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sz w:val="32"/>
          <w:szCs w:val="24"/>
          <w:lang w:val="en-US" w:eastAsia="zh-CN"/>
        </w:rPr>
      </w:pPr>
      <w:r>
        <w:rPr>
          <w:rFonts w:hint="eastAsia"/>
          <w:sz w:val="32"/>
          <w:szCs w:val="24"/>
          <w:lang w:val="en-US" w:eastAsia="zh-CN"/>
        </w:rPr>
        <w:t>Freebase: A Collaboratively Created Graph Database For Structuring Human Knowledge</w:t>
      </w:r>
    </w:p>
    <w:p>
      <w:pPr>
        <w:rPr>
          <w:rFonts w:hint="eastAsia"/>
          <w:lang w:val="en-US" w:eastAsia="zh-CN"/>
        </w:rPr>
      </w:pPr>
      <w:r>
        <w:rPr>
          <w:rFonts w:hint="eastAsia"/>
          <w:lang w:val="en-US" w:eastAsia="zh-CN"/>
        </w:rPr>
        <w:t>这篇文章发表于SIGMOD2008，主要介绍了Freebase的一些特点，如下：</w:t>
      </w:r>
    </w:p>
    <w:p>
      <w:pPr>
        <w:numPr>
          <w:ilvl w:val="0"/>
          <w:numId w:val="1"/>
        </w:numPr>
        <w:ind w:left="420" w:leftChars="0" w:hanging="420" w:firstLineChars="0"/>
        <w:rPr>
          <w:rFonts w:hint="default"/>
          <w:lang w:val="en-US" w:eastAsia="zh-CN"/>
        </w:rPr>
      </w:pPr>
      <w:r>
        <w:rPr>
          <w:rFonts w:hint="eastAsia"/>
          <w:lang w:val="en-US" w:eastAsia="zh-CN"/>
        </w:rPr>
        <w:t>存储在一个可伸缩元组中</w:t>
      </w:r>
    </w:p>
    <w:p>
      <w:pPr>
        <w:numPr>
          <w:ilvl w:val="0"/>
          <w:numId w:val="1"/>
        </w:numPr>
        <w:ind w:left="420" w:leftChars="0" w:hanging="420" w:firstLineChars="0"/>
        <w:rPr>
          <w:rFonts w:hint="default"/>
          <w:lang w:val="en-US" w:eastAsia="zh-CN"/>
        </w:rPr>
      </w:pPr>
      <w:r>
        <w:rPr>
          <w:rFonts w:hint="eastAsia"/>
          <w:lang w:val="en-US" w:eastAsia="zh-CN"/>
        </w:rPr>
        <w:t>一个基于HTTP/JSON的API</w:t>
      </w:r>
    </w:p>
    <w:p>
      <w:pPr>
        <w:numPr>
          <w:ilvl w:val="0"/>
          <w:numId w:val="1"/>
        </w:numPr>
        <w:ind w:left="420" w:leftChars="0" w:hanging="420" w:firstLineChars="0"/>
        <w:rPr>
          <w:rFonts w:hint="default"/>
          <w:lang w:val="en-US" w:eastAsia="zh-CN"/>
        </w:rPr>
      </w:pPr>
      <w:r>
        <w:rPr>
          <w:rFonts w:hint="eastAsia"/>
          <w:lang w:val="en-US" w:eastAsia="zh-CN"/>
        </w:rPr>
        <w:t>一个轻量的、协作的类型系统</w:t>
      </w:r>
    </w:p>
    <w:p>
      <w:pPr>
        <w:numPr>
          <w:ilvl w:val="0"/>
          <w:numId w:val="1"/>
        </w:numPr>
        <w:ind w:left="420" w:leftChars="0" w:hanging="420" w:firstLineChars="0"/>
        <w:rPr>
          <w:rFonts w:hint="default"/>
          <w:lang w:val="en-US" w:eastAsia="zh-CN"/>
        </w:rPr>
      </w:pPr>
      <w:r>
        <w:rPr>
          <w:rFonts w:hint="eastAsia"/>
          <w:lang w:val="en-US" w:eastAsia="zh-CN"/>
        </w:rPr>
        <w:t>一个庞大的、多样化的数据集</w:t>
      </w:r>
    </w:p>
    <w:p>
      <w:pPr>
        <w:numPr>
          <w:ilvl w:val="0"/>
          <w:numId w:val="1"/>
        </w:numPr>
        <w:ind w:left="420" w:leftChars="0" w:hanging="420" w:firstLineChars="0"/>
        <w:rPr>
          <w:rFonts w:hint="default"/>
          <w:lang w:val="en-US" w:eastAsia="zh-CN"/>
        </w:rPr>
      </w:pPr>
      <w:r>
        <w:rPr>
          <w:rFonts w:hint="eastAsia"/>
          <w:lang w:val="en-US" w:eastAsia="zh-CN"/>
        </w:rPr>
        <w:t>显式规范化的本体</w:t>
      </w:r>
    </w:p>
    <w:p>
      <w:pPr>
        <w:numPr>
          <w:ilvl w:val="0"/>
          <w:numId w:val="0"/>
        </w:numPr>
        <w:ind w:left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因为这篇文章只介绍了Freebase数据集的特点，但是没有交代构建Freebase的具体细节和本体结构，所以搜集了一些关于Freebase的相关信息。</w:t>
      </w:r>
    </w:p>
    <w:p>
      <w:pPr>
        <w:numPr>
          <w:ilvl w:val="0"/>
          <w:numId w:val="0"/>
        </w:numPr>
        <w:ind w:leftChars="0" w:firstLine="420" w:firstLineChars="0"/>
        <w:rPr>
          <w:rFonts w:hint="default"/>
          <w:lang w:val="en-US" w:eastAsia="zh-CN"/>
        </w:rPr>
      </w:pPr>
      <w:r>
        <w:rPr>
          <w:rFonts w:hint="default"/>
          <w:lang w:val="en-US" w:eastAsia="zh-CN"/>
        </w:rPr>
        <w:t>Freebase 是一个由元数据组成的大型合作知识库，内容主要来自其社区成员的贡献。它整合了许多网上的资源，包括部分私人wiki站点中的内容。Freebase 致力于打造一个允许全球所有人（和机器）快捷访问的资源库，由美国软件公司Metaweb开发并于2007年3月公开运营。2010年7月16日被Google收购， 2014年12月16日，Google宣布将在六个月后关闭 Freebase ，并将全部数据迁移至Wikidata。</w:t>
      </w:r>
    </w:p>
    <w:p>
      <w:pPr>
        <w:pStyle w:val="5"/>
        <w:bidi w:val="0"/>
        <w:rPr>
          <w:rFonts w:hint="eastAsia"/>
          <w:lang w:val="en-US" w:eastAsia="zh-CN"/>
        </w:rPr>
      </w:pPr>
      <w:r>
        <w:rPr>
          <w:rFonts w:hint="eastAsia"/>
          <w:lang w:val="en-US" w:eastAsia="zh-CN"/>
        </w:rPr>
        <w:t>基础模型</w:t>
      </w:r>
    </w:p>
    <w:p>
      <w:pPr>
        <w:numPr>
          <w:ilvl w:val="0"/>
          <w:numId w:val="1"/>
        </w:numPr>
        <w:ind w:left="420" w:leftChars="0" w:hanging="420" w:firstLineChars="0"/>
        <w:rPr>
          <w:rFonts w:hint="default"/>
          <w:lang w:val="en-US" w:eastAsia="zh-CN"/>
        </w:rPr>
      </w:pPr>
      <w:r>
        <w:rPr>
          <w:rFonts w:hint="default"/>
          <w:lang w:val="en-US" w:eastAsia="zh-CN"/>
        </w:rPr>
        <w:t>Topic：即实例或实体，每一条信息叫做Topic，比如：姚明等。</w:t>
      </w:r>
    </w:p>
    <w:p>
      <w:pPr>
        <w:numPr>
          <w:ilvl w:val="0"/>
          <w:numId w:val="1"/>
        </w:numPr>
        <w:ind w:left="420" w:leftChars="0" w:hanging="420" w:firstLineChars="0"/>
        <w:rPr>
          <w:rFonts w:hint="default"/>
          <w:lang w:val="en-US" w:eastAsia="zh-CN"/>
        </w:rPr>
      </w:pPr>
      <w:r>
        <w:rPr>
          <w:rFonts w:hint="default"/>
          <w:lang w:val="en-US" w:eastAsia="zh-CN"/>
        </w:rPr>
        <w:t>Type：类型或概念，每个Topic可以属于多个Type，比如：人、运动员等。</w:t>
      </w:r>
    </w:p>
    <w:p>
      <w:pPr>
        <w:numPr>
          <w:ilvl w:val="0"/>
          <w:numId w:val="1"/>
        </w:numPr>
        <w:ind w:left="420" w:leftChars="0" w:hanging="420" w:firstLineChars="0"/>
        <w:rPr>
          <w:rFonts w:hint="default"/>
          <w:lang w:val="en-US" w:eastAsia="zh-CN"/>
        </w:rPr>
      </w:pPr>
      <w:r>
        <w:rPr>
          <w:rFonts w:hint="default"/>
          <w:lang w:val="en-US" w:eastAsia="zh-CN"/>
        </w:rPr>
        <w:t>Domain：域，对类型的分组，便于schema管理，比如：人物。</w:t>
      </w:r>
    </w:p>
    <w:p>
      <w:pPr>
        <w:numPr>
          <w:ilvl w:val="0"/>
          <w:numId w:val="1"/>
        </w:numPr>
        <w:ind w:left="420" w:leftChars="0" w:hanging="420" w:firstLineChars="0"/>
        <w:rPr>
          <w:rFonts w:hint="default"/>
          <w:lang w:val="en-US" w:eastAsia="zh-CN"/>
        </w:rPr>
      </w:pPr>
      <w:r>
        <w:rPr>
          <w:rFonts w:hint="default"/>
          <w:lang w:val="en-US" w:eastAsia="zh-CN"/>
        </w:rPr>
        <w:t>Property：属性，每个Type可以设置多个属性，其值默认可以有多个，可通过设置unique为true限制只能有一个值。比如：出生日期、所在球队等。属性值类型可以是基本类型，比如：整型、文本等；也可以是另一个type，比如：所在球队、父母等，这种情况叫做CVT，compound value type 组合值类型，比如：所在球队就是一个CVT，它有自身结构化的属性，不仅仅只是一种简单的值。</w:t>
      </w:r>
    </w:p>
    <w:p>
      <w:pPr>
        <w:numPr>
          <w:ilvl w:val="0"/>
          <w:numId w:val="1"/>
        </w:numPr>
        <w:ind w:left="420" w:leftChars="0" w:hanging="420" w:firstLineChars="0"/>
        <w:rPr>
          <w:rFonts w:hint="default"/>
          <w:lang w:val="en-US" w:eastAsia="zh-CN"/>
        </w:rPr>
      </w:pPr>
      <w:r>
        <w:rPr>
          <w:rFonts w:hint="default"/>
          <w:lang w:val="en-US" w:eastAsia="zh-CN"/>
        </w:rPr>
        <w:t>MID：实体编号。不考虑实体合并和分裂时，一个实体和一个MID是一一对应的；当考虑实体合并和分裂时，多个MID可能指代一个实体，但是只有一个MID是master，其他的MID通过一个特殊的属性(&lt;人.运动员.replaced_by&gt;)指向这个MID。</w:t>
      </w:r>
    </w:p>
    <w:p>
      <w:pPr>
        <w:numPr>
          <w:ilvl w:val="0"/>
          <w:numId w:val="1"/>
        </w:numPr>
        <w:ind w:left="420" w:leftChars="0" w:hanging="420" w:firstLineChars="0"/>
        <w:rPr>
          <w:rFonts w:hint="default"/>
          <w:lang w:val="en-US" w:eastAsia="zh-CN"/>
        </w:rPr>
      </w:pPr>
      <w:r>
        <w:rPr>
          <w:rFonts w:hint="default"/>
          <w:lang w:val="en-US" w:eastAsia="zh-CN"/>
        </w:rPr>
        <w:t>KEY：可以通过key来唯一确定一个实体，一个实体可以有多个key，每个key都属于一个namespace，比如： "/en/yao_ming"的namespace为"/en"、"/wikipedia/zh-cn_title/姚明" 的namespace为"/wikipedia/zh-cn_title"。对于平台基础模型的实体（Domain、Type、Property），Freebase会从Key中选一个值，作为该实体的ID。</w:t>
      </w:r>
    </w:p>
    <w:p>
      <w:pPr>
        <w:numPr>
          <w:ilvl w:val="0"/>
          <w:numId w:val="1"/>
        </w:numPr>
        <w:ind w:left="420" w:leftChars="0" w:hanging="420" w:firstLineChars="0"/>
        <w:rPr>
          <w:rFonts w:hint="default"/>
          <w:lang w:val="en-US" w:eastAsia="zh-CN"/>
        </w:rPr>
      </w:pPr>
      <w:r>
        <w:rPr>
          <w:rFonts w:hint="default"/>
          <w:lang w:val="en-US" w:eastAsia="zh-CN"/>
        </w:rPr>
        <w:t>属性约束：用于约束属性的取值范围，比如：类型约束（整型、文本、浮点型、datetime、CVT等）、条件约束（是否单值、是否去重、主属性、逆属性等）。</w:t>
      </w:r>
    </w:p>
    <w:p>
      <w:pPr>
        <w:pStyle w:val="5"/>
        <w:bidi w:val="0"/>
        <w:rPr>
          <w:rFonts w:hint="eastAsia"/>
          <w:b/>
          <w:lang w:val="en-US" w:eastAsia="zh-CN"/>
        </w:rPr>
      </w:pPr>
      <w:r>
        <w:rPr>
          <w:rFonts w:hint="eastAsia"/>
          <w:b/>
          <w:lang w:val="en-US" w:eastAsia="zh-CN"/>
        </w:rPr>
        <w:t>MQL</w:t>
      </w:r>
    </w:p>
    <w:p>
      <w:pPr>
        <w:numPr>
          <w:ilvl w:val="0"/>
          <w:numId w:val="0"/>
        </w:numPr>
        <w:ind w:leftChars="0" w:firstLine="420" w:firstLineChars="0"/>
        <w:rPr>
          <w:rFonts w:hint="eastAsia"/>
          <w:lang w:val="en-US" w:eastAsia="zh-CN"/>
        </w:rPr>
      </w:pPr>
      <w:r>
        <w:rPr>
          <w:rFonts w:hint="eastAsia"/>
          <w:lang w:val="en-US" w:eastAsia="zh-CN"/>
        </w:rPr>
        <w:t>Freebase的主要查询语言为Metaweb Query Language（MQL），一种易于使用的面向对象的查询语言，具有基于树的对象结果结构。我参考了Freebase的官网说明，对Freebase进行了简单的查询，MQL用于提供HTTP API来进行Freebase的读写操作，其入参和反参都是json格式，使用起来较为方便</w:t>
      </w:r>
    </w:p>
    <w:p>
      <w:pPr>
        <w:numPr>
          <w:ilvl w:val="0"/>
          <w:numId w:val="0"/>
        </w:numPr>
        <w:ind w:leftChars="0" w:firstLine="420" w:firstLineChars="0"/>
        <w:rPr>
          <w:rFonts w:hint="eastAsia"/>
          <w:lang w:val="en-US" w:eastAsia="zh-CN"/>
        </w:rPr>
      </w:pPr>
      <w:r>
        <w:rPr>
          <w:rFonts w:hint="eastAsia"/>
          <w:lang w:val="en-US" w:eastAsia="zh-CN"/>
        </w:rPr>
        <w:t>主要为以下几种实例：</w:t>
      </w:r>
    </w:p>
    <w:p>
      <w:pPr>
        <w:numPr>
          <w:ilvl w:val="0"/>
          <w:numId w:val="2"/>
        </w:numPr>
        <w:ind w:left="425" w:leftChars="0" w:hanging="425" w:firstLineChars="0"/>
        <w:rPr>
          <w:rFonts w:hint="default"/>
          <w:lang w:val="en-US" w:eastAsia="zh-CN"/>
        </w:rPr>
      </w:pPr>
      <w:r>
        <w:rPr>
          <w:rFonts w:hint="eastAsia"/>
          <w:lang w:val="en-US" w:eastAsia="zh-CN"/>
        </w:rPr>
        <w:t>根据guid进行查询。</w:t>
      </w:r>
    </w:p>
    <w:p>
      <w:pPr>
        <w:numPr>
          <w:ilvl w:val="0"/>
          <w:numId w:val="0"/>
        </w:numPr>
        <w:ind w:leftChars="0"/>
        <w:rPr>
          <w:rFonts w:hint="default"/>
          <w:lang w:val="en-US" w:eastAsia="zh-CN"/>
        </w:rPr>
      </w:pPr>
      <w:r>
        <w:rPr>
          <w:rFonts w:hint="default"/>
          <w:lang w:val="en-US" w:eastAsia="zh-CN"/>
        </w:rPr>
        <w:t>{"query":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"limit": 1,</w:t>
      </w:r>
    </w:p>
    <w:p>
      <w:pPr>
        <w:numPr>
          <w:ilvl w:val="0"/>
          <w:numId w:val="0"/>
        </w:numPr>
        <w:ind w:leftChars="0"/>
        <w:rPr>
          <w:rFonts w:hint="default"/>
          <w:lang w:val="en-US" w:eastAsia="zh-CN"/>
        </w:rPr>
      </w:pPr>
      <w:r>
        <w:rPr>
          <w:rFonts w:hint="default"/>
          <w:lang w:val="en-US" w:eastAsia="zh-CN"/>
        </w:rPr>
        <w:t xml:space="preserve">     "guid": "42caf4fa-4725-11e5-8fdc-f80f41fb03aa",</w:t>
      </w:r>
    </w:p>
    <w:p>
      <w:pPr>
        <w:numPr>
          <w:ilvl w:val="0"/>
          <w:numId w:val="0"/>
        </w:numPr>
        <w:ind w:leftChars="0"/>
        <w:rPr>
          <w:rFonts w:hint="default"/>
          <w:lang w:val="en-US" w:eastAsia="zh-CN"/>
        </w:rPr>
      </w:pPr>
      <w:r>
        <w:rPr>
          <w:rFonts w:hint="default"/>
          <w:lang w:val="en-US" w:eastAsia="zh-CN"/>
        </w:rPr>
        <w:t xml:space="preserve">     "name": "", //object的字段名</w:t>
      </w:r>
    </w:p>
    <w:p>
      <w:pPr>
        <w:numPr>
          <w:ilvl w:val="0"/>
          <w:numId w:val="0"/>
        </w:numPr>
        <w:ind w:leftChars="0"/>
        <w:rPr>
          <w:rFonts w:hint="default"/>
          <w:lang w:val="en-US" w:eastAsia="zh-CN"/>
        </w:rPr>
      </w:pPr>
      <w:r>
        <w:rPr>
          <w:rFonts w:hint="default"/>
          <w:lang w:val="en-US" w:eastAsia="zh-CN"/>
        </w:rPr>
        <w:t xml:space="preserve">     "/tv/tv_actor/date:"" //类型tv_actor的属性出道时间date</w:t>
      </w:r>
    </w:p>
    <w:p>
      <w:pPr>
        <w:numPr>
          <w:ilvl w:val="0"/>
          <w:numId w:val="0"/>
        </w:numPr>
        <w:ind w:leftChars="0"/>
        <w:rPr>
          <w:rFonts w:hint="default"/>
          <w:lang w:val="en-US" w:eastAsia="zh-CN"/>
        </w:rPr>
      </w:pPr>
      <w:r>
        <w:rPr>
          <w:rFonts w:hint="default"/>
          <w:lang w:val="en-US" w:eastAsia="zh-CN"/>
        </w:rPr>
        <w:t xml:space="preserve">     "/tv/tv_actor/tv_program": [        </w:t>
      </w:r>
    </w:p>
    <w:p>
      <w:pPr>
        <w:numPr>
          <w:ilvl w:val="0"/>
          <w:numId w:val="0"/>
        </w:numPr>
        <w:ind w:firstLine="630" w:firstLineChars="30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"name": "",</w:t>
      </w:r>
    </w:p>
    <w:p>
      <w:pPr>
        <w:numPr>
          <w:ilvl w:val="0"/>
          <w:numId w:val="0"/>
        </w:numPr>
        <w:ind w:leftChars="0"/>
        <w:rPr>
          <w:rFonts w:hint="default"/>
          <w:lang w:val="en-US" w:eastAsia="zh-CN"/>
        </w:rPr>
      </w:pPr>
      <w:r>
        <w:rPr>
          <w:rFonts w:hint="default"/>
          <w:lang w:val="en-US" w:eastAsia="zh-CN"/>
        </w:rPr>
        <w:t xml:space="preserve">         "limit": 3</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2"/>
        </w:numPr>
        <w:ind w:left="425" w:leftChars="0" w:hanging="425" w:firstLineChars="0"/>
        <w:rPr>
          <w:rFonts w:hint="default"/>
          <w:lang w:val="en-US" w:eastAsia="zh-CN"/>
        </w:rPr>
      </w:pPr>
      <w:r>
        <w:rPr>
          <w:rFonts w:hint="default"/>
          <w:lang w:val="en-US" w:eastAsia="zh-CN"/>
        </w:rPr>
        <w:t>根据类型的guid或ID查类型schema</w:t>
      </w:r>
    </w:p>
    <w:p>
      <w:pPr>
        <w:numPr>
          <w:ilvl w:val="0"/>
          <w:numId w:val="0"/>
        </w:numPr>
        <w:ind w:leftChars="0"/>
        <w:rPr>
          <w:rFonts w:hint="default"/>
          <w:lang w:val="en-US" w:eastAsia="zh-CN"/>
        </w:rPr>
      </w:pPr>
      <w:r>
        <w:rPr>
          <w:rFonts w:hint="default"/>
          <w:lang w:val="en-US" w:eastAsia="zh-CN"/>
        </w:rPr>
        <w:t>{"query": [</w:t>
      </w:r>
    </w:p>
    <w:p>
      <w:pPr>
        <w:numPr>
          <w:ilvl w:val="0"/>
          <w:numId w:val="0"/>
        </w:numPr>
        <w:ind w:leftChars="0" w:firstLine="210" w:firstLineChars="100"/>
        <w:rPr>
          <w:rFonts w:hint="default"/>
          <w:lang w:val="en-US" w:eastAsia="zh-CN"/>
        </w:rPr>
      </w:pPr>
      <w:r>
        <w:rPr>
          <w:rFonts w:hint="default"/>
          <w:lang w:val="en-US" w:eastAsia="zh-CN"/>
        </w:rPr>
        <w:t xml:space="preserve">   {</w:t>
      </w:r>
    </w:p>
    <w:p>
      <w:pPr>
        <w:numPr>
          <w:ilvl w:val="0"/>
          <w:numId w:val="0"/>
        </w:numPr>
        <w:ind w:leftChars="0" w:firstLine="210" w:firstLineChars="100"/>
        <w:rPr>
          <w:rFonts w:hint="default"/>
          <w:lang w:val="en-US" w:eastAsia="zh-CN"/>
        </w:rPr>
      </w:pPr>
      <w:r>
        <w:rPr>
          <w:rFonts w:hint="default"/>
          <w:lang w:val="en-US" w:eastAsia="zh-CN"/>
        </w:rPr>
        <w:t xml:space="preserve">     "limit": 1,</w:t>
      </w:r>
    </w:p>
    <w:p>
      <w:pPr>
        <w:numPr>
          <w:ilvl w:val="0"/>
          <w:numId w:val="0"/>
        </w:numPr>
        <w:ind w:leftChars="0" w:firstLine="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"guid": "42caf4fa-4725-11e5-8fdc-f80f41fb03aa",</w:t>
      </w:r>
    </w:p>
    <w:p>
      <w:pPr>
        <w:numPr>
          <w:ilvl w:val="0"/>
          <w:numId w:val="0"/>
        </w:numPr>
        <w:ind w:leftChars="0" w:firstLine="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"type": "/tv/tv_actor"</w:t>
      </w:r>
    </w:p>
    <w:p>
      <w:pPr>
        <w:numPr>
          <w:ilvl w:val="0"/>
          <w:numId w:val="0"/>
        </w:numPr>
        <w:ind w:leftChars="0" w:firstLine="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"/type/domain/types": ""</w:t>
      </w:r>
    </w:p>
    <w:p>
      <w:pPr>
        <w:numPr>
          <w:ilvl w:val="0"/>
          <w:numId w:val="0"/>
        </w:numPr>
        <w:ind w:left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2"/>
        </w:numPr>
        <w:ind w:left="425" w:leftChars="0" w:hanging="425" w:firstLineChars="0"/>
        <w:rPr>
          <w:rFonts w:hint="default"/>
          <w:lang w:val="en-US" w:eastAsia="zh-CN"/>
        </w:rPr>
      </w:pPr>
      <w:r>
        <w:rPr>
          <w:rFonts w:hint="default"/>
          <w:lang w:val="en-US" w:eastAsia="zh-CN"/>
        </w:rPr>
        <w:t>根据类型ID的实例列表，并指定需要字段列</w:t>
      </w:r>
    </w:p>
    <w:p>
      <w:pPr>
        <w:numPr>
          <w:ilvl w:val="0"/>
          <w:numId w:val="0"/>
        </w:numPr>
        <w:ind w:leftChars="0"/>
        <w:rPr>
          <w:rFonts w:hint="default"/>
          <w:lang w:val="en-US" w:eastAsia="zh-CN"/>
        </w:rPr>
      </w:pPr>
      <w:r>
        <w:rPr>
          <w:rFonts w:hint="default"/>
          <w:lang w:val="en-US" w:eastAsia="zh-CN"/>
        </w:rPr>
        <w:t>{"query":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"type": "/film/film",</w:t>
      </w:r>
    </w:p>
    <w:p>
      <w:pPr>
        <w:numPr>
          <w:ilvl w:val="0"/>
          <w:numId w:val="0"/>
        </w:numPr>
        <w:ind w:leftChars="0"/>
        <w:rPr>
          <w:rFonts w:hint="default"/>
          <w:lang w:val="en-US" w:eastAsia="zh-CN"/>
        </w:rPr>
      </w:pPr>
      <w:r>
        <w:rPr>
          <w:rFonts w:hint="default"/>
          <w:lang w:val="en-US" w:eastAsia="zh-CN"/>
        </w:rPr>
        <w:t xml:space="preserve">     "guid": "", //需返回guid字段值</w:t>
      </w:r>
    </w:p>
    <w:p>
      <w:pPr>
        <w:numPr>
          <w:ilvl w:val="0"/>
          <w:numId w:val="0"/>
        </w:numPr>
        <w:ind w:leftChars="0"/>
        <w:rPr>
          <w:rFonts w:hint="default"/>
          <w:lang w:val="en-US" w:eastAsia="zh-CN"/>
        </w:rPr>
      </w:pPr>
      <w:r>
        <w:rPr>
          <w:rFonts w:hint="default"/>
          <w:lang w:val="en-US" w:eastAsia="zh-CN"/>
        </w:rPr>
        <w:t xml:space="preserve">     "name": "" //需返回name字段值</w:t>
      </w:r>
    </w:p>
    <w:p>
      <w:pPr>
        <w:numPr>
          <w:ilvl w:val="0"/>
          <w:numId w:val="0"/>
        </w:numPr>
        <w:ind w:leftChars="0"/>
        <w:rPr>
          <w:rFonts w:hint="default"/>
          <w:lang w:val="en-US" w:eastAsia="zh-CN"/>
        </w:rPr>
      </w:pPr>
      <w:r>
        <w:rPr>
          <w:rFonts w:hint="default"/>
          <w:lang w:val="en-US" w:eastAsia="zh-CN"/>
        </w:rPr>
        <w:t xml:space="preserve">     "limit": 20,  //指定返回条数，若返回所有则不指定该字段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br w:type="page"/>
      </w:r>
    </w:p>
    <w:p>
      <w:pPr>
        <w:pStyle w:val="3"/>
        <w:bidi w:val="0"/>
        <w:jc w:val="center"/>
        <w:rPr>
          <w:rFonts w:hint="default"/>
          <w:lang w:val="en-US" w:eastAsia="zh-CN"/>
        </w:rPr>
      </w:pPr>
      <w:r>
        <w:rPr>
          <w:rFonts w:hint="default"/>
          <w:lang w:val="en-US" w:eastAsia="zh-CN"/>
        </w:rPr>
        <w:t>Knowledge Vault: A Web-Scale Approach to</w:t>
      </w:r>
    </w:p>
    <w:p>
      <w:pPr>
        <w:pStyle w:val="3"/>
        <w:bidi w:val="0"/>
        <w:jc w:val="center"/>
        <w:rPr>
          <w:rFonts w:hint="eastAsia"/>
          <w:lang w:val="en-US" w:eastAsia="zh-CN"/>
        </w:rPr>
      </w:pPr>
      <w:r>
        <w:rPr>
          <w:rFonts w:hint="default"/>
          <w:lang w:val="en-US" w:eastAsia="zh-CN"/>
        </w:rPr>
        <w:t>Probabilistic Knowledge Fusion</w:t>
      </w:r>
      <w:r>
        <w:rPr>
          <w:rFonts w:hint="eastAsia"/>
          <w:lang w:val="en-US" w:eastAsia="zh-CN"/>
        </w:rPr>
        <w:t xml:space="preserve"> </w:t>
      </w:r>
    </w:p>
    <w:p>
      <w:pPr>
        <w:ind w:firstLine="420" w:firstLineChars="0"/>
        <w:rPr>
          <w:rFonts w:hint="eastAsia"/>
          <w:lang w:val="en-US" w:eastAsia="zh-CN"/>
        </w:rPr>
      </w:pPr>
      <w:r>
        <w:rPr>
          <w:rFonts w:hint="eastAsia"/>
          <w:lang w:val="en-US" w:eastAsia="zh-CN"/>
        </w:rPr>
        <w:t>这篇文章是Google公司发表在KDD2014的一篇论文，截止到目前引用量高达1077，这篇论文主要是介绍如何构建一个完整的知识库，主要讲述了作者以FreeBase为基础自动构建一个互联网规模的概率知识库的过程。</w:t>
      </w:r>
    </w:p>
    <w:p>
      <w:pPr>
        <w:ind w:firstLine="420" w:firstLineChars="0"/>
        <w:rPr>
          <w:rFonts w:hint="eastAsia"/>
          <w:lang w:val="en-US" w:eastAsia="zh-CN"/>
        </w:rPr>
      </w:pPr>
      <w:r>
        <w:rPr>
          <w:rFonts w:hint="default"/>
          <w:lang w:val="en-US" w:eastAsia="zh-CN"/>
        </w:rPr>
        <w:t>基于机器学习，Knowledge Vault不仅能够从多个来源（文本，表格数据，页面结构，人工注释）中提取数据，而且还可以根据所有可用数据推断事实和关系。网络当然包含大量的错误数据，因此框架依赖于现有的知识库（例如Freebase），以便在评估过程的其中一个步骤中验证事实。研究人员将该过程描述为“图中的链接预测”，并试图通过采用两种不同的方法来解决它：a）路径排序算法（PRA）和b）神经网络模型（MLP</w:t>
      </w:r>
      <w:r>
        <w:rPr>
          <w:rFonts w:hint="eastAsia"/>
          <w:lang w:val="en-US" w:eastAsia="zh-CN"/>
        </w:rPr>
        <w:t>）。</w:t>
      </w:r>
    </w:p>
    <w:p>
      <w:pPr>
        <w:ind w:firstLine="420" w:firstLineChars="0"/>
        <w:rPr>
          <w:rFonts w:hint="eastAsia"/>
          <w:lang w:val="en-US" w:eastAsia="zh-CN"/>
        </w:rPr>
      </w:pPr>
      <w:r>
        <w:rPr>
          <w:rFonts w:hint="eastAsia"/>
          <w:lang w:val="en-US" w:eastAsia="zh-CN"/>
        </w:rPr>
        <w:t>本文的整体架构主要分为提取器、先验模型和融合器这三大部分，按照论文的叙述总结如下图：</w:t>
      </w:r>
    </w:p>
    <w:p>
      <w:pPr>
        <w:ind w:firstLine="420" w:firstLineChars="0"/>
        <w:rPr>
          <w:rFonts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column">
                  <wp:posOffset>3716020</wp:posOffset>
                </wp:positionH>
                <wp:positionV relativeFrom="paragraph">
                  <wp:posOffset>2223135</wp:posOffset>
                </wp:positionV>
                <wp:extent cx="1868170" cy="505460"/>
                <wp:effectExtent l="6350" t="6350" r="11430" b="21590"/>
                <wp:wrapNone/>
                <wp:docPr id="4" name="矩形 4"/>
                <wp:cNvGraphicFramePr/>
                <a:graphic xmlns:a="http://schemas.openxmlformats.org/drawingml/2006/main">
                  <a:graphicData uri="http://schemas.microsoft.com/office/word/2010/wordprocessingShape">
                    <wps:wsp>
                      <wps:cNvSpPr/>
                      <wps:spPr>
                        <a:xfrm>
                          <a:off x="4843780" y="6226810"/>
                          <a:ext cx="1868170" cy="505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2.6pt;margin-top:175.05pt;height:39.8pt;width:147.1pt;z-index:251658240;v-text-anchor:middle;mso-width-relative:page;mso-height-relative:page;" fillcolor="#FFFFFF [3212]" filled="t" stroked="t" coordsize="21600,21600" o:gfxdata="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10;6pUA2gAAAAsBAAAPAAAAAAAAAAEAIAAAACIAAABkcnMvZG93bnJldi54bWxQSwECFAAUAAAACACH&#10;TuJABa79zFsCAACyBAAADgAAAAAAAAABACAAAAApAQAAZHJzL2Uyb0RvYy54bWxQSwUGAAAAAAYA&#10;BgBZAQAA9gUAAAAA&#10;">
                <v:fill on="t" focussize="0,0"/>
                <v:stroke weight="1pt" color="#FFFFFF [3212]" miterlimit="8" joinstyle="miter"/>
                <v:imagedata o:title=""/>
                <o:lock v:ext="edit" aspectratio="f"/>
              </v:rect>
            </w:pict>
          </mc:Fallback>
        </mc:AlternateContent>
      </w:r>
      <w:r>
        <w:rPr>
          <w:rFonts w:ascii="宋体" w:hAnsi="宋体" w:eastAsia="宋体" w:cs="宋体"/>
          <w:sz w:val="24"/>
          <w:szCs w:val="24"/>
        </w:rPr>
        <w:drawing>
          <wp:inline distT="0" distB="0" distL="114300" distR="114300">
            <wp:extent cx="5219065" cy="2743200"/>
            <wp:effectExtent l="0" t="0" r="63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5219065" cy="2743200"/>
                    </a:xfrm>
                    <a:prstGeom prst="rect">
                      <a:avLst/>
                    </a:prstGeom>
                    <a:noFill/>
                    <a:ln w="9525">
                      <a:noFill/>
                    </a:ln>
                  </pic:spPr>
                </pic:pic>
              </a:graphicData>
            </a:graphic>
          </wp:inline>
        </w:drawing>
      </w:r>
    </w:p>
    <w:p>
      <w:pPr>
        <w:rPr>
          <w:rFonts w:hint="eastAsia"/>
          <w:lang w:val="en-US" w:eastAsia="zh-CN"/>
        </w:rPr>
      </w:pPr>
      <w:r>
        <w:rPr>
          <w:rFonts w:hint="eastAsia"/>
          <w:lang w:val="en-US" w:eastAsia="zh-CN"/>
        </w:rPr>
        <w:t>以下是这篇论文的一些创新点和思考点：</w:t>
      </w:r>
    </w:p>
    <w:p>
      <w:pPr>
        <w:numPr>
          <w:ilvl w:val="0"/>
          <w:numId w:val="3"/>
        </w:numPr>
        <w:ind w:left="420" w:leftChars="0" w:hanging="420" w:firstLineChars="0"/>
        <w:rPr>
          <w:rFonts w:hint="default"/>
          <w:sz w:val="30"/>
          <w:szCs w:val="30"/>
          <w:lang w:val="en-US" w:eastAsia="zh-CN"/>
        </w:rPr>
      </w:pPr>
      <w:r>
        <w:rPr>
          <w:rFonts w:hint="eastAsia"/>
          <w:sz w:val="30"/>
          <w:szCs w:val="30"/>
          <w:lang w:val="en-US" w:eastAsia="zh-CN"/>
        </w:rPr>
        <w:t>提出了</w:t>
      </w:r>
      <w:r>
        <w:rPr>
          <w:rFonts w:hint="eastAsia"/>
          <w:color w:val="FF0000"/>
          <w:sz w:val="30"/>
          <w:szCs w:val="30"/>
          <w:lang w:val="en-US" w:eastAsia="zh-CN"/>
        </w:rPr>
        <w:t>概率三元组</w:t>
      </w:r>
      <w:r>
        <w:rPr>
          <w:rFonts w:hint="eastAsia"/>
          <w:sz w:val="30"/>
          <w:szCs w:val="30"/>
          <w:lang w:val="en-US" w:eastAsia="zh-CN"/>
        </w:rPr>
        <w:t>的想法</w:t>
      </w:r>
    </w:p>
    <w:p>
      <w:pPr>
        <w:numPr>
          <w:ilvl w:val="0"/>
          <w:numId w:val="0"/>
        </w:numPr>
        <w:ind w:firstLine="420" w:firstLineChars="0"/>
        <w:rPr>
          <w:rFonts w:hint="eastAsia"/>
          <w:lang w:val="en-US" w:eastAsia="zh-CN"/>
        </w:rPr>
      </w:pPr>
      <w:r>
        <w:rPr>
          <w:rFonts w:hint="eastAsia"/>
          <w:lang w:val="en-US" w:eastAsia="zh-CN"/>
        </w:rPr>
        <w:t>概率三元组是在常见的知识图谱三元组中加入一个概率值表示此三元组成立的概率，表示为Pr(G(s,p,o)=1|·)。概率三元组更为常见的说法叫做不确定性推理，是指建立在不确定性知识和证据基础上的推理。例如，不完备、不精确知识的推理，模糊知识的推理等。实质上是一种从不确定的初试证据出发，通过运用不确定性知识，最终推出具有一定程度不确定性但却又是合理或基本合理的结论的思维过程，与知识图谱中概率三元组意义相近。</w:t>
      </w:r>
    </w:p>
    <w:p>
      <w:pPr>
        <w:numPr>
          <w:ilvl w:val="0"/>
          <w:numId w:val="0"/>
        </w:numPr>
        <w:ind w:firstLine="420" w:firstLineChars="0"/>
        <w:rPr>
          <w:rFonts w:hint="eastAsia"/>
          <w:lang w:val="en-US" w:eastAsia="zh-CN"/>
        </w:rPr>
      </w:pPr>
      <w:r>
        <w:rPr>
          <w:rFonts w:hint="eastAsia"/>
          <w:lang w:val="en-US" w:eastAsia="zh-CN"/>
        </w:rPr>
        <w:t>概率三元组的不确定性可以分为两类：知识源的不确定性和推理过程的不确定性。</w:t>
      </w:r>
    </w:p>
    <w:p>
      <w:pPr>
        <w:numPr>
          <w:ilvl w:val="0"/>
          <w:numId w:val="0"/>
        </w:numPr>
        <w:ind w:firstLine="420" w:firstLineChars="0"/>
        <w:rPr>
          <w:rFonts w:hint="eastAsia"/>
          <w:lang w:val="en-US" w:eastAsia="zh-CN"/>
        </w:rPr>
      </w:pPr>
      <w:r>
        <w:rPr>
          <w:rFonts w:hint="eastAsia"/>
          <w:lang w:val="en-US" w:eastAsia="zh-CN"/>
        </w:rPr>
        <w:t>在不确定推理中有一个很重要的概念叫做知识强度，可以引入知识图谱中进行知识推理的约束，我们用CF表示知识的静态强度，CF(H, E)的取值为[-1, 1]，表示当E为真时，证据对H的支持程度，其值越大，支持程度越大。</w:t>
      </w:r>
    </w:p>
    <w:p>
      <w:pPr>
        <w:numPr>
          <w:ilvl w:val="0"/>
          <w:numId w:val="0"/>
        </w:numPr>
        <w:ind w:firstLine="420" w:firstLineChars="0"/>
        <w:rPr>
          <w:rFonts w:hint="eastAsia"/>
          <w:lang w:val="en-US" w:eastAsia="zh-CN"/>
        </w:rPr>
      </w:pPr>
      <w:r>
        <w:rPr>
          <w:rFonts w:hint="default"/>
          <w:lang w:val="en-US" w:eastAsia="zh-CN"/>
        </w:rPr>
        <w:t>在CF模型中，把CF(H, E)定义为CF(H, E)=MB(H, E)-MD(H, E)</w:t>
      </w:r>
      <w:r>
        <w:rPr>
          <w:rFonts w:hint="eastAsia"/>
          <w:lang w:val="en-US" w:eastAsia="zh-CN"/>
        </w:rPr>
        <w:t>，式中MB称为信任增长度，MB(H, E)和MD(H, E)的定义为</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276725" cy="8096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276725" cy="809625"/>
                    </a:xfrm>
                    <a:prstGeom prst="rect">
                      <a:avLst/>
                    </a:prstGeom>
                    <a:noFill/>
                    <a:ln w="9525">
                      <a:noFill/>
                    </a:ln>
                  </pic:spPr>
                </pic:pic>
              </a:graphicData>
            </a:graphic>
          </wp:inline>
        </w:drawing>
      </w:r>
    </w:p>
    <w:p>
      <w:pPr>
        <w:numPr>
          <w:ilvl w:val="0"/>
          <w:numId w:val="0"/>
        </w:numPr>
        <w:ind w:firstLine="420" w:firstLineChars="0"/>
      </w:pPr>
      <w:r>
        <w:drawing>
          <wp:inline distT="0" distB="0" distL="114300" distR="114300">
            <wp:extent cx="4505325" cy="856615"/>
            <wp:effectExtent l="0" t="0" r="952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505325" cy="85661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当MB(H, E)&gt;0时，有P(H|E)&gt;P(H)，即E的出现增加了H的概率；当MD(H, E)&gt;0时，有P(H|E)&lt;P(H) ，即E的出现降低了H的概率。</w:t>
      </w:r>
    </w:p>
    <w:p>
      <w:pPr>
        <w:numPr>
          <w:ilvl w:val="0"/>
          <w:numId w:val="0"/>
        </w:numPr>
        <w:ind w:firstLine="420" w:firstLineChars="0"/>
        <w:rPr>
          <w:rFonts w:hint="eastAsia"/>
          <w:lang w:val="en-US" w:eastAsia="zh-CN"/>
        </w:rPr>
      </w:pPr>
      <w:r>
        <w:rPr>
          <w:rFonts w:hint="eastAsia"/>
          <w:lang w:val="en-US" w:eastAsia="zh-CN"/>
        </w:rPr>
        <w:t>根据前面对CF(H, E)可信度 、MB(H, E)信任增长度、MD(H, E)不信增长度的定义，可得到CF(H, E)的计算公式：</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544060" cy="1268095"/>
            <wp:effectExtent l="0" t="0" r="8890" b="825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4544060" cy="1268095"/>
                    </a:xfrm>
                    <a:prstGeom prst="rect">
                      <a:avLst/>
                    </a:prstGeom>
                    <a:noFill/>
                    <a:ln w="9525">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CF(H,E)的优点是可以表达出证据无法支持推理或者对结论有反作用的情况，当MD大于MB时，证据会降低推理的置信度。</w:t>
      </w:r>
    </w:p>
    <w:p>
      <w:pPr>
        <w:numPr>
          <w:ilvl w:val="0"/>
          <w:numId w:val="3"/>
        </w:numPr>
        <w:ind w:left="420" w:leftChars="0" w:hanging="420" w:firstLineChars="0"/>
        <w:rPr>
          <w:rFonts w:hint="default"/>
          <w:lang w:val="en-US" w:eastAsia="zh-CN"/>
        </w:rPr>
      </w:pPr>
      <w:r>
        <w:rPr>
          <w:rFonts w:hint="eastAsia"/>
          <w:lang w:val="en-US" w:eastAsia="zh-CN"/>
        </w:rPr>
        <w:t>处理嘈杂的数据源问题</w:t>
      </w:r>
    </w:p>
    <w:p>
      <w:pPr>
        <w:numPr>
          <w:numId w:val="0"/>
        </w:numPr>
        <w:ind w:leftChars="0"/>
        <w:rPr>
          <w:rFonts w:hint="default"/>
          <w:lang w:val="en-US" w:eastAsia="zh-CN"/>
        </w:rPr>
      </w:pPr>
      <w:r>
        <w:rPr>
          <w:rFonts w:hint="eastAsia"/>
          <w:lang w:val="en-US" w:eastAsia="zh-CN"/>
        </w:rPr>
        <w:t>因为此文中选取Freebase知识图谱作为三元组来源，所以假定Freebase中出现过的</w:t>
      </w:r>
      <w:bookmarkStart w:id="0" w:name="_GoBack"/>
      <w:bookmarkEnd w:id="0"/>
    </w:p>
    <w:p>
      <w:pPr>
        <w:numPr>
          <w:ilvl w:val="0"/>
          <w:numId w:val="3"/>
        </w:numPr>
        <w:ind w:left="420" w:leftChars="0" w:hanging="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0CA106"/>
    <w:multiLevelType w:val="singleLevel"/>
    <w:tmpl w:val="8D0CA106"/>
    <w:lvl w:ilvl="0" w:tentative="0">
      <w:start w:val="1"/>
      <w:numFmt w:val="bullet"/>
      <w:lvlText w:val=""/>
      <w:lvlJc w:val="left"/>
      <w:pPr>
        <w:ind w:left="420" w:hanging="420"/>
      </w:pPr>
      <w:rPr>
        <w:rFonts w:hint="default" w:ascii="Wingdings" w:hAnsi="Wingdings"/>
      </w:rPr>
    </w:lvl>
  </w:abstractNum>
  <w:abstractNum w:abstractNumId="1">
    <w:nsid w:val="54451EB8"/>
    <w:multiLevelType w:val="singleLevel"/>
    <w:tmpl w:val="54451EB8"/>
    <w:lvl w:ilvl="0" w:tentative="0">
      <w:start w:val="1"/>
      <w:numFmt w:val="decimal"/>
      <w:lvlText w:val="%1."/>
      <w:lvlJc w:val="left"/>
      <w:pPr>
        <w:ind w:left="425" w:hanging="425"/>
      </w:pPr>
      <w:rPr>
        <w:rFonts w:hint="default"/>
      </w:rPr>
    </w:lvl>
  </w:abstractNum>
  <w:abstractNum w:abstractNumId="2">
    <w:nsid w:val="68CD4867"/>
    <w:multiLevelType w:val="singleLevel"/>
    <w:tmpl w:val="68CD4867"/>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F2245"/>
    <w:rsid w:val="0B097333"/>
    <w:rsid w:val="0BFC3FA1"/>
    <w:rsid w:val="15525B7A"/>
    <w:rsid w:val="15C82D0D"/>
    <w:rsid w:val="17E057EE"/>
    <w:rsid w:val="1822377E"/>
    <w:rsid w:val="1C5C0C02"/>
    <w:rsid w:val="22222185"/>
    <w:rsid w:val="23637F68"/>
    <w:rsid w:val="2BB51778"/>
    <w:rsid w:val="2FE323B6"/>
    <w:rsid w:val="3CDE4550"/>
    <w:rsid w:val="402319F6"/>
    <w:rsid w:val="49580CA5"/>
    <w:rsid w:val="52EA4B98"/>
    <w:rsid w:val="562E273F"/>
    <w:rsid w:val="57271D02"/>
    <w:rsid w:val="5E5F671F"/>
    <w:rsid w:val="5EB36224"/>
    <w:rsid w:val="66AA5A22"/>
    <w:rsid w:val="6AD902F0"/>
    <w:rsid w:val="7AA41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2020-03-03T03:32:45Z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