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F34E7" w14:textId="03A9B7B4" w:rsidR="00AD6E72" w:rsidRPr="00DA300A" w:rsidRDefault="00DA300A" w:rsidP="00DA300A">
      <w:pPr>
        <w:jc w:val="center"/>
        <w:rPr>
          <w:b/>
          <w:bCs/>
          <w:sz w:val="44"/>
          <w:szCs w:val="48"/>
        </w:rPr>
      </w:pPr>
      <w:r w:rsidRPr="00DA300A">
        <w:rPr>
          <w:rFonts w:hint="eastAsia"/>
          <w:b/>
          <w:bCs/>
          <w:sz w:val="44"/>
          <w:szCs w:val="48"/>
        </w:rPr>
        <w:t>周报</w:t>
      </w:r>
    </w:p>
    <w:p w14:paraId="20F92F83" w14:textId="6ADCF13D" w:rsidR="00DA300A" w:rsidRDefault="00DA300A" w:rsidP="00DA300A">
      <w:pPr>
        <w:pStyle w:val="2"/>
      </w:pPr>
      <w:r>
        <w:rPr>
          <w:rFonts w:hint="eastAsia"/>
        </w:rPr>
        <w:t>1.本周任务</w:t>
      </w:r>
    </w:p>
    <w:p w14:paraId="391F9F61" w14:textId="5817F542" w:rsidR="00DA300A" w:rsidRDefault="00DA300A" w:rsidP="00DA300A">
      <w:r>
        <w:rPr>
          <w:rFonts w:hint="eastAsia"/>
        </w:rPr>
        <w:t>（1）论文修改</w:t>
      </w:r>
    </w:p>
    <w:p w14:paraId="2A28B72D" w14:textId="55AAF19F" w:rsidR="00DA300A" w:rsidRDefault="00DA300A" w:rsidP="00DA300A">
      <w:pPr>
        <w:ind w:firstLine="420"/>
      </w:pPr>
      <w:r>
        <w:rPr>
          <w:rFonts w:hint="eastAsia"/>
        </w:rPr>
        <w:t>本周主要完成对实验部分的改进，</w:t>
      </w:r>
      <w:r w:rsidRPr="00DA300A">
        <w:rPr>
          <w:rFonts w:hint="eastAsia"/>
        </w:rPr>
        <w:t>对于之前的实验模型结构进行微调，在</w:t>
      </w:r>
      <w:r w:rsidRPr="00DA300A">
        <w:t>embedding层换用几种不同的词语向量表示模型，在最终的链接环节尝试使用GCN进行linking，这周主要在进行代码层面的修改</w:t>
      </w:r>
      <w:r>
        <w:rPr>
          <w:rFonts w:hint="eastAsia"/>
        </w:rPr>
        <w:t>，对论文的模型进行了微调。</w:t>
      </w:r>
    </w:p>
    <w:p w14:paraId="137020F2" w14:textId="5793D14D" w:rsidR="00E30ABA" w:rsidRDefault="00DA300A" w:rsidP="00E30ABA">
      <w:r>
        <w:rPr>
          <w:rFonts w:hint="eastAsia"/>
        </w:rPr>
        <w:t>（2）法律竞赛</w:t>
      </w:r>
    </w:p>
    <w:p w14:paraId="5CD148DE" w14:textId="7EAA87F2" w:rsidR="00E30ABA" w:rsidRPr="00E30ABA" w:rsidRDefault="00E30ABA" w:rsidP="00E30ABA">
      <w:pPr>
        <w:ind w:firstLine="420"/>
        <w:rPr>
          <w:rFonts w:hint="eastAsia"/>
        </w:rPr>
      </w:pPr>
      <w:r>
        <w:rPr>
          <w:rFonts w:hint="eastAsia"/>
        </w:rPr>
        <w:t>一、当前进度</w:t>
      </w:r>
    </w:p>
    <w:p w14:paraId="75EB0588" w14:textId="000801D1" w:rsidR="00E30ABA" w:rsidRPr="00E30ABA" w:rsidRDefault="00DA300A" w:rsidP="00DA300A">
      <w:pPr>
        <w:ind w:firstLine="420"/>
      </w:pPr>
      <w:r w:rsidRPr="00E30ABA">
        <w:rPr>
          <w:rFonts w:hint="eastAsia"/>
        </w:rPr>
        <w:t>根据上周的讨论结果，数据判错的原因大部分在于句子中信息不足，有许多被告人无法仅仅根据句子中的信息判断归属。如下</w:t>
      </w:r>
      <w:proofErr w:type="gramStart"/>
      <w:r w:rsidRPr="00E30ABA">
        <w:rPr>
          <w:rFonts w:hint="eastAsia"/>
        </w:rPr>
        <w:t>图数据</w:t>
      </w:r>
      <w:proofErr w:type="gramEnd"/>
      <w:r w:rsidRPr="00E30ABA">
        <w:rPr>
          <w:rFonts w:hint="eastAsia"/>
        </w:rPr>
        <w:t>所示，要素名称为“徇私枉法共犯”，说明应该是两个人徇私枉法，但是句子中仅仅包括被告人连杰的信息，如果要找到关于吴某的徇私枉法的信息，需要去段落中才能发现吴某和连杰是互相徇私枉法。</w:t>
      </w:r>
    </w:p>
    <w:p w14:paraId="4A9D9410" w14:textId="301021BC" w:rsidR="00DA300A" w:rsidRPr="00E30ABA" w:rsidRDefault="00DA300A" w:rsidP="00E30ABA">
      <w:pPr>
        <w:ind w:firstLine="420"/>
      </w:pPr>
      <w:r>
        <w:drawing>
          <wp:inline distT="0" distB="0" distL="114935" distR="114935" wp14:anchorId="5CF74AB3" wp14:editId="7A5D94DA">
            <wp:extent cx="5537200" cy="2183130"/>
            <wp:effectExtent l="0" t="0" r="6350" b="762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5537200" cy="2183130"/>
                    </a:xfrm>
                    <a:prstGeom prst="rect">
                      <a:avLst/>
                    </a:prstGeom>
                    <a:noFill/>
                    <a:ln>
                      <a:noFill/>
                    </a:ln>
                  </pic:spPr>
                </pic:pic>
              </a:graphicData>
            </a:graphic>
          </wp:inline>
        </w:drawing>
      </w:r>
    </w:p>
    <w:p w14:paraId="1A45F45E" w14:textId="3B951702" w:rsidR="00DA300A" w:rsidRPr="00E30ABA" w:rsidRDefault="00DA300A" w:rsidP="00DA300A">
      <w:pPr>
        <w:ind w:firstLine="420"/>
      </w:pPr>
      <w:r w:rsidRPr="00E30ABA">
        <w:rPr>
          <w:rFonts w:hint="eastAsia"/>
        </w:rPr>
        <w:t>所以主要改善方向是去段落中寻找信息，对句子的信息进行补全，以下是信息补全策略尝试（</w:t>
      </w:r>
      <w:proofErr w:type="gramStart"/>
      <w:r w:rsidRPr="00E30ABA">
        <w:rPr>
          <w:rFonts w:hint="eastAsia"/>
        </w:rPr>
        <w:t>皆使用</w:t>
      </w:r>
      <w:proofErr w:type="gramEnd"/>
      <w:r w:rsidRPr="00E30ABA">
        <w:rPr>
          <w:rFonts w:hint="eastAsia"/>
        </w:rPr>
        <w:t>原来的</w:t>
      </w:r>
      <w:proofErr w:type="spellStart"/>
      <w:r w:rsidRPr="00E30ABA">
        <w:rPr>
          <w:rFonts w:hint="eastAsia"/>
        </w:rPr>
        <w:t>Classify+ERNIE</w:t>
      </w:r>
      <w:proofErr w:type="spellEnd"/>
      <w:r w:rsidRPr="00E30ABA">
        <w:rPr>
          <w:rFonts w:hint="eastAsia"/>
        </w:rPr>
        <w:t>模型 ）：</w:t>
      </w:r>
    </w:p>
    <w:p w14:paraId="08BC89BA" w14:textId="77777777" w:rsidR="00DA300A" w:rsidRPr="00E30ABA" w:rsidRDefault="00DA300A" w:rsidP="00E30ABA">
      <w:pPr>
        <w:ind w:firstLine="420"/>
      </w:pPr>
      <w:r w:rsidRPr="00E30ABA">
        <w:rPr>
          <w:rFonts w:hint="eastAsia"/>
        </w:rPr>
        <w:t>测试样例数6959</w:t>
      </w:r>
    </w:p>
    <w:p w14:paraId="43FC544D" w14:textId="77777777" w:rsidR="00DA300A" w:rsidRPr="00E30ABA" w:rsidRDefault="00DA300A" w:rsidP="00E30ABA">
      <w:pPr>
        <w:ind w:firstLine="420"/>
      </w:pPr>
      <w:r w:rsidRPr="00E30ABA">
        <w:rPr>
          <w:rFonts w:hint="eastAsia"/>
        </w:rPr>
        <w:t>句子无补充内容：句子缺失被告人样本数808，本地F1=0.972，提交F1=0.891</w:t>
      </w:r>
    </w:p>
    <w:tbl>
      <w:tblPr>
        <w:tblStyle w:val="a3"/>
        <w:tblW w:w="0" w:type="auto"/>
        <w:jc w:val="center"/>
        <w:tblLook w:val="04A0" w:firstRow="1" w:lastRow="0" w:firstColumn="1" w:lastColumn="0" w:noHBand="0" w:noVBand="1"/>
      </w:tblPr>
      <w:tblGrid>
        <w:gridCol w:w="2130"/>
        <w:gridCol w:w="2130"/>
        <w:gridCol w:w="2131"/>
      </w:tblGrid>
      <w:tr w:rsidR="00DA300A" w14:paraId="04DAF40D" w14:textId="77777777" w:rsidTr="00E30ABA">
        <w:trPr>
          <w:jc w:val="center"/>
        </w:trPr>
        <w:tc>
          <w:tcPr>
            <w:tcW w:w="2130" w:type="dxa"/>
          </w:tcPr>
          <w:p w14:paraId="423ADC7F" w14:textId="77777777" w:rsidR="00DA300A" w:rsidRPr="00E30ABA" w:rsidRDefault="00DA300A" w:rsidP="00E30ABA">
            <w:pPr>
              <w:ind w:firstLine="420"/>
              <w:rPr>
                <w:sz w:val="21"/>
                <w:szCs w:val="22"/>
              </w:rPr>
            </w:pPr>
            <w:r w:rsidRPr="00E30ABA">
              <w:rPr>
                <w:rFonts w:hint="eastAsia"/>
                <w:sz w:val="21"/>
                <w:szCs w:val="22"/>
              </w:rPr>
              <w:t>句子补充内容</w:t>
            </w:r>
          </w:p>
        </w:tc>
        <w:tc>
          <w:tcPr>
            <w:tcW w:w="2130" w:type="dxa"/>
          </w:tcPr>
          <w:p w14:paraId="6729DBC3" w14:textId="77777777" w:rsidR="00DA300A" w:rsidRPr="00E30ABA" w:rsidRDefault="00DA300A" w:rsidP="00E30ABA">
            <w:pPr>
              <w:ind w:firstLine="420"/>
              <w:rPr>
                <w:sz w:val="21"/>
                <w:szCs w:val="22"/>
              </w:rPr>
            </w:pPr>
            <w:r w:rsidRPr="00E30ABA">
              <w:rPr>
                <w:rFonts w:hint="eastAsia"/>
                <w:sz w:val="21"/>
                <w:szCs w:val="22"/>
              </w:rPr>
              <w:t>句子缺失被告人样本数</w:t>
            </w:r>
          </w:p>
        </w:tc>
        <w:tc>
          <w:tcPr>
            <w:tcW w:w="2131" w:type="dxa"/>
          </w:tcPr>
          <w:p w14:paraId="4BE0A9B2" w14:textId="77777777" w:rsidR="00DA300A" w:rsidRPr="00E30ABA" w:rsidRDefault="00DA300A" w:rsidP="00E30ABA">
            <w:pPr>
              <w:ind w:firstLine="420"/>
              <w:rPr>
                <w:sz w:val="21"/>
                <w:szCs w:val="22"/>
              </w:rPr>
            </w:pPr>
            <w:r w:rsidRPr="00E30ABA">
              <w:rPr>
                <w:rFonts w:hint="eastAsia"/>
                <w:sz w:val="21"/>
                <w:szCs w:val="22"/>
              </w:rPr>
              <w:t>提交F1</w:t>
            </w:r>
          </w:p>
        </w:tc>
      </w:tr>
      <w:tr w:rsidR="00DA300A" w14:paraId="680F6214" w14:textId="77777777" w:rsidTr="00E30ABA">
        <w:trPr>
          <w:jc w:val="center"/>
        </w:trPr>
        <w:tc>
          <w:tcPr>
            <w:tcW w:w="2130" w:type="dxa"/>
          </w:tcPr>
          <w:p w14:paraId="5ED136CA" w14:textId="77777777" w:rsidR="00DA300A" w:rsidRPr="00E30ABA" w:rsidRDefault="00DA300A" w:rsidP="00E30ABA">
            <w:pPr>
              <w:ind w:firstLine="420"/>
              <w:rPr>
                <w:sz w:val="21"/>
                <w:szCs w:val="22"/>
              </w:rPr>
            </w:pPr>
            <w:r w:rsidRPr="00E30ABA">
              <w:rPr>
                <w:rFonts w:hint="eastAsia"/>
                <w:sz w:val="21"/>
                <w:szCs w:val="22"/>
              </w:rPr>
              <w:t>段落前200字符</w:t>
            </w:r>
          </w:p>
        </w:tc>
        <w:tc>
          <w:tcPr>
            <w:tcW w:w="2130" w:type="dxa"/>
          </w:tcPr>
          <w:p w14:paraId="1B2FD9B2" w14:textId="77777777" w:rsidR="00DA300A" w:rsidRPr="00E30ABA" w:rsidRDefault="00DA300A" w:rsidP="00E30ABA">
            <w:pPr>
              <w:ind w:firstLine="420"/>
              <w:rPr>
                <w:sz w:val="21"/>
                <w:szCs w:val="22"/>
              </w:rPr>
            </w:pPr>
            <w:r w:rsidRPr="00E30ABA">
              <w:rPr>
                <w:rFonts w:hint="eastAsia"/>
                <w:sz w:val="21"/>
                <w:szCs w:val="22"/>
              </w:rPr>
              <w:t>271</w:t>
            </w:r>
          </w:p>
        </w:tc>
        <w:tc>
          <w:tcPr>
            <w:tcW w:w="2131" w:type="dxa"/>
          </w:tcPr>
          <w:p w14:paraId="15BF543D" w14:textId="77777777" w:rsidR="00DA300A" w:rsidRPr="00E30ABA" w:rsidRDefault="00DA300A" w:rsidP="00E30ABA">
            <w:pPr>
              <w:ind w:firstLine="420"/>
              <w:rPr>
                <w:sz w:val="21"/>
                <w:szCs w:val="22"/>
              </w:rPr>
            </w:pPr>
            <w:r w:rsidRPr="00E30ABA">
              <w:rPr>
                <w:rFonts w:hint="eastAsia"/>
                <w:sz w:val="21"/>
                <w:szCs w:val="22"/>
              </w:rPr>
              <w:t>0.84</w:t>
            </w:r>
          </w:p>
        </w:tc>
      </w:tr>
      <w:tr w:rsidR="00DA300A" w14:paraId="0AA50DA9" w14:textId="77777777" w:rsidTr="00E30ABA">
        <w:trPr>
          <w:jc w:val="center"/>
        </w:trPr>
        <w:tc>
          <w:tcPr>
            <w:tcW w:w="2130" w:type="dxa"/>
          </w:tcPr>
          <w:p w14:paraId="313282C4" w14:textId="77777777" w:rsidR="00DA300A" w:rsidRPr="00E30ABA" w:rsidRDefault="00DA300A" w:rsidP="00E30ABA">
            <w:pPr>
              <w:ind w:firstLine="420"/>
              <w:rPr>
                <w:sz w:val="21"/>
                <w:szCs w:val="22"/>
              </w:rPr>
            </w:pPr>
            <w:r w:rsidRPr="00E30ABA">
              <w:rPr>
                <w:rFonts w:hint="eastAsia"/>
                <w:sz w:val="21"/>
                <w:szCs w:val="22"/>
              </w:rPr>
              <w:t>段落前100字符</w:t>
            </w:r>
          </w:p>
        </w:tc>
        <w:tc>
          <w:tcPr>
            <w:tcW w:w="2130" w:type="dxa"/>
          </w:tcPr>
          <w:p w14:paraId="79CF6973" w14:textId="77777777" w:rsidR="00DA300A" w:rsidRPr="00E30ABA" w:rsidRDefault="00DA300A" w:rsidP="00E30ABA">
            <w:pPr>
              <w:ind w:firstLine="420"/>
              <w:rPr>
                <w:sz w:val="21"/>
                <w:szCs w:val="22"/>
              </w:rPr>
            </w:pPr>
            <w:r w:rsidRPr="00E30ABA">
              <w:rPr>
                <w:rFonts w:hint="eastAsia"/>
                <w:sz w:val="21"/>
                <w:szCs w:val="22"/>
              </w:rPr>
              <w:t>361</w:t>
            </w:r>
          </w:p>
        </w:tc>
        <w:tc>
          <w:tcPr>
            <w:tcW w:w="2131" w:type="dxa"/>
          </w:tcPr>
          <w:p w14:paraId="250D4F39" w14:textId="77777777" w:rsidR="00DA300A" w:rsidRPr="00E30ABA" w:rsidRDefault="00DA300A" w:rsidP="00E30ABA">
            <w:pPr>
              <w:ind w:firstLine="420"/>
              <w:rPr>
                <w:sz w:val="21"/>
                <w:szCs w:val="22"/>
              </w:rPr>
            </w:pPr>
            <w:r w:rsidRPr="00E30ABA">
              <w:rPr>
                <w:rFonts w:hint="eastAsia"/>
                <w:sz w:val="21"/>
                <w:szCs w:val="22"/>
              </w:rPr>
              <w:t>0.86</w:t>
            </w:r>
          </w:p>
        </w:tc>
      </w:tr>
      <w:tr w:rsidR="00DA300A" w14:paraId="2A29AF29" w14:textId="77777777" w:rsidTr="00E30ABA">
        <w:trPr>
          <w:jc w:val="center"/>
        </w:trPr>
        <w:tc>
          <w:tcPr>
            <w:tcW w:w="2130" w:type="dxa"/>
          </w:tcPr>
          <w:p w14:paraId="7909B899" w14:textId="77777777" w:rsidR="00DA300A" w:rsidRPr="00E30ABA" w:rsidRDefault="00DA300A" w:rsidP="00E30ABA">
            <w:pPr>
              <w:ind w:firstLine="420"/>
              <w:rPr>
                <w:sz w:val="21"/>
                <w:szCs w:val="22"/>
              </w:rPr>
            </w:pPr>
            <w:r w:rsidRPr="00E30ABA">
              <w:rPr>
                <w:rFonts w:hint="eastAsia"/>
                <w:sz w:val="21"/>
                <w:szCs w:val="22"/>
              </w:rPr>
              <w:t>段落前50字符</w:t>
            </w:r>
          </w:p>
        </w:tc>
        <w:tc>
          <w:tcPr>
            <w:tcW w:w="2130" w:type="dxa"/>
          </w:tcPr>
          <w:p w14:paraId="04FBCC3B" w14:textId="77777777" w:rsidR="00DA300A" w:rsidRPr="00E30ABA" w:rsidRDefault="00DA300A" w:rsidP="00E30ABA">
            <w:pPr>
              <w:ind w:firstLine="420"/>
              <w:rPr>
                <w:sz w:val="21"/>
                <w:szCs w:val="22"/>
              </w:rPr>
            </w:pPr>
            <w:r w:rsidRPr="00E30ABA">
              <w:rPr>
                <w:rFonts w:hint="eastAsia"/>
                <w:sz w:val="21"/>
                <w:szCs w:val="22"/>
              </w:rPr>
              <w:t>440</w:t>
            </w:r>
          </w:p>
        </w:tc>
        <w:tc>
          <w:tcPr>
            <w:tcW w:w="2131" w:type="dxa"/>
          </w:tcPr>
          <w:p w14:paraId="4AD6B6A5" w14:textId="77777777" w:rsidR="00DA300A" w:rsidRPr="00E30ABA" w:rsidRDefault="00DA300A" w:rsidP="00E30ABA">
            <w:pPr>
              <w:ind w:firstLine="420"/>
              <w:rPr>
                <w:sz w:val="21"/>
                <w:szCs w:val="22"/>
              </w:rPr>
            </w:pPr>
            <w:r w:rsidRPr="00E30ABA">
              <w:rPr>
                <w:rFonts w:hint="eastAsia"/>
                <w:sz w:val="21"/>
                <w:szCs w:val="22"/>
              </w:rPr>
              <w:t>0.893</w:t>
            </w:r>
          </w:p>
        </w:tc>
      </w:tr>
      <w:tr w:rsidR="00DA300A" w14:paraId="47E87910" w14:textId="77777777" w:rsidTr="00E30ABA">
        <w:trPr>
          <w:jc w:val="center"/>
        </w:trPr>
        <w:tc>
          <w:tcPr>
            <w:tcW w:w="2130" w:type="dxa"/>
          </w:tcPr>
          <w:p w14:paraId="1C317BDB" w14:textId="77777777" w:rsidR="00DA300A" w:rsidRPr="00E30ABA" w:rsidRDefault="00DA300A" w:rsidP="00E30ABA">
            <w:pPr>
              <w:ind w:firstLine="420"/>
              <w:rPr>
                <w:sz w:val="21"/>
                <w:szCs w:val="22"/>
              </w:rPr>
            </w:pPr>
            <w:r w:rsidRPr="00E30ABA">
              <w:rPr>
                <w:rFonts w:hint="eastAsia"/>
                <w:sz w:val="21"/>
                <w:szCs w:val="22"/>
              </w:rPr>
              <w:t>使用段落前字符补充，直到509字符</w:t>
            </w:r>
          </w:p>
        </w:tc>
        <w:tc>
          <w:tcPr>
            <w:tcW w:w="2130" w:type="dxa"/>
          </w:tcPr>
          <w:p w14:paraId="316950BC" w14:textId="77777777" w:rsidR="00DA300A" w:rsidRPr="00E30ABA" w:rsidRDefault="00DA300A" w:rsidP="00E30ABA">
            <w:pPr>
              <w:ind w:firstLine="420"/>
              <w:rPr>
                <w:sz w:val="21"/>
                <w:szCs w:val="22"/>
              </w:rPr>
            </w:pPr>
            <w:r w:rsidRPr="00E30ABA">
              <w:rPr>
                <w:rFonts w:hint="eastAsia"/>
                <w:sz w:val="21"/>
                <w:szCs w:val="22"/>
              </w:rPr>
              <w:t>216</w:t>
            </w:r>
          </w:p>
        </w:tc>
        <w:tc>
          <w:tcPr>
            <w:tcW w:w="2131" w:type="dxa"/>
          </w:tcPr>
          <w:p w14:paraId="304AFD69" w14:textId="77777777" w:rsidR="00DA300A" w:rsidRPr="00E30ABA" w:rsidRDefault="00DA300A" w:rsidP="00E30ABA">
            <w:pPr>
              <w:ind w:firstLine="420"/>
              <w:rPr>
                <w:sz w:val="21"/>
                <w:szCs w:val="22"/>
              </w:rPr>
            </w:pPr>
            <w:r w:rsidRPr="00E30ABA">
              <w:rPr>
                <w:rFonts w:hint="eastAsia"/>
                <w:sz w:val="21"/>
                <w:szCs w:val="22"/>
              </w:rPr>
              <w:t>0.84</w:t>
            </w:r>
          </w:p>
        </w:tc>
      </w:tr>
      <w:tr w:rsidR="00DA300A" w14:paraId="5218E848" w14:textId="77777777" w:rsidTr="00E30ABA">
        <w:trPr>
          <w:jc w:val="center"/>
        </w:trPr>
        <w:tc>
          <w:tcPr>
            <w:tcW w:w="2130" w:type="dxa"/>
          </w:tcPr>
          <w:p w14:paraId="3C794570" w14:textId="77777777" w:rsidR="00DA300A" w:rsidRPr="00E30ABA" w:rsidRDefault="00DA300A" w:rsidP="00E30ABA">
            <w:pPr>
              <w:ind w:firstLine="420"/>
              <w:rPr>
                <w:sz w:val="21"/>
                <w:szCs w:val="22"/>
              </w:rPr>
            </w:pPr>
            <w:r w:rsidRPr="00E30ABA">
              <w:rPr>
                <w:rFonts w:hint="eastAsia"/>
                <w:sz w:val="21"/>
                <w:szCs w:val="22"/>
              </w:rPr>
              <w:t>使用段落中句子位置前10字符和后20字符</w:t>
            </w:r>
          </w:p>
        </w:tc>
        <w:tc>
          <w:tcPr>
            <w:tcW w:w="2130" w:type="dxa"/>
          </w:tcPr>
          <w:p w14:paraId="13699F60" w14:textId="77777777" w:rsidR="00DA300A" w:rsidRPr="00E30ABA" w:rsidRDefault="00DA300A" w:rsidP="00E30ABA">
            <w:pPr>
              <w:ind w:firstLine="420"/>
              <w:rPr>
                <w:sz w:val="21"/>
                <w:szCs w:val="22"/>
              </w:rPr>
            </w:pPr>
            <w:r w:rsidRPr="00E30ABA">
              <w:rPr>
                <w:rFonts w:hint="eastAsia"/>
                <w:sz w:val="21"/>
                <w:szCs w:val="22"/>
              </w:rPr>
              <w:t>703</w:t>
            </w:r>
          </w:p>
        </w:tc>
        <w:tc>
          <w:tcPr>
            <w:tcW w:w="2131" w:type="dxa"/>
          </w:tcPr>
          <w:p w14:paraId="5613D681" w14:textId="77777777" w:rsidR="00DA300A" w:rsidRPr="00E30ABA" w:rsidRDefault="00DA300A" w:rsidP="00E30ABA">
            <w:pPr>
              <w:ind w:firstLine="420"/>
              <w:rPr>
                <w:sz w:val="21"/>
                <w:szCs w:val="22"/>
              </w:rPr>
            </w:pPr>
            <w:r w:rsidRPr="00E30ABA">
              <w:rPr>
                <w:rFonts w:hint="eastAsia"/>
                <w:sz w:val="21"/>
                <w:szCs w:val="22"/>
              </w:rPr>
              <w:t>0.893</w:t>
            </w:r>
          </w:p>
        </w:tc>
      </w:tr>
      <w:tr w:rsidR="00DA300A" w14:paraId="775856E1" w14:textId="77777777" w:rsidTr="00E30ABA">
        <w:trPr>
          <w:jc w:val="center"/>
        </w:trPr>
        <w:tc>
          <w:tcPr>
            <w:tcW w:w="2130" w:type="dxa"/>
          </w:tcPr>
          <w:p w14:paraId="2093EEB2" w14:textId="77777777" w:rsidR="00DA300A" w:rsidRPr="00E30ABA" w:rsidRDefault="00DA300A" w:rsidP="00E30ABA">
            <w:pPr>
              <w:ind w:firstLine="420"/>
              <w:rPr>
                <w:sz w:val="21"/>
                <w:szCs w:val="22"/>
              </w:rPr>
            </w:pPr>
            <w:r w:rsidRPr="00E30ABA">
              <w:rPr>
                <w:rFonts w:hint="eastAsia"/>
                <w:sz w:val="21"/>
                <w:szCs w:val="22"/>
              </w:rPr>
              <w:t>使用段落中句子位置前5字符和后15</w:t>
            </w:r>
            <w:r w:rsidRPr="00E30ABA">
              <w:rPr>
                <w:rFonts w:hint="eastAsia"/>
                <w:sz w:val="21"/>
                <w:szCs w:val="22"/>
              </w:rPr>
              <w:lastRenderedPageBreak/>
              <w:t>字符</w:t>
            </w:r>
          </w:p>
        </w:tc>
        <w:tc>
          <w:tcPr>
            <w:tcW w:w="2130" w:type="dxa"/>
          </w:tcPr>
          <w:p w14:paraId="6638E2A7" w14:textId="77777777" w:rsidR="00DA300A" w:rsidRPr="00E30ABA" w:rsidRDefault="00DA300A" w:rsidP="00E30ABA">
            <w:pPr>
              <w:ind w:firstLine="420"/>
              <w:rPr>
                <w:sz w:val="21"/>
                <w:szCs w:val="22"/>
              </w:rPr>
            </w:pPr>
            <w:r w:rsidRPr="00E30ABA">
              <w:rPr>
                <w:rFonts w:hint="eastAsia"/>
                <w:sz w:val="21"/>
                <w:szCs w:val="22"/>
              </w:rPr>
              <w:lastRenderedPageBreak/>
              <w:t>707</w:t>
            </w:r>
          </w:p>
        </w:tc>
        <w:tc>
          <w:tcPr>
            <w:tcW w:w="2131" w:type="dxa"/>
          </w:tcPr>
          <w:p w14:paraId="2F5BFF27" w14:textId="77777777" w:rsidR="00DA300A" w:rsidRPr="00E30ABA" w:rsidRDefault="00DA300A" w:rsidP="00E30ABA">
            <w:pPr>
              <w:ind w:firstLine="420"/>
              <w:rPr>
                <w:sz w:val="21"/>
                <w:szCs w:val="22"/>
              </w:rPr>
            </w:pPr>
            <w:r w:rsidRPr="00E30ABA">
              <w:rPr>
                <w:rFonts w:hint="eastAsia"/>
                <w:sz w:val="21"/>
                <w:szCs w:val="22"/>
              </w:rPr>
              <w:t>0.892</w:t>
            </w:r>
          </w:p>
        </w:tc>
      </w:tr>
      <w:tr w:rsidR="00DA300A" w14:paraId="7EE0F598" w14:textId="77777777" w:rsidTr="00E30ABA">
        <w:trPr>
          <w:jc w:val="center"/>
        </w:trPr>
        <w:tc>
          <w:tcPr>
            <w:tcW w:w="2130" w:type="dxa"/>
          </w:tcPr>
          <w:p w14:paraId="1309DC2B" w14:textId="77777777" w:rsidR="00DA300A" w:rsidRPr="00E30ABA" w:rsidRDefault="00DA300A" w:rsidP="00E30ABA">
            <w:pPr>
              <w:ind w:firstLine="420"/>
              <w:rPr>
                <w:sz w:val="21"/>
                <w:szCs w:val="22"/>
              </w:rPr>
            </w:pPr>
            <w:r w:rsidRPr="00E30ABA">
              <w:rPr>
                <w:rFonts w:hint="eastAsia"/>
                <w:sz w:val="21"/>
                <w:szCs w:val="22"/>
              </w:rPr>
              <w:t>当被告人不在句子中时，找到段落中该被告人所在的子句，长度为50</w:t>
            </w:r>
          </w:p>
        </w:tc>
        <w:tc>
          <w:tcPr>
            <w:tcW w:w="2130" w:type="dxa"/>
          </w:tcPr>
          <w:p w14:paraId="7C501CC8" w14:textId="77777777" w:rsidR="00DA300A" w:rsidRPr="00E30ABA" w:rsidRDefault="00DA300A" w:rsidP="00E30ABA">
            <w:pPr>
              <w:ind w:firstLine="420"/>
              <w:rPr>
                <w:sz w:val="21"/>
                <w:szCs w:val="22"/>
              </w:rPr>
            </w:pPr>
            <w:r w:rsidRPr="00E30ABA">
              <w:rPr>
                <w:rFonts w:hint="eastAsia"/>
                <w:sz w:val="21"/>
                <w:szCs w:val="22"/>
              </w:rPr>
              <w:t>0</w:t>
            </w:r>
          </w:p>
        </w:tc>
        <w:tc>
          <w:tcPr>
            <w:tcW w:w="2131" w:type="dxa"/>
          </w:tcPr>
          <w:p w14:paraId="286D2995" w14:textId="77777777" w:rsidR="00DA300A" w:rsidRPr="00E30ABA" w:rsidRDefault="00DA300A" w:rsidP="00E30ABA">
            <w:pPr>
              <w:ind w:firstLine="420"/>
              <w:rPr>
                <w:sz w:val="21"/>
                <w:szCs w:val="22"/>
              </w:rPr>
            </w:pPr>
            <w:r w:rsidRPr="00E30ABA">
              <w:rPr>
                <w:rFonts w:hint="eastAsia"/>
                <w:sz w:val="21"/>
                <w:szCs w:val="22"/>
              </w:rPr>
              <w:t>未提交，本地运行效果不如无补充。</w:t>
            </w:r>
          </w:p>
        </w:tc>
      </w:tr>
    </w:tbl>
    <w:p w14:paraId="42C3649A" w14:textId="77777777" w:rsidR="00DA300A" w:rsidRPr="00E30ABA" w:rsidRDefault="00DA300A" w:rsidP="00E30ABA">
      <w:pPr>
        <w:ind w:firstLine="420"/>
      </w:pPr>
      <w:r w:rsidRPr="00E30ABA">
        <w:rPr>
          <w:rFonts w:hint="eastAsia"/>
        </w:rPr>
        <w:t>根据测试结果，大多数信息都在段落的前200个字符以内，但是如果单纯的将信息都补全到句子上，那么结果会因为添加了很多噪声的原因不增反降，而段落前50个字符就可以涵盖存在被告人不在句子中的一般的样本，效果要比单纯的使用句子要稍微好一些。所以目前的主要方向还是怎么让数据集的句子信息能够在保持字符数比较少的情况下涵盖尽可能多的被告人信息。</w:t>
      </w:r>
    </w:p>
    <w:p w14:paraId="19C751B6" w14:textId="6F2E4C91" w:rsidR="00DA300A" w:rsidRDefault="00E30ABA" w:rsidP="00E30ABA">
      <w:pPr>
        <w:ind w:firstLine="420"/>
      </w:pPr>
      <w:r>
        <w:rPr>
          <w:rFonts w:hint="eastAsia"/>
        </w:rPr>
        <w:t>二、改进方向</w:t>
      </w:r>
    </w:p>
    <w:p w14:paraId="55C02C29" w14:textId="77777777" w:rsidR="00E30ABA" w:rsidRDefault="00E30ABA" w:rsidP="00E30ABA">
      <w:pPr>
        <w:ind w:firstLine="420"/>
      </w:pPr>
      <w:r>
        <w:t>1、继续在数据集上进行句子信息补全，使用以下几种策略：</w:t>
      </w:r>
    </w:p>
    <w:p w14:paraId="486AF9D6" w14:textId="77777777" w:rsidR="00E30ABA" w:rsidRDefault="00E30ABA" w:rsidP="00E30ABA">
      <w:pPr>
        <w:ind w:firstLine="420"/>
      </w:pPr>
      <w:r>
        <w:rPr>
          <w:rFonts w:hint="eastAsia"/>
        </w:rPr>
        <w:t>（</w:t>
      </w:r>
      <w:r>
        <w:t>1）当被告人不再句子中时，找到段落中该被告人的位置，去除该被告人临近的所有被告人，之后截取一定数量的子句进行拼接。</w:t>
      </w:r>
    </w:p>
    <w:p w14:paraId="4AFF5185" w14:textId="77777777" w:rsidR="00E30ABA" w:rsidRDefault="00E30ABA" w:rsidP="00E30ABA">
      <w:pPr>
        <w:ind w:firstLine="420"/>
      </w:pPr>
      <w:r>
        <w:rPr>
          <w:rFonts w:hint="eastAsia"/>
        </w:rPr>
        <w:t>（</w:t>
      </w:r>
      <w:r>
        <w:t>2）对（1）修改，因为段落中找到的子句和给出的要素原始值不一定相同，所以使用要素名称可能会有更好的效果。</w:t>
      </w:r>
    </w:p>
    <w:p w14:paraId="3FE73FCC" w14:textId="77777777" w:rsidR="00E30ABA" w:rsidRDefault="00E30ABA" w:rsidP="00E30ABA">
      <w:pPr>
        <w:ind w:firstLine="420"/>
      </w:pPr>
      <w:r>
        <w:rPr>
          <w:rFonts w:hint="eastAsia"/>
        </w:rPr>
        <w:t>（</w:t>
      </w:r>
      <w:r>
        <w:t>3）对（1）修改，因为去段落中寻找信息找到的更多的是噪声，所以对找到的信息进行剪枝。找到被告人的位置之后不是对句子进行拼接，而是和要素原始值进行</w:t>
      </w:r>
      <w:proofErr w:type="gramStart"/>
      <w:r>
        <w:t>最大子串比较</w:t>
      </w:r>
      <w:proofErr w:type="gramEnd"/>
      <w:r>
        <w:t>，找到和要素原始值匹配性最高的一个句子和原始句子进行拼接或者单纯使用找到的句子。</w:t>
      </w:r>
    </w:p>
    <w:p w14:paraId="25873ED7" w14:textId="77777777" w:rsidR="00E30ABA" w:rsidRDefault="00E30ABA" w:rsidP="00E30ABA">
      <w:pPr>
        <w:ind w:firstLine="420"/>
      </w:pPr>
      <w:r>
        <w:t>2、除了对句子信息进行补全，也可以在预测的时候进行改进，比如：</w:t>
      </w:r>
    </w:p>
    <w:p w14:paraId="50828DC1" w14:textId="77777777" w:rsidR="00E30ABA" w:rsidRDefault="00E30ABA" w:rsidP="00E30ABA">
      <w:pPr>
        <w:ind w:firstLine="420"/>
      </w:pPr>
      <w:r>
        <w:rPr>
          <w:rFonts w:hint="eastAsia"/>
        </w:rPr>
        <w:t>（</w:t>
      </w:r>
      <w:r>
        <w:t>1）和规则进行结合，如果当前被告人不在句子中，则使用规则进行判断。</w:t>
      </w:r>
    </w:p>
    <w:p w14:paraId="3B85022D" w14:textId="77777777" w:rsidR="00E30ABA" w:rsidRDefault="00E30ABA" w:rsidP="00E30ABA">
      <w:pPr>
        <w:ind w:firstLine="420"/>
      </w:pPr>
      <w:r>
        <w:rPr>
          <w:rFonts w:hint="eastAsia"/>
        </w:rPr>
        <w:t>（</w:t>
      </w:r>
      <w:r>
        <w:t>2）同样是和规则进行结合，规则的主要问题在于规则的不完全正确性和要素原始值不在原句子中，所以对于要素原始值不在句子中的情况下，可以使用模型进行预测。</w:t>
      </w:r>
    </w:p>
    <w:p w14:paraId="5E3C480A" w14:textId="25C7F507" w:rsidR="00E30ABA" w:rsidRDefault="00E30ABA" w:rsidP="00E30ABA">
      <w:pPr>
        <w:ind w:firstLine="420"/>
      </w:pPr>
      <w:r>
        <w:rPr>
          <w:rFonts w:hint="eastAsia"/>
        </w:rPr>
        <w:t>（</w:t>
      </w:r>
      <w:r>
        <w:t>3）对于不在句子中的被告人，使用滑动窗口法对原段落内容进行滑动比较，只要有一个span的子句和被告人匹配，那么将其作为正确被告人，如果所有的span都不匹配，那么将该被告人判定为错。</w:t>
      </w:r>
    </w:p>
    <w:p w14:paraId="030FC55E" w14:textId="7F6F82C1" w:rsidR="00E30ABA" w:rsidRDefault="00E30ABA" w:rsidP="00E30ABA">
      <w:r>
        <w:rPr>
          <w:rFonts w:hint="eastAsia"/>
        </w:rPr>
        <w:t>（3）论文阅读</w:t>
      </w:r>
    </w:p>
    <w:p w14:paraId="73F81681" w14:textId="5E163CC4" w:rsidR="00E30ABA" w:rsidRDefault="00E30ABA" w:rsidP="00E30ABA">
      <w:pPr>
        <w:ind w:firstLine="420"/>
        <w:jc w:val="center"/>
      </w:pPr>
      <w:r>
        <w:rPr>
          <w:rFonts w:hint="eastAsia"/>
        </w:rPr>
        <w:t>《</w:t>
      </w:r>
      <w:r w:rsidRPr="00E30ABA">
        <w:t>Zero-Shot Entity Linking by Reading Entity Descriptions</w:t>
      </w:r>
      <w:r>
        <w:rPr>
          <w:rFonts w:hint="eastAsia"/>
        </w:rPr>
        <w:t>》</w:t>
      </w:r>
    </w:p>
    <w:p w14:paraId="16261049" w14:textId="6827C0C8" w:rsidR="00E30ABA" w:rsidRPr="0041462D" w:rsidRDefault="00E30ABA" w:rsidP="00E30ABA">
      <w:pPr>
        <w:ind w:firstLine="420"/>
        <w:rPr>
          <w:color w:val="FF0000"/>
        </w:rPr>
      </w:pPr>
      <w:r w:rsidRPr="0041462D">
        <w:rPr>
          <w:rFonts w:hint="eastAsia"/>
          <w:color w:val="FF0000"/>
        </w:rPr>
        <w:t>A</w:t>
      </w:r>
      <w:r w:rsidRPr="0041462D">
        <w:rPr>
          <w:color w:val="FF0000"/>
        </w:rPr>
        <w:t>b</w:t>
      </w:r>
      <w:r w:rsidRPr="0041462D">
        <w:rPr>
          <w:rFonts w:hint="eastAsia"/>
          <w:color w:val="FF0000"/>
        </w:rPr>
        <w:t>stract：</w:t>
      </w:r>
    </w:p>
    <w:p w14:paraId="581BB449" w14:textId="0E3D874F" w:rsidR="00E30ABA" w:rsidRDefault="00E30ABA" w:rsidP="00E30ABA">
      <w:pPr>
        <w:ind w:firstLine="420"/>
      </w:pPr>
      <w:r w:rsidRPr="00E30ABA">
        <w:rPr>
          <w:rFonts w:hint="eastAsia"/>
        </w:rPr>
        <w:t>提出了</w:t>
      </w:r>
      <w:r w:rsidRPr="00E30ABA">
        <w:t>zero-shot实体链接任务，其中文本中提到的内容必须链接到不带域内标记数据的不可见实体。目标是实现到高度特殊化的域的迁移，因此不假设元数据或别名表。在此设置中，实体仅由文本描述标识，模型必须严格依赖语言理解来解析新实体。首先，证明了在大型的未标记数据上预先训练的强阅读理解模型可以被用来推广到不可见的实体。其次，提出了一种简单有效的自适应</w:t>
      </w:r>
      <w:proofErr w:type="gramStart"/>
      <w:r w:rsidRPr="00E30ABA">
        <w:t>预训练</w:t>
      </w:r>
      <w:proofErr w:type="gramEnd"/>
      <w:r w:rsidRPr="00E30ABA">
        <w:t>策略，</w:t>
      </w:r>
      <w:proofErr w:type="gramStart"/>
      <w:r w:rsidRPr="00E30ABA">
        <w:t>称之为域自适应</w:t>
      </w:r>
      <w:proofErr w:type="gramEnd"/>
      <w:r w:rsidRPr="00E30ABA">
        <w:t>预训练（DAP），以解决新域中与未知实体链接相关的域迁移问题。在为这项任务构建的新数据集上进行了实验，结果表明，DAP比包括BERT在内的</w:t>
      </w:r>
      <w:proofErr w:type="gramStart"/>
      <w:r w:rsidRPr="00E30ABA">
        <w:t>强预训练</w:t>
      </w:r>
      <w:proofErr w:type="gramEnd"/>
      <w:r w:rsidRPr="00E30ABA">
        <w:t>基线有了改进。</w:t>
      </w:r>
    </w:p>
    <w:p w14:paraId="37B59971" w14:textId="2EDAB3FF" w:rsidR="00E30ABA" w:rsidRPr="0041462D" w:rsidRDefault="00E30ABA" w:rsidP="00E30ABA">
      <w:pPr>
        <w:ind w:firstLine="420"/>
        <w:rPr>
          <w:color w:val="FF0000"/>
        </w:rPr>
      </w:pPr>
      <w:r w:rsidRPr="0041462D">
        <w:rPr>
          <w:color w:val="FF0000"/>
        </w:rPr>
        <w:t>C</w:t>
      </w:r>
      <w:r w:rsidRPr="0041462D">
        <w:rPr>
          <w:color w:val="FF0000"/>
        </w:rPr>
        <w:t>ontributions</w:t>
      </w:r>
    </w:p>
    <w:p w14:paraId="0C061735" w14:textId="56BB89F7" w:rsidR="00E30ABA" w:rsidRDefault="00E30ABA" w:rsidP="00E30ABA">
      <w:pPr>
        <w:ind w:firstLine="420"/>
        <w:rPr>
          <w:rFonts w:hint="eastAsia"/>
        </w:rPr>
      </w:pPr>
      <w:r>
        <w:t>1</w:t>
      </w:r>
      <w:r>
        <w:rPr>
          <w:rFonts w:hint="eastAsia"/>
        </w:rPr>
        <w:t>.</w:t>
      </w:r>
      <w:r>
        <w:t>我们提出了一个新的zero-shot实体连接任务，旨在挑战最小假设下实体连接系统的泛化能力。我们为这个任务构建了一个数据集，后续将被公开。</w:t>
      </w:r>
    </w:p>
    <w:p w14:paraId="1D755B92" w14:textId="521058F4" w:rsidR="00E30ABA" w:rsidRDefault="00E30ABA" w:rsidP="00E30ABA">
      <w:pPr>
        <w:ind w:firstLine="420"/>
        <w:rPr>
          <w:rFonts w:hint="eastAsia"/>
        </w:rPr>
      </w:pPr>
      <w:r>
        <w:t>2</w:t>
      </w:r>
      <w:r>
        <w:rPr>
          <w:rFonts w:hint="eastAsia"/>
        </w:rPr>
        <w:t>.</w:t>
      </w:r>
      <w:r>
        <w:t>我们使用最先进的阅读理解模型建立了一个强大的基线。我们表明，在上下文中的mention和实体描述之间的attention对于这项任务是至关重要的，这在以前的实体链接工作中没有使用过。</w:t>
      </w:r>
    </w:p>
    <w:p w14:paraId="7B779EBF" w14:textId="3711EE4A" w:rsidR="00E30ABA" w:rsidRDefault="00E30ABA" w:rsidP="00E30ABA">
      <w:pPr>
        <w:ind w:firstLine="420"/>
        <w:rPr>
          <w:rFonts w:hint="eastAsia"/>
        </w:rPr>
      </w:pPr>
      <w:r>
        <w:t>3</w:t>
      </w:r>
      <w:r>
        <w:rPr>
          <w:rFonts w:hint="eastAsia"/>
        </w:rPr>
        <w:t>.</w:t>
      </w:r>
      <w:r>
        <w:t>我们提出了一种简单而新颖的自适应策略，</w:t>
      </w:r>
      <w:proofErr w:type="gramStart"/>
      <w:r>
        <w:t>称为域自适应</w:t>
      </w:r>
      <w:proofErr w:type="gramEnd"/>
      <w:r>
        <w:t>预训练（DAP），并证明它能进一步提高实体链接性能。</w:t>
      </w:r>
    </w:p>
    <w:p w14:paraId="62C0E770" w14:textId="45EF4BBF" w:rsidR="00E30ABA" w:rsidRDefault="00E30ABA" w:rsidP="00E30ABA">
      <w:pPr>
        <w:ind w:firstLine="420"/>
        <w:rPr>
          <w:rFonts w:hint="eastAsia"/>
        </w:rPr>
      </w:pPr>
      <w:r>
        <w:rPr>
          <w:rFonts w:hint="eastAsia"/>
        </w:rPr>
        <w:lastRenderedPageBreak/>
        <w:t>任务描述：实体链接（</w:t>
      </w:r>
      <w:r>
        <w:t>Entity Linking）就是在某些数据库中把文本中对应的实体找出来，通常，这个并不直接出现，而是以代词或其他形式出现。比如，现在给定一个指定m（mention）和它的上下文，我们想要在给定的实体集合中找出所有代表的实体。</w:t>
      </w:r>
    </w:p>
    <w:p w14:paraId="294A3633" w14:textId="0839C771" w:rsidR="00E30ABA" w:rsidRPr="00E30ABA" w:rsidRDefault="00E30ABA" w:rsidP="00E30ABA">
      <w:pPr>
        <w:ind w:firstLine="420"/>
        <w:rPr>
          <w:rFonts w:hint="eastAsia"/>
        </w:rPr>
      </w:pPr>
      <w:r>
        <w:rPr>
          <w:rFonts w:hint="eastAsia"/>
        </w:rPr>
        <w:t>实际上，许多实体链接系统依赖于以下资源或假设：</w:t>
      </w:r>
    </w:p>
    <w:p w14:paraId="76330F91" w14:textId="2BA4E07E" w:rsidR="00E30ABA" w:rsidRDefault="00E30ABA" w:rsidP="00E30ABA">
      <w:pPr>
        <w:ind w:firstLine="420"/>
        <w:rPr>
          <w:rFonts w:hint="eastAsia"/>
        </w:rPr>
      </w:pPr>
      <w:r>
        <w:t>l 单个实体集</w:t>
      </w:r>
    </w:p>
    <w:p w14:paraId="4D5E7BD5" w14:textId="6F44FC37" w:rsidR="00E30ABA" w:rsidRPr="00E30ABA" w:rsidRDefault="00E30ABA" w:rsidP="00E30ABA">
      <w:pPr>
        <w:ind w:firstLine="420"/>
        <w:rPr>
          <w:rFonts w:hint="eastAsia"/>
        </w:rPr>
      </w:pPr>
      <w:r>
        <w:rPr>
          <w:rFonts w:hint="eastAsia"/>
        </w:rPr>
        <w:t>这假设在训练和测试示例之间共享一组完整的实体。</w:t>
      </w:r>
    </w:p>
    <w:p w14:paraId="65DEEB24" w14:textId="448CBDE5" w:rsidR="00E30ABA" w:rsidRDefault="00E30ABA" w:rsidP="00E30ABA">
      <w:pPr>
        <w:ind w:firstLine="420"/>
        <w:rPr>
          <w:rFonts w:hint="eastAsia"/>
        </w:rPr>
      </w:pPr>
      <w:r>
        <w:t>l 别名表</w:t>
      </w:r>
    </w:p>
    <w:p w14:paraId="0E304804" w14:textId="383DA13B" w:rsidR="00E30ABA" w:rsidRDefault="00E30ABA" w:rsidP="00E30ABA">
      <w:pPr>
        <w:ind w:firstLine="420"/>
        <w:rPr>
          <w:rFonts w:hint="eastAsia"/>
        </w:rPr>
      </w:pPr>
      <w:r>
        <w:rPr>
          <w:rFonts w:hint="eastAsia"/>
        </w:rPr>
        <w:t>别名表包含给定提及字符串的候选实体，并将可能性限制为相对较小的集合。这些表通常是从标记的训练集和特定于域的启发式方法编译而来的。</w:t>
      </w:r>
    </w:p>
    <w:p w14:paraId="69CDBB16" w14:textId="2F5F206A" w:rsidR="00E30ABA" w:rsidRDefault="00E30ABA" w:rsidP="00E30ABA">
      <w:pPr>
        <w:ind w:firstLine="420"/>
        <w:rPr>
          <w:rFonts w:hint="eastAsia"/>
        </w:rPr>
      </w:pPr>
      <w:r>
        <w:t>l 频率统计</w:t>
      </w:r>
    </w:p>
    <w:p w14:paraId="54B98C07" w14:textId="6F6B3D06" w:rsidR="00E30ABA" w:rsidRDefault="00E30ABA" w:rsidP="00E30ABA">
      <w:pPr>
        <w:ind w:firstLine="420"/>
        <w:rPr>
          <w:rFonts w:hint="eastAsia"/>
        </w:rPr>
      </w:pPr>
      <w:r>
        <w:rPr>
          <w:rFonts w:hint="eastAsia"/>
        </w:rPr>
        <w:t>许多系统使用从大型标记语料库中获得的频率统计来估计实体的受欢迎程度和提到字</w:t>
      </w:r>
      <w:proofErr w:type="gramStart"/>
      <w:r>
        <w:rPr>
          <w:rFonts w:hint="eastAsia"/>
        </w:rPr>
        <w:t>符串链接到</w:t>
      </w:r>
      <w:proofErr w:type="gramEnd"/>
      <w:r>
        <w:rPr>
          <w:rFonts w:hint="eastAsia"/>
        </w:rPr>
        <w:t>实体的概率。这些统计数据在可用时非常强大。</w:t>
      </w:r>
    </w:p>
    <w:p w14:paraId="75067EE4" w14:textId="00110A11" w:rsidR="00E30ABA" w:rsidRDefault="00E30ABA" w:rsidP="00E30ABA">
      <w:pPr>
        <w:ind w:firstLine="420"/>
        <w:rPr>
          <w:rFonts w:hint="eastAsia"/>
        </w:rPr>
      </w:pPr>
      <w:r>
        <w:t>l 结构化数据</w:t>
      </w:r>
    </w:p>
    <w:p w14:paraId="153EF109" w14:textId="77777777" w:rsidR="00E30ABA" w:rsidRDefault="00E30ABA" w:rsidP="00E30ABA">
      <w:pPr>
        <w:ind w:firstLine="420"/>
      </w:pPr>
      <w:r>
        <w:rPr>
          <w:rFonts w:hint="eastAsia"/>
        </w:rPr>
        <w:t>有些系统假设可以访问结构化数据，例如关系元组（例如，</w:t>
      </w:r>
      <w:r>
        <w:t>Barack Obama、</w:t>
      </w:r>
      <w:proofErr w:type="spellStart"/>
      <w:r>
        <w:t>souther</w:t>
      </w:r>
      <w:proofErr w:type="spellEnd"/>
      <w:r>
        <w:t>、Michelle Obama）或类型层次结构，以帮助消除歧义。</w:t>
      </w:r>
    </w:p>
    <w:p w14:paraId="721239DD" w14:textId="68C2AE92" w:rsidR="00E30ABA" w:rsidRDefault="00E30ABA" w:rsidP="00E30ABA">
      <w:pPr>
        <w:ind w:firstLine="420"/>
        <w:jc w:val="center"/>
      </w:pPr>
      <w:r>
        <w:rPr>
          <w:noProof/>
        </w:rPr>
        <w:drawing>
          <wp:inline distT="0" distB="0" distL="0" distR="0" wp14:anchorId="6B15EDE2" wp14:editId="55FD12AF">
            <wp:extent cx="5274310" cy="19335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33575"/>
                    </a:xfrm>
                    <a:prstGeom prst="rect">
                      <a:avLst/>
                    </a:prstGeom>
                  </pic:spPr>
                </pic:pic>
              </a:graphicData>
            </a:graphic>
          </wp:inline>
        </w:drawing>
      </w:r>
    </w:p>
    <w:p w14:paraId="19B6903F" w14:textId="61DA880E" w:rsidR="00E30ABA" w:rsidRDefault="00E30ABA" w:rsidP="00E30ABA">
      <w:pPr>
        <w:ind w:firstLine="420"/>
        <w:rPr>
          <w:rFonts w:hint="eastAsia"/>
        </w:rPr>
      </w:pPr>
      <w:proofErr w:type="gramStart"/>
      <w:r>
        <w:rPr>
          <w:rFonts w:hint="eastAsia"/>
        </w:rPr>
        <w:t>本任务</w:t>
      </w:r>
      <w:proofErr w:type="gramEnd"/>
      <w:r>
        <w:rPr>
          <w:rFonts w:hint="eastAsia"/>
        </w:rPr>
        <w:t>的假设：</w:t>
      </w:r>
    </w:p>
    <w:p w14:paraId="24A07FE6" w14:textId="17A26305" w:rsidR="00E30ABA" w:rsidRPr="00E30ABA" w:rsidRDefault="00E30ABA" w:rsidP="00E30ABA">
      <w:pPr>
        <w:ind w:firstLine="420"/>
        <w:rPr>
          <w:rFonts w:hint="eastAsia"/>
        </w:rPr>
      </w:pPr>
      <w:r>
        <w:rPr>
          <w:rFonts w:hint="eastAsia"/>
        </w:rPr>
        <w:t>实体字典</w:t>
      </w:r>
      <w:r>
        <w:t xml:space="preserve">E= {（EI，DI）}， </w:t>
      </w:r>
      <w:proofErr w:type="spellStart"/>
      <w:r>
        <w:t>i</w:t>
      </w:r>
      <w:proofErr w:type="spellEnd"/>
      <w:r>
        <w:t>＝1，.</w:t>
      </w:r>
      <w:proofErr w:type="gramStart"/>
      <w:r>
        <w:t>.，</w:t>
      </w:r>
      <w:proofErr w:type="gramEnd"/>
      <w:r>
        <w:t>k的存在，其中DI是实体EI的文本描述。</w:t>
      </w:r>
    </w:p>
    <w:p w14:paraId="7E78A222" w14:textId="4BBD79CD" w:rsidR="00E30ABA" w:rsidRPr="00E30ABA" w:rsidRDefault="00E30ABA" w:rsidP="00E30ABA">
      <w:pPr>
        <w:ind w:firstLine="420"/>
        <w:rPr>
          <w:rFonts w:hint="eastAsia"/>
        </w:rPr>
      </w:pPr>
      <w:proofErr w:type="gramStart"/>
      <w:r>
        <w:rPr>
          <w:rFonts w:hint="eastAsia"/>
        </w:rPr>
        <w:t>本任务</w:t>
      </w:r>
      <w:proofErr w:type="gramEnd"/>
      <w:r>
        <w:rPr>
          <w:rFonts w:hint="eastAsia"/>
        </w:rPr>
        <w:t>的目标是建立实体链接系统，可以推广到新的领域和实体词汇，称之为</w:t>
      </w:r>
      <w:r>
        <w:t>worlds。</w:t>
      </w:r>
    </w:p>
    <w:p w14:paraId="726EBCD3" w14:textId="77777777" w:rsidR="00E30ABA" w:rsidRDefault="00E30ABA" w:rsidP="00E30ABA">
      <w:pPr>
        <w:ind w:firstLine="420"/>
      </w:pPr>
      <w:r>
        <w:rPr>
          <w:rFonts w:hint="eastAsia"/>
        </w:rPr>
        <w:t>定义：</w:t>
      </w:r>
      <w:r>
        <w:t>M:mentions；U:documents；</w:t>
      </w:r>
      <w:proofErr w:type="gramStart"/>
      <w:r>
        <w:t>E:entities</w:t>
      </w:r>
      <w:proofErr w:type="gramEnd"/>
    </w:p>
    <w:p w14:paraId="0FAFFF91" w14:textId="1D4EED1B" w:rsidR="00E30ABA" w:rsidRDefault="00E30ABA" w:rsidP="00E30ABA">
      <w:pPr>
        <w:ind w:firstLine="420"/>
        <w:jc w:val="center"/>
      </w:pPr>
      <w:r>
        <w:rPr>
          <w:noProof/>
        </w:rPr>
        <w:drawing>
          <wp:inline distT="0" distB="0" distL="0" distR="0" wp14:anchorId="1F3769E9" wp14:editId="2BE6E43D">
            <wp:extent cx="1930499" cy="31116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30499" cy="311166"/>
                    </a:xfrm>
                    <a:prstGeom prst="rect">
                      <a:avLst/>
                    </a:prstGeom>
                  </pic:spPr>
                </pic:pic>
              </a:graphicData>
            </a:graphic>
          </wp:inline>
        </w:drawing>
      </w:r>
    </w:p>
    <w:p w14:paraId="14EB0021" w14:textId="1F20C8F3" w:rsidR="00E30ABA" w:rsidRPr="0041462D" w:rsidRDefault="00E30ABA" w:rsidP="00E30ABA">
      <w:pPr>
        <w:ind w:firstLine="420"/>
        <w:rPr>
          <w:color w:val="FF0000"/>
        </w:rPr>
      </w:pPr>
      <w:r w:rsidRPr="0041462D">
        <w:rPr>
          <w:color w:val="FF0000"/>
        </w:rPr>
        <w:t>Dataset Construction</w:t>
      </w:r>
      <w:r w:rsidRPr="0041462D">
        <w:rPr>
          <w:rFonts w:hint="eastAsia"/>
          <w:color w:val="FF0000"/>
        </w:rPr>
        <w:t>：</w:t>
      </w:r>
    </w:p>
    <w:p w14:paraId="222595AD" w14:textId="4A4A4A9D" w:rsidR="00E30ABA" w:rsidRDefault="00E30ABA" w:rsidP="00E30ABA">
      <w:pPr>
        <w:ind w:firstLine="420"/>
        <w:rPr>
          <w:rFonts w:hint="eastAsia"/>
        </w:rPr>
      </w:pPr>
      <w:r>
        <w:rPr>
          <w:rFonts w:hint="eastAsia"/>
        </w:rPr>
        <w:t>构建了一个新的数据集来研究使用</w:t>
      </w:r>
      <w:proofErr w:type="spellStart"/>
      <w:r>
        <w:t>Wikia</w:t>
      </w:r>
      <w:proofErr w:type="spellEnd"/>
      <w:r>
        <w:t>文档的zero-shot实体链接问题，基于超链接自动提取标记的mention。mention和实体具有丰富的文档上下文，可以通过阅读理解方法加以利用。每个</w:t>
      </w:r>
      <w:proofErr w:type="spellStart"/>
      <w:r>
        <w:t>Wikia</w:t>
      </w:r>
      <w:proofErr w:type="spellEnd"/>
      <w:r>
        <w:t>都有大量与特定主题相关的唯一实体，之后用于评估实体链接系统的领域泛化能力。</w:t>
      </w:r>
    </w:p>
    <w:p w14:paraId="6E5B93B3" w14:textId="0AD322DA" w:rsidR="00E30ABA" w:rsidRDefault="00E30ABA" w:rsidP="00E30ABA">
      <w:pPr>
        <w:ind w:firstLine="420"/>
        <w:rPr>
          <w:rFonts w:hint="eastAsia"/>
        </w:rPr>
      </w:pPr>
      <w:r>
        <w:rPr>
          <w:rFonts w:hint="eastAsia"/>
        </w:rPr>
        <w:t>本文使用了</w:t>
      </w:r>
      <w:proofErr w:type="spellStart"/>
      <w:r>
        <w:t>Wikia</w:t>
      </w:r>
      <w:proofErr w:type="spellEnd"/>
      <w:r>
        <w:t>来构建16个不同类别的数据集，8个用于训练，4个用于验证，4个用于测试。对应抽取的指定（mention），它与它对应的实体有三种可能：</w:t>
      </w:r>
    </w:p>
    <w:p w14:paraId="4EDCCBBC" w14:textId="60ECADCE" w:rsidR="00E30ABA" w:rsidRPr="00E30ABA" w:rsidRDefault="00E30ABA" w:rsidP="00E30ABA">
      <w:pPr>
        <w:ind w:firstLine="420"/>
        <w:rPr>
          <w:rFonts w:hint="eastAsia"/>
        </w:rPr>
      </w:pPr>
      <w:r>
        <w:t>l 高覆盖（High Overlap）：mention和对应实体完全一致，约占5%，这部分会降低采样。</w:t>
      </w:r>
    </w:p>
    <w:p w14:paraId="71A1C6B0" w14:textId="72D4A2E8" w:rsidR="00E30ABA" w:rsidRPr="00E30ABA" w:rsidRDefault="00E30ABA" w:rsidP="00E30ABA">
      <w:pPr>
        <w:ind w:firstLine="420"/>
        <w:rPr>
          <w:rFonts w:hint="eastAsia"/>
        </w:rPr>
      </w:pPr>
      <w:r>
        <w:t>l 多类别（Multiple Categories）：实体在mention后再跟一个短语，约占28%</w:t>
      </w:r>
    </w:p>
    <w:p w14:paraId="2E5494F9" w14:textId="627A8DC6" w:rsidR="00E30ABA" w:rsidRDefault="00E30ABA" w:rsidP="00E30ABA">
      <w:pPr>
        <w:ind w:firstLine="420"/>
        <w:rPr>
          <w:rFonts w:hint="eastAsia"/>
        </w:rPr>
      </w:pPr>
      <w:r>
        <w:t>l 歧义子串（Ambiguous substring）：mention是实体的一个子串，约占8%</w:t>
      </w:r>
    </w:p>
    <w:p w14:paraId="47C9C66D" w14:textId="1F1D56CF" w:rsidR="00E30ABA" w:rsidRDefault="00E30ABA" w:rsidP="00E30ABA">
      <w:pPr>
        <w:ind w:firstLine="420"/>
      </w:pPr>
      <w:r>
        <w:t>l 低覆盖（Low Overlap）：其他情况，占59%</w:t>
      </w:r>
    </w:p>
    <w:p w14:paraId="4397FAA5" w14:textId="7678D458" w:rsidR="00E30ABA" w:rsidRDefault="00E30ABA" w:rsidP="00E30ABA">
      <w:pPr>
        <w:ind w:firstLine="420"/>
        <w:jc w:val="center"/>
      </w:pPr>
      <w:r>
        <w:rPr>
          <w:noProof/>
        </w:rPr>
        <w:lastRenderedPageBreak/>
        <w:drawing>
          <wp:inline distT="0" distB="0" distL="0" distR="0" wp14:anchorId="60459985" wp14:editId="691F7282">
            <wp:extent cx="2190863" cy="34101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863" cy="3410125"/>
                    </a:xfrm>
                    <a:prstGeom prst="rect">
                      <a:avLst/>
                    </a:prstGeom>
                  </pic:spPr>
                </pic:pic>
              </a:graphicData>
            </a:graphic>
          </wp:inline>
        </w:drawing>
      </w:r>
    </w:p>
    <w:p w14:paraId="35308A8A" w14:textId="30CE0216" w:rsidR="00E30ABA" w:rsidRPr="0041462D" w:rsidRDefault="00E30ABA" w:rsidP="00E30ABA">
      <w:pPr>
        <w:ind w:firstLine="420"/>
        <w:rPr>
          <w:rFonts w:hint="eastAsia"/>
          <w:color w:val="FF0000"/>
        </w:rPr>
      </w:pPr>
      <w:r w:rsidRPr="0041462D">
        <w:rPr>
          <w:color w:val="FF0000"/>
        </w:rPr>
        <w:t>Models for Entity Linking</w:t>
      </w:r>
    </w:p>
    <w:p w14:paraId="7E23B5BD" w14:textId="6A32D5DD" w:rsidR="00E30ABA" w:rsidRPr="00E30ABA" w:rsidRDefault="00E30ABA" w:rsidP="00E30ABA">
      <w:pPr>
        <w:ind w:firstLine="420"/>
        <w:rPr>
          <w:rFonts w:hint="eastAsia"/>
        </w:rPr>
      </w:pPr>
      <w:r>
        <w:rPr>
          <w:rFonts w:hint="eastAsia"/>
        </w:rPr>
        <w:t>本文的实体链接分为两个步骤，一个候选集生成，二是候选集排序。</w:t>
      </w:r>
    </w:p>
    <w:p w14:paraId="0DC1AE8E" w14:textId="3B437140" w:rsidR="00E30ABA" w:rsidRDefault="00E30ABA" w:rsidP="00E30ABA">
      <w:pPr>
        <w:ind w:firstLine="420"/>
        <w:rPr>
          <w:rFonts w:hint="eastAsia"/>
        </w:rPr>
      </w:pPr>
      <w:r>
        <w:rPr>
          <w:rFonts w:hint="eastAsia"/>
        </w:rPr>
        <w:t>对于候选集生成（</w:t>
      </w:r>
      <w:r>
        <w:t>Candidate generation），本文使用了BM25方法（TF-IDF的变体）来度量mention和候选文档的相似度。再用Lucene打分并选前K</w:t>
      </w:r>
      <w:proofErr w:type="gramStart"/>
      <w:r>
        <w:t>个</w:t>
      </w:r>
      <w:proofErr w:type="gramEnd"/>
      <w:r>
        <w:t>实体作为候选集。其中在本文中K=64，平均覆盖率略低于77%，说明在候选</w:t>
      </w:r>
      <w:proofErr w:type="gramStart"/>
      <w:r>
        <w:t>集产生</w:t>
      </w:r>
      <w:proofErr w:type="gramEnd"/>
      <w:r>
        <w:t>阶段还有很大的改进空间。</w:t>
      </w:r>
    </w:p>
    <w:p w14:paraId="1E39A419" w14:textId="255C88A8" w:rsidR="00E30ABA" w:rsidRDefault="00E30ABA" w:rsidP="00E30ABA">
      <w:pPr>
        <w:ind w:firstLine="420"/>
        <w:rPr>
          <w:rFonts w:hint="eastAsia"/>
        </w:rPr>
      </w:pPr>
      <w:r>
        <w:rPr>
          <w:rFonts w:hint="eastAsia"/>
        </w:rPr>
        <w:t>对于候选集排序（</w:t>
      </w:r>
      <w:r>
        <w:t>Candidate ranking），与Bert相同，本文把mention m和实体描述e连接起来并作为序列作为输入送入模型，即[CLS]m[SEP]e[SEP]，深层Transformer 编码器（12层）将其产生为一个向量</w:t>
      </w:r>
      <w:proofErr w:type="spellStart"/>
      <w:r>
        <w:t>hm,e</w:t>
      </w:r>
      <w:proofErr w:type="spellEnd"/>
      <w:r>
        <w:t>，然后用一个参数w进行打分</w:t>
      </w:r>
      <w:proofErr w:type="spellStart"/>
      <w:r>
        <w:t>wThm,e</w:t>
      </w:r>
      <w:proofErr w:type="spellEnd"/>
      <w:r>
        <w:t>，损失函数使用的是</w:t>
      </w:r>
      <w:proofErr w:type="spellStart"/>
      <w:r>
        <w:t>softmax</w:t>
      </w:r>
      <w:proofErr w:type="spellEnd"/>
      <w:r>
        <w:t>，这个方法为Full-Transformer。此外，还有两个变体：</w:t>
      </w:r>
    </w:p>
    <w:p w14:paraId="0A31A186" w14:textId="69F357CA" w:rsidR="00E30ABA" w:rsidRPr="00E30ABA" w:rsidRDefault="00E30ABA" w:rsidP="00E30ABA">
      <w:pPr>
        <w:ind w:firstLine="420"/>
        <w:rPr>
          <w:rFonts w:hint="eastAsia"/>
        </w:rPr>
      </w:pPr>
      <w:r>
        <w:t>l Pool-Transformer：这里mention和实体描述被分别送入Transformer，即[CLS]m[SEP]和[CLS]e[SEP]，得到两个向量hm和he ,得分为</w:t>
      </w:r>
      <w:proofErr w:type="spellStart"/>
      <w:r>
        <w:t>hTmhe</w:t>
      </w:r>
      <w:proofErr w:type="spellEnd"/>
      <w:r>
        <w:t xml:space="preserve"> 。</w:t>
      </w:r>
    </w:p>
    <w:p w14:paraId="198DE98A" w14:textId="377BDA84" w:rsidR="00E30ABA" w:rsidRPr="00E30ABA" w:rsidRDefault="00E30ABA" w:rsidP="00E30ABA">
      <w:pPr>
        <w:ind w:firstLine="420"/>
        <w:rPr>
          <w:rFonts w:hint="eastAsia"/>
        </w:rPr>
      </w:pPr>
      <w:r>
        <w:t xml:space="preserve">l </w:t>
      </w:r>
      <w:proofErr w:type="spellStart"/>
      <w:r>
        <w:t>Cand</w:t>
      </w:r>
      <w:proofErr w:type="spellEnd"/>
      <w:r>
        <w:t>-Pool-Transformer：同样使用两个Transformer，但是加入了一个新的attention模块，用he来关注m的每一个词语表示。</w:t>
      </w:r>
    </w:p>
    <w:p w14:paraId="19012A7E" w14:textId="257AD6A4" w:rsidR="00E30ABA" w:rsidRPr="0041462D" w:rsidRDefault="00E30ABA" w:rsidP="00E30ABA">
      <w:pPr>
        <w:ind w:firstLine="420"/>
        <w:rPr>
          <w:rFonts w:hint="eastAsia"/>
          <w:color w:val="FF0000"/>
        </w:rPr>
      </w:pPr>
      <w:r w:rsidRPr="0041462D">
        <w:rPr>
          <w:color w:val="FF0000"/>
        </w:rPr>
        <w:t>Adapting to the Target World</w:t>
      </w:r>
    </w:p>
    <w:p w14:paraId="78A80EC8" w14:textId="18AEDE59" w:rsidR="00E30ABA" w:rsidRPr="00E30ABA" w:rsidRDefault="00E30ABA" w:rsidP="00E30ABA">
      <w:pPr>
        <w:ind w:firstLine="420"/>
        <w:rPr>
          <w:rFonts w:hint="eastAsia"/>
        </w:rPr>
      </w:pPr>
      <w:r>
        <w:rPr>
          <w:rFonts w:hint="eastAsia"/>
        </w:rPr>
        <w:t>希望用</w:t>
      </w:r>
      <w:proofErr w:type="gramStart"/>
      <w:r>
        <w:rPr>
          <w:rFonts w:hint="eastAsia"/>
        </w:rPr>
        <w:t>预训练</w:t>
      </w:r>
      <w:proofErr w:type="gramEnd"/>
      <w:r>
        <w:rPr>
          <w:rFonts w:hint="eastAsia"/>
        </w:rPr>
        <w:t>的方法提高模型的泛化性，这有三个方法：</w:t>
      </w:r>
    </w:p>
    <w:p w14:paraId="1AF41EE5" w14:textId="0794BC53" w:rsidR="00E30ABA" w:rsidRPr="00E30ABA" w:rsidRDefault="00E30ABA" w:rsidP="00E30ABA">
      <w:pPr>
        <w:ind w:firstLine="420"/>
        <w:rPr>
          <w:rFonts w:hint="eastAsia"/>
        </w:rPr>
      </w:pPr>
      <w:r>
        <w:t>l Task-Adaptive：在无标注的训练领域和目标领域上的数据联合预训练，然后用标注的训练领域数据微调。</w:t>
      </w:r>
    </w:p>
    <w:p w14:paraId="3EA9B101" w14:textId="70097445" w:rsidR="00E30ABA" w:rsidRDefault="00E30ABA" w:rsidP="00E30ABA">
      <w:pPr>
        <w:ind w:firstLine="420"/>
        <w:rPr>
          <w:rFonts w:hint="eastAsia"/>
        </w:rPr>
      </w:pPr>
      <w:r>
        <w:t>l Open-Corpus：使用通用的大规模无标注语料训练，如BERT，</w:t>
      </w:r>
      <w:proofErr w:type="spellStart"/>
      <w:r>
        <w:t>ELMo</w:t>
      </w:r>
      <w:proofErr w:type="spellEnd"/>
      <w:r>
        <w:t>；然后用标注的训练领域数据微调。直觉上来讲，如果大规模语料足够大，目标领域应该是该语料的一部分。</w:t>
      </w:r>
    </w:p>
    <w:p w14:paraId="673DAF7B" w14:textId="35BE7D25" w:rsidR="00E30ABA" w:rsidRDefault="00E30ABA" w:rsidP="00E30ABA">
      <w:pPr>
        <w:ind w:firstLine="420"/>
        <w:rPr>
          <w:rFonts w:hint="eastAsia"/>
        </w:rPr>
      </w:pPr>
      <w:r>
        <w:t>l Domain-Adaptive pre-training（DAP）：除了其他方法的</w:t>
      </w:r>
      <w:proofErr w:type="gramStart"/>
      <w:r>
        <w:t>预训练</w:t>
      </w:r>
      <w:proofErr w:type="gramEnd"/>
      <w:r>
        <w:t>阶段外，我们还建议插入倒数</w:t>
      </w:r>
      <w:proofErr w:type="gramStart"/>
      <w:r>
        <w:t>第二个域自适应</w:t>
      </w:r>
      <w:proofErr w:type="gramEnd"/>
      <w:r>
        <w:t>预训练（DAP）阶段--模型只在目标领域</w:t>
      </w:r>
      <w:proofErr w:type="gramStart"/>
      <w:r>
        <w:t>数据上预训练</w:t>
      </w:r>
      <w:proofErr w:type="gramEnd"/>
      <w:r>
        <w:t>，然后在训练领域数据上微调，这是为了优先学习目标领域的知识。</w:t>
      </w:r>
    </w:p>
    <w:p w14:paraId="4A361725" w14:textId="5B866104" w:rsidR="00E30ABA" w:rsidRPr="0041462D" w:rsidRDefault="00E30ABA" w:rsidP="00E30ABA">
      <w:pPr>
        <w:ind w:firstLine="420"/>
        <w:rPr>
          <w:rFonts w:hint="eastAsia"/>
          <w:color w:val="FF0000"/>
        </w:rPr>
      </w:pPr>
      <w:r w:rsidRPr="0041462D">
        <w:rPr>
          <w:color w:val="FF0000"/>
        </w:rPr>
        <w:t>Experiments</w:t>
      </w:r>
      <w:r w:rsidRPr="0041462D">
        <w:rPr>
          <w:rFonts w:hint="eastAsia"/>
          <w:color w:val="FF0000"/>
        </w:rPr>
        <w:t>：</w:t>
      </w:r>
    </w:p>
    <w:p w14:paraId="0A0BE6C0" w14:textId="3FC09E51" w:rsidR="00E30ABA" w:rsidRDefault="00E30ABA" w:rsidP="00E30ABA">
      <w:pPr>
        <w:ind w:firstLine="420"/>
        <w:rPr>
          <w:rFonts w:hint="eastAsia"/>
        </w:rPr>
      </w:pPr>
      <w:r>
        <w:rPr>
          <w:rFonts w:hint="eastAsia"/>
        </w:rPr>
        <w:t>无监督训练：</w:t>
      </w:r>
      <w:r>
        <w:t>Masked LM</w:t>
      </w:r>
    </w:p>
    <w:p w14:paraId="05A01996" w14:textId="77777777" w:rsidR="00E30ABA" w:rsidRDefault="00E30ABA" w:rsidP="00E30ABA">
      <w:pPr>
        <w:ind w:firstLine="420"/>
      </w:pPr>
      <w:r>
        <w:t>Evaluation</w:t>
      </w:r>
    </w:p>
    <w:p w14:paraId="638F6719" w14:textId="400FE665" w:rsidR="00E30ABA" w:rsidRDefault="00E30ABA" w:rsidP="003F0728">
      <w:pPr>
        <w:ind w:firstLine="420"/>
        <w:rPr>
          <w:rFonts w:hint="eastAsia"/>
        </w:rPr>
      </w:pPr>
      <w:r>
        <w:t>normalized entity-linking performance：测试子集中在候选生成期间检索到的前k</w:t>
      </w:r>
      <w:proofErr w:type="gramStart"/>
      <w:r>
        <w:t>个</w:t>
      </w:r>
      <w:proofErr w:type="gramEnd"/>
      <w:r>
        <w:t>候</w:t>
      </w:r>
      <w:r>
        <w:lastRenderedPageBreak/>
        <w:t>选中包含gold实体的性能。</w:t>
      </w:r>
    </w:p>
    <w:p w14:paraId="4BBA9746" w14:textId="3D068895" w:rsidR="00E30ABA" w:rsidRDefault="00E30ABA" w:rsidP="003F0728">
      <w:pPr>
        <w:ind w:firstLine="420"/>
        <w:rPr>
          <w:rFonts w:hint="eastAsia"/>
        </w:rPr>
      </w:pPr>
      <w:r>
        <w:t>unnormalized performance：在整个测试集上进行评估。</w:t>
      </w:r>
    </w:p>
    <w:p w14:paraId="4BE156EF" w14:textId="3EB29871" w:rsidR="00E30ABA" w:rsidRPr="003F0728" w:rsidRDefault="00E30ABA" w:rsidP="003F0728">
      <w:pPr>
        <w:ind w:firstLine="420"/>
        <w:rPr>
          <w:rFonts w:hint="eastAsia"/>
        </w:rPr>
      </w:pPr>
      <w:r>
        <w:rPr>
          <w:rFonts w:hint="eastAsia"/>
        </w:rPr>
        <w:t>我们基于</w:t>
      </w:r>
      <w:r>
        <w:t>IR的候选集生成在验证集和测试集上的top-64召回率分别为76%和68%。因此，unnormalize性能的上限由这些数字限定。</w:t>
      </w:r>
    </w:p>
    <w:p w14:paraId="6A024E0E" w14:textId="6114DACA" w:rsidR="00E30ABA" w:rsidRPr="0041462D" w:rsidRDefault="00E30ABA" w:rsidP="00E30ABA">
      <w:pPr>
        <w:ind w:firstLine="420"/>
        <w:rPr>
          <w:color w:val="FF0000"/>
        </w:rPr>
      </w:pPr>
      <w:r w:rsidRPr="0041462D">
        <w:rPr>
          <w:color w:val="FF0000"/>
        </w:rPr>
        <w:t>Result</w:t>
      </w:r>
      <w:r w:rsidR="0041462D">
        <w:rPr>
          <w:rFonts w:hint="eastAsia"/>
          <w:color w:val="FF0000"/>
        </w:rPr>
        <w:t>：</w:t>
      </w:r>
    </w:p>
    <w:p w14:paraId="14771C1F" w14:textId="7AA6BB07" w:rsidR="00E30ABA" w:rsidRDefault="003F0728" w:rsidP="003F0728">
      <w:pPr>
        <w:ind w:firstLine="420"/>
        <w:jc w:val="center"/>
      </w:pPr>
      <w:r>
        <w:rPr>
          <w:noProof/>
        </w:rPr>
        <w:drawing>
          <wp:inline distT="0" distB="0" distL="0" distR="0" wp14:anchorId="4C299577" wp14:editId="7257D5B0">
            <wp:extent cx="2311519" cy="2184512"/>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1519" cy="2184512"/>
                    </a:xfrm>
                    <a:prstGeom prst="rect">
                      <a:avLst/>
                    </a:prstGeom>
                  </pic:spPr>
                </pic:pic>
              </a:graphicData>
            </a:graphic>
          </wp:inline>
        </w:drawing>
      </w:r>
    </w:p>
    <w:p w14:paraId="3536F047" w14:textId="17ACA83D" w:rsidR="003F0728" w:rsidRDefault="003F0728" w:rsidP="003F0728">
      <w:pPr>
        <w:ind w:firstLine="420"/>
        <w:rPr>
          <w:rFonts w:hint="eastAsia"/>
        </w:rPr>
      </w:pPr>
      <w:r w:rsidRPr="003F0728">
        <w:rPr>
          <w:rFonts w:hint="eastAsia"/>
        </w:rPr>
        <w:t>说明了</w:t>
      </w:r>
      <w:r w:rsidRPr="003F0728">
        <w:t>pre-training的重要性。Full-Transformer和其他变量之间的显著差距表明了通过Transformer中嵌入的交叉注意机制允许两个输入之间进行细粒度比较的重要性。</w:t>
      </w:r>
    </w:p>
    <w:p w14:paraId="6835EB1E" w14:textId="781A71D0" w:rsidR="00DA300A" w:rsidRDefault="00DA300A" w:rsidP="00DA300A">
      <w:pPr>
        <w:pStyle w:val="2"/>
      </w:pPr>
      <w:r>
        <w:rPr>
          <w:rFonts w:hint="eastAsia"/>
        </w:rPr>
        <w:t>2.下周任务</w:t>
      </w:r>
    </w:p>
    <w:p w14:paraId="298D3120" w14:textId="376D3D2C" w:rsidR="0041462D" w:rsidRDefault="0041462D" w:rsidP="0041462D">
      <w:r>
        <w:rPr>
          <w:rFonts w:hint="eastAsia"/>
        </w:rPr>
        <w:t>（1）继续修改论文</w:t>
      </w:r>
    </w:p>
    <w:p w14:paraId="74D08D69" w14:textId="7E1AC243" w:rsidR="0041462D" w:rsidRDefault="0041462D" w:rsidP="0041462D">
      <w:r>
        <w:rPr>
          <w:rFonts w:hint="eastAsia"/>
        </w:rPr>
        <w:t>（2）法律竞赛推进</w:t>
      </w:r>
    </w:p>
    <w:p w14:paraId="290B6F5E" w14:textId="77777777" w:rsidR="0041462D" w:rsidRDefault="0041462D" w:rsidP="0041462D">
      <w:r>
        <w:t>1、继续在数据集上进行句子信息补全，使用以下几种策略：</w:t>
      </w:r>
    </w:p>
    <w:p w14:paraId="36BC2F0F" w14:textId="77777777" w:rsidR="0041462D" w:rsidRDefault="0041462D" w:rsidP="0041462D">
      <w:r>
        <w:rPr>
          <w:rFonts w:hint="eastAsia"/>
        </w:rPr>
        <w:t>（</w:t>
      </w:r>
      <w:r>
        <w:t>1）当被告人不再句子中时，找到段落中该被告人的位置，去除该被告人临近的所有被告人，之后截取一定数量的子句进行拼接。</w:t>
      </w:r>
    </w:p>
    <w:p w14:paraId="6C6617FB" w14:textId="77777777" w:rsidR="0041462D" w:rsidRDefault="0041462D" w:rsidP="0041462D">
      <w:r>
        <w:rPr>
          <w:rFonts w:hint="eastAsia"/>
        </w:rPr>
        <w:t>（</w:t>
      </w:r>
      <w:r>
        <w:t>2）对（1）修改，因为段落中找到的子句和给出的要素原始值不一定相同，所以使用要素名称可能会有更好的效果。</w:t>
      </w:r>
    </w:p>
    <w:p w14:paraId="23B2E79B" w14:textId="77777777" w:rsidR="0041462D" w:rsidRDefault="0041462D" w:rsidP="0041462D">
      <w:r>
        <w:rPr>
          <w:rFonts w:hint="eastAsia"/>
        </w:rPr>
        <w:t>（</w:t>
      </w:r>
      <w:r>
        <w:t>3）对（1）修改，因为去段落中寻找信息找到的更多的是噪声，所以对找到的信息进行剪枝。找到被告人的位置之后不是对句子进行拼接，而是和要素原始值进行</w:t>
      </w:r>
      <w:proofErr w:type="gramStart"/>
      <w:r>
        <w:t>最大子串比较</w:t>
      </w:r>
      <w:proofErr w:type="gramEnd"/>
      <w:r>
        <w:t>，找到和要素原始值匹配性最高的一个句子和原始句子进行拼接或者单纯使用找到的句子。</w:t>
      </w:r>
    </w:p>
    <w:p w14:paraId="216BDCAF" w14:textId="77777777" w:rsidR="0041462D" w:rsidRDefault="0041462D" w:rsidP="0041462D">
      <w:r>
        <w:t>2、除了对句子信息进行补全，也可以在预测的时候进行改进，比如：</w:t>
      </w:r>
    </w:p>
    <w:p w14:paraId="41FDE1F7" w14:textId="77777777" w:rsidR="0041462D" w:rsidRDefault="0041462D" w:rsidP="0041462D">
      <w:r>
        <w:rPr>
          <w:rFonts w:hint="eastAsia"/>
        </w:rPr>
        <w:t>（</w:t>
      </w:r>
      <w:r>
        <w:t>1）和规则进行结合，如果当前被告人不在句子中，则使用规则进行判断。</w:t>
      </w:r>
    </w:p>
    <w:p w14:paraId="43D2AA01" w14:textId="77777777" w:rsidR="0041462D" w:rsidRDefault="0041462D" w:rsidP="0041462D">
      <w:r>
        <w:rPr>
          <w:rFonts w:hint="eastAsia"/>
        </w:rPr>
        <w:t>（</w:t>
      </w:r>
      <w:r>
        <w:t>2）同样是和规则进行结合，规则的主要问题在于规则的不完全正确性和要素原始值不在原句子中，所以对于要素原始值不在句子中的情况下，可以使用模型进行预测。</w:t>
      </w:r>
    </w:p>
    <w:p w14:paraId="639B7B19" w14:textId="7B66C83E" w:rsidR="0041462D" w:rsidRDefault="0041462D" w:rsidP="0041462D">
      <w:r>
        <w:rPr>
          <w:rFonts w:hint="eastAsia"/>
        </w:rPr>
        <w:t>（</w:t>
      </w:r>
      <w:r>
        <w:t>3）对于不在句子中的被告人，使用滑动窗口法对原段落内容进行滑动比较，只要有一个span的子句和被告人匹配，那么将其作为正确被告人，如果所有的span都不匹配，那么将该被告人判定为错。</w:t>
      </w:r>
    </w:p>
    <w:p w14:paraId="311CEF35" w14:textId="5E551E0C" w:rsidR="0041462D" w:rsidRPr="0041462D" w:rsidRDefault="0041462D" w:rsidP="0041462D">
      <w:pPr>
        <w:rPr>
          <w:rFonts w:hint="eastAsia"/>
        </w:rPr>
      </w:pPr>
      <w:r>
        <w:rPr>
          <w:rFonts w:hint="eastAsia"/>
        </w:rPr>
        <w:t>（3）继续阅读few-shot论文。</w:t>
      </w:r>
    </w:p>
    <w:sectPr w:rsidR="0041462D" w:rsidRPr="004146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468F5"/>
    <w:multiLevelType w:val="singleLevel"/>
    <w:tmpl w:val="121468F5"/>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E7E"/>
    <w:rsid w:val="003F0728"/>
    <w:rsid w:val="0041462D"/>
    <w:rsid w:val="008C4E7E"/>
    <w:rsid w:val="00AD6E72"/>
    <w:rsid w:val="00DA300A"/>
    <w:rsid w:val="00E30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ED06"/>
  <w15:chartTrackingRefBased/>
  <w15:docId w15:val="{E8049AEC-5127-40B7-BCA9-34BBB46D9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A300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A300A"/>
    <w:rPr>
      <w:rFonts w:asciiTheme="majorHAnsi" w:eastAsiaTheme="majorEastAsia" w:hAnsiTheme="majorHAnsi" w:cstheme="majorBidi"/>
      <w:b/>
      <w:bCs/>
      <w:sz w:val="32"/>
      <w:szCs w:val="32"/>
    </w:rPr>
  </w:style>
  <w:style w:type="table" w:styleId="a3">
    <w:name w:val="Table Grid"/>
    <w:basedOn w:val="a1"/>
    <w:rsid w:val="00DA300A"/>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23143">
      <w:bodyDiv w:val="1"/>
      <w:marLeft w:val="0"/>
      <w:marRight w:val="0"/>
      <w:marTop w:val="0"/>
      <w:marBottom w:val="0"/>
      <w:divBdr>
        <w:top w:val="none" w:sz="0" w:space="0" w:color="auto"/>
        <w:left w:val="none" w:sz="0" w:space="0" w:color="auto"/>
        <w:bottom w:val="none" w:sz="0" w:space="0" w:color="auto"/>
        <w:right w:val="none" w:sz="0" w:space="0" w:color="auto"/>
      </w:divBdr>
    </w:div>
    <w:div w:id="696466996">
      <w:bodyDiv w:val="1"/>
      <w:marLeft w:val="0"/>
      <w:marRight w:val="0"/>
      <w:marTop w:val="0"/>
      <w:marBottom w:val="0"/>
      <w:divBdr>
        <w:top w:val="none" w:sz="0" w:space="0" w:color="auto"/>
        <w:left w:val="none" w:sz="0" w:space="0" w:color="auto"/>
        <w:bottom w:val="none" w:sz="0" w:space="0" w:color="auto"/>
        <w:right w:val="none" w:sz="0" w:space="0" w:color="auto"/>
      </w:divBdr>
    </w:div>
    <w:div w:id="997461667">
      <w:bodyDiv w:val="1"/>
      <w:marLeft w:val="0"/>
      <w:marRight w:val="0"/>
      <w:marTop w:val="0"/>
      <w:marBottom w:val="0"/>
      <w:divBdr>
        <w:top w:val="none" w:sz="0" w:space="0" w:color="auto"/>
        <w:left w:val="none" w:sz="0" w:space="0" w:color="auto"/>
        <w:bottom w:val="none" w:sz="0" w:space="0" w:color="auto"/>
        <w:right w:val="none" w:sz="0" w:space="0" w:color="auto"/>
      </w:divBdr>
    </w:div>
    <w:div w:id="1473013464">
      <w:bodyDiv w:val="1"/>
      <w:marLeft w:val="0"/>
      <w:marRight w:val="0"/>
      <w:marTop w:val="0"/>
      <w:marBottom w:val="0"/>
      <w:divBdr>
        <w:top w:val="none" w:sz="0" w:space="0" w:color="auto"/>
        <w:left w:val="none" w:sz="0" w:space="0" w:color="auto"/>
        <w:bottom w:val="none" w:sz="0" w:space="0" w:color="auto"/>
        <w:right w:val="none" w:sz="0" w:space="0" w:color="auto"/>
      </w:divBdr>
    </w:div>
    <w:div w:id="1522814367">
      <w:bodyDiv w:val="1"/>
      <w:marLeft w:val="0"/>
      <w:marRight w:val="0"/>
      <w:marTop w:val="0"/>
      <w:marBottom w:val="0"/>
      <w:divBdr>
        <w:top w:val="none" w:sz="0" w:space="0" w:color="auto"/>
        <w:left w:val="none" w:sz="0" w:space="0" w:color="auto"/>
        <w:bottom w:val="none" w:sz="0" w:space="0" w:color="auto"/>
        <w:right w:val="none" w:sz="0" w:space="0" w:color="auto"/>
      </w:divBdr>
    </w:div>
    <w:div w:id="170625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689</Words>
  <Characters>3929</Characters>
  <Application>Microsoft Office Word</Application>
  <DocSecurity>0</DocSecurity>
  <Lines>32</Lines>
  <Paragraphs>9</Paragraphs>
  <ScaleCrop>false</ScaleCrop>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Qiushuo Zheng</dc:creator>
  <cp:keywords/>
  <dc:description/>
  <cp:lastModifiedBy>Qiushuo Zheng</cp:lastModifiedBy>
  <cp:revision>4</cp:revision>
  <dcterms:created xsi:type="dcterms:W3CDTF">2020-08-16T08:29:00Z</dcterms:created>
  <dcterms:modified xsi:type="dcterms:W3CDTF">2020-08-16T08:53:00Z</dcterms:modified>
</cp:coreProperties>
</file>