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2020.3月总结</w:t>
      </w:r>
    </w:p>
    <w:p>
      <w:p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月报主要分为两部分，第一部分为对3月工作的总结，第二部分为对4月工作的计划。</w:t>
      </w:r>
    </w:p>
    <w:p>
      <w:pPr>
        <w:pStyle w:val="3"/>
        <w:bidi w:val="0"/>
        <w:rPr>
          <w:rFonts w:hint="eastAsia"/>
          <w:lang w:val="en-US" w:eastAsia="zh-CN"/>
        </w:rPr>
      </w:pPr>
      <w:r>
        <w:rPr>
          <w:rFonts w:hint="eastAsia"/>
          <w:lang w:val="en-US" w:eastAsia="zh-CN"/>
        </w:rPr>
        <w:t>1.3月工作总结</w:t>
      </w:r>
    </w:p>
    <w:p>
      <w:pPr>
        <w:rPr>
          <w:rFonts w:hint="eastAsia"/>
          <w:sz w:val="24"/>
          <w:szCs w:val="24"/>
          <w:lang w:val="en-US" w:eastAsia="zh-CN"/>
        </w:rPr>
      </w:pPr>
      <w:r>
        <w:rPr>
          <w:rFonts w:hint="eastAsia"/>
          <w:sz w:val="24"/>
          <w:szCs w:val="24"/>
          <w:lang w:val="en-US" w:eastAsia="zh-CN"/>
        </w:rPr>
        <w:t>本月工作主要分为五部分：</w:t>
      </w:r>
    </w:p>
    <w:p>
      <w:pPr>
        <w:numPr>
          <w:ilvl w:val="0"/>
          <w:numId w:val="0"/>
        </w:numPr>
        <w:rPr>
          <w:rFonts w:hint="eastAsia"/>
          <w:sz w:val="24"/>
          <w:szCs w:val="24"/>
          <w:lang w:val="en-US" w:eastAsia="zh-CN"/>
        </w:rPr>
      </w:pPr>
      <w:r>
        <w:rPr>
          <w:rFonts w:hint="eastAsia"/>
          <w:sz w:val="24"/>
          <w:szCs w:val="24"/>
          <w:lang w:val="en-US" w:eastAsia="zh-CN"/>
        </w:rPr>
        <w:t>1.关于视觉实体链接相关论文的阅读与模型的改进</w:t>
      </w:r>
    </w:p>
    <w:p>
      <w:pPr>
        <w:numPr>
          <w:ilvl w:val="0"/>
          <w:numId w:val="0"/>
        </w:numPr>
        <w:rPr>
          <w:rFonts w:hint="default"/>
          <w:sz w:val="24"/>
          <w:szCs w:val="24"/>
          <w:lang w:val="en-US" w:eastAsia="zh-CN"/>
        </w:rPr>
      </w:pPr>
      <w:r>
        <w:rPr>
          <w:rFonts w:hint="eastAsia"/>
          <w:sz w:val="24"/>
          <w:szCs w:val="24"/>
          <w:lang w:val="en-US" w:eastAsia="zh-CN"/>
        </w:rPr>
        <w:t>2.关于IJCAI会议论文投稿的跟进工作</w:t>
      </w:r>
    </w:p>
    <w:p>
      <w:pPr>
        <w:numPr>
          <w:ilvl w:val="0"/>
          <w:numId w:val="0"/>
        </w:numPr>
        <w:rPr>
          <w:rFonts w:hint="default"/>
          <w:sz w:val="24"/>
          <w:szCs w:val="24"/>
          <w:lang w:val="en-US" w:eastAsia="zh-CN"/>
        </w:rPr>
      </w:pPr>
      <w:r>
        <w:rPr>
          <w:rFonts w:hint="eastAsia"/>
          <w:sz w:val="24"/>
          <w:szCs w:val="24"/>
          <w:lang w:val="en-US" w:eastAsia="zh-CN"/>
        </w:rPr>
        <w:t>3.对于JBDR期刊论文的工作推进和论文撰写</w:t>
      </w:r>
    </w:p>
    <w:p>
      <w:pPr>
        <w:numPr>
          <w:ilvl w:val="0"/>
          <w:numId w:val="0"/>
        </w:numPr>
        <w:rPr>
          <w:rFonts w:hint="default"/>
          <w:sz w:val="24"/>
          <w:szCs w:val="24"/>
          <w:lang w:val="en-US" w:eastAsia="zh-CN"/>
        </w:rPr>
      </w:pPr>
      <w:r>
        <w:rPr>
          <w:rFonts w:hint="eastAsia"/>
          <w:sz w:val="24"/>
          <w:szCs w:val="24"/>
          <w:lang w:val="en-US" w:eastAsia="zh-CN"/>
        </w:rPr>
        <w:t>4.实验室项目申请书的撰写和PPT的制作</w:t>
      </w:r>
    </w:p>
    <w:p>
      <w:pPr>
        <w:numPr>
          <w:ilvl w:val="0"/>
          <w:numId w:val="0"/>
        </w:numPr>
        <w:rPr>
          <w:rFonts w:hint="default"/>
          <w:sz w:val="24"/>
          <w:szCs w:val="24"/>
          <w:lang w:val="en-US" w:eastAsia="zh-CN"/>
        </w:rPr>
      </w:pPr>
      <w:r>
        <w:rPr>
          <w:rFonts w:hint="eastAsia"/>
          <w:sz w:val="24"/>
          <w:szCs w:val="24"/>
          <w:lang w:val="en-US" w:eastAsia="zh-CN"/>
        </w:rPr>
        <w:t>5.关于多模态知识平台的构想和升级工作</w:t>
      </w:r>
    </w:p>
    <w:p>
      <w:pPr>
        <w:numPr>
          <w:ilvl w:val="0"/>
          <w:numId w:val="0"/>
        </w:numPr>
        <w:rPr>
          <w:rFonts w:hint="eastAsia"/>
          <w:sz w:val="24"/>
          <w:szCs w:val="24"/>
          <w:lang w:val="en-US" w:eastAsia="zh-CN"/>
        </w:rPr>
      </w:pPr>
      <w:r>
        <w:rPr>
          <w:rFonts w:hint="eastAsia"/>
          <w:sz w:val="24"/>
          <w:szCs w:val="24"/>
          <w:lang w:val="en-US" w:eastAsia="zh-CN"/>
        </w:rPr>
        <w:t>下面五项工作的成果和进展进行详细叙述。</w:t>
      </w:r>
    </w:p>
    <w:p>
      <w:pPr>
        <w:numPr>
          <w:ilvl w:val="0"/>
          <w:numId w:val="1"/>
        </w:numPr>
        <w:rPr>
          <w:rFonts w:hint="default"/>
          <w:b/>
          <w:bCs/>
          <w:sz w:val="28"/>
          <w:szCs w:val="28"/>
          <w:lang w:val="en-US" w:eastAsia="zh-CN"/>
        </w:rPr>
      </w:pPr>
      <w:r>
        <w:rPr>
          <w:rFonts w:hint="eastAsia"/>
          <w:b/>
          <w:bCs/>
          <w:sz w:val="28"/>
          <w:szCs w:val="28"/>
          <w:lang w:val="en-US" w:eastAsia="zh-CN"/>
        </w:rPr>
        <w:t>视觉实体链接相关论文的阅读</w:t>
      </w:r>
    </w:p>
    <w:p>
      <w:pPr>
        <w:numPr>
          <w:ilvl w:val="0"/>
          <w:numId w:val="2"/>
        </w:numPr>
        <w:rPr>
          <w:rFonts w:hint="eastAsia"/>
          <w:b/>
          <w:bCs/>
          <w:sz w:val="28"/>
          <w:szCs w:val="28"/>
          <w:lang w:val="en-US" w:eastAsia="zh-CN"/>
        </w:rPr>
      </w:pPr>
      <w:r>
        <w:rPr>
          <w:rFonts w:hint="eastAsia"/>
          <w:b/>
          <w:bCs/>
          <w:sz w:val="28"/>
          <w:szCs w:val="28"/>
          <w:lang w:val="en-US" w:eastAsia="zh-CN"/>
        </w:rPr>
        <w:t>《Neural Collective Entity Linking》</w:t>
      </w:r>
    </w:p>
    <w:p>
      <w:pPr>
        <w:numPr>
          <w:ilvl w:val="0"/>
          <w:numId w:val="0"/>
        </w:numPr>
        <w:ind w:firstLine="420" w:firstLineChars="0"/>
        <w:rPr>
          <w:rFonts w:hint="eastAsia"/>
          <w:sz w:val="24"/>
          <w:szCs w:val="24"/>
          <w:lang w:val="en-US" w:eastAsia="zh-CN"/>
        </w:rPr>
      </w:pPr>
      <w:r>
        <w:rPr>
          <w:rFonts w:hint="eastAsia"/>
          <w:sz w:val="24"/>
          <w:szCs w:val="24"/>
          <w:lang w:val="en-US" w:eastAsia="zh-CN"/>
        </w:rPr>
        <w:t>这是刘知远老师组在2018年末发表的一篇论文，主要思想是利用GCN将局部上下文特征和全局语义一致性结合起来进行实体链接，对相邻实体提及的子图进行近似的图卷积来获取最终结果。</w:t>
      </w:r>
    </w:p>
    <w:p>
      <w:pPr>
        <w:numPr>
          <w:ilvl w:val="0"/>
          <w:numId w:val="0"/>
        </w:numPr>
        <w:ind w:firstLine="420" w:firstLineChars="0"/>
        <w:rPr>
          <w:rFonts w:hint="eastAsia"/>
          <w:sz w:val="24"/>
          <w:szCs w:val="24"/>
          <w:lang w:val="en-US" w:eastAsia="zh-CN"/>
        </w:rPr>
      </w:pPr>
      <w:r>
        <w:rPr>
          <w:rFonts w:hint="eastAsia"/>
          <w:sz w:val="24"/>
          <w:szCs w:val="24"/>
          <w:lang w:val="en-US" w:eastAsia="zh-CN"/>
        </w:rPr>
        <w:t>现有的实体链接主要依赖于本地上下文（提及的相近tokens）独立进行解析，而忽略了全局特征，即文档中所有提及的目标实体在主题上应该保持一致性，具体示例见下图：</w:t>
      </w:r>
    </w:p>
    <w:p>
      <w:pPr>
        <w:numPr>
          <w:ilvl w:val="0"/>
          <w:numId w:val="0"/>
        </w:numPr>
        <w:ind w:firstLine="420" w:firstLineChars="0"/>
      </w:pPr>
      <w:r>
        <w:drawing>
          <wp:inline distT="0" distB="0" distL="114300" distR="114300">
            <wp:extent cx="5272405" cy="183388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833880"/>
                    </a:xfrm>
                    <a:prstGeom prst="rect">
                      <a:avLst/>
                    </a:prstGeom>
                    <a:noFill/>
                    <a:ln>
                      <a:noFill/>
                    </a:ln>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如图所示，传统EL模型不能从周围的词中找到足够的消歧线索，但是利用全局相关性则会得到最终的正确结果。此文提出了一个 Neural Collective Entity Linking model (NCEL)模型，将深度神经网络与图卷积网络(GCN)结合进行全局EL，允许对实体图进行灵活编码。集成了局部上下文信息和文档中提及的全局相互依赖性，并且可以以end-to-end方式有效地进行培训。同时将注意机制引入到局部上下文信息的鲁棒模型中，通过选择信息词和过滤噪声来实现，利用GCNs来改善候选实体的判别信号，利用正确实体下的丰富结构。为了减少全局计算，对相邻提及的子图进行卷积，整体的连贯性通过文档上的滑动窗口以链状的方式实现。</w:t>
      </w:r>
    </w:p>
    <w:p>
      <w:pPr>
        <w:numPr>
          <w:ilvl w:val="0"/>
          <w:numId w:val="0"/>
        </w:numPr>
        <w:ind w:firstLine="420" w:firstLineChars="0"/>
        <w:rPr>
          <w:rFonts w:hint="eastAsia"/>
          <w:color w:val="FF0000"/>
          <w:sz w:val="24"/>
          <w:szCs w:val="24"/>
          <w:lang w:val="en-US" w:eastAsia="zh-CN"/>
        </w:rPr>
      </w:pPr>
      <w:r>
        <w:rPr>
          <w:rFonts w:hint="eastAsia"/>
          <w:sz w:val="24"/>
          <w:szCs w:val="24"/>
          <w:lang w:val="en-US" w:eastAsia="zh-CN"/>
        </w:rPr>
        <w:t>这篇文章EL的实体候选列表生成是通过大型的语料库来计算先验概率，得到一个预定义的“提及--实体”字典来表示候选列表，同时作为其局部特征应用于模型，但是这种方法的问题就是</w:t>
      </w:r>
      <w:r>
        <w:rPr>
          <w:rFonts w:hint="eastAsia"/>
          <w:color w:val="FF0000"/>
          <w:sz w:val="24"/>
          <w:szCs w:val="24"/>
          <w:lang w:val="en-US" w:eastAsia="zh-CN"/>
        </w:rPr>
        <w:t>如果在一个非限定域的条件下进行实体链接，即得到的提及不曾出现于训练数据中，应该如何去生成候选实体列表？所以此模型的泛化能力仍需进行讨论。</w:t>
      </w:r>
    </w:p>
    <w:p>
      <w:pPr>
        <w:numPr>
          <w:ilvl w:val="0"/>
          <w:numId w:val="0"/>
        </w:numPr>
        <w:ind w:firstLine="420" w:firstLineChars="0"/>
        <w:rPr>
          <w:rFonts w:hint="eastAsia"/>
          <w:sz w:val="24"/>
          <w:szCs w:val="24"/>
          <w:lang w:val="en-US" w:eastAsia="zh-CN"/>
        </w:rPr>
      </w:pPr>
      <w:r>
        <w:rPr>
          <w:rFonts w:hint="eastAsia"/>
          <w:sz w:val="24"/>
          <w:szCs w:val="24"/>
          <w:lang w:val="en-US" w:eastAsia="zh-CN"/>
        </w:rPr>
        <w:t>主要的模型结构如下图：</w:t>
      </w:r>
    </w:p>
    <w:p>
      <w:pPr>
        <w:numPr>
          <w:ilvl w:val="0"/>
          <w:numId w:val="0"/>
        </w:numPr>
        <w:ind w:firstLine="420" w:firstLineChars="0"/>
      </w:pPr>
      <w:r>
        <w:drawing>
          <wp:inline distT="0" distB="0" distL="114300" distR="114300">
            <wp:extent cx="5270500" cy="178689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1786890"/>
                    </a:xfrm>
                    <a:prstGeom prst="rect">
                      <a:avLst/>
                    </a:prstGeom>
                    <a:noFill/>
                    <a:ln>
                      <a:noFill/>
                    </a:ln>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结构也比较容易看懂，大体分为三个部分。一，候选实体列表生成，主要是依赖一个离线的训练数据得到；二，特征抽取，主要为两方面：局部特征和全局特征；三，神经网络模型，利用GCN来得到每个提及的最大概率实体。</w:t>
      </w:r>
    </w:p>
    <w:p>
      <w:pPr>
        <w:numPr>
          <w:ilvl w:val="0"/>
          <w:numId w:val="0"/>
        </w:numPr>
        <w:ind w:firstLine="420" w:firstLineChars="0"/>
        <w:rPr>
          <w:rFonts w:hint="default"/>
          <w:sz w:val="24"/>
          <w:szCs w:val="24"/>
          <w:lang w:val="en-US" w:eastAsia="zh-CN"/>
        </w:rPr>
      </w:pPr>
      <w:r>
        <w:rPr>
          <w:rFonts w:hint="eastAsia"/>
          <w:sz w:val="24"/>
          <w:szCs w:val="24"/>
          <w:lang w:val="en-US" w:eastAsia="zh-CN"/>
        </w:rPr>
        <w:t>对于我们工作的借鉴意义我认为主要在</w:t>
      </w:r>
      <w:r>
        <w:rPr>
          <w:rFonts w:hint="eastAsia"/>
          <w:color w:val="FF0000"/>
          <w:sz w:val="24"/>
          <w:szCs w:val="24"/>
          <w:lang w:val="en-US" w:eastAsia="zh-CN"/>
        </w:rPr>
        <w:t>全局特征</w:t>
      </w:r>
      <w:r>
        <w:rPr>
          <w:rFonts w:hint="eastAsia"/>
          <w:sz w:val="24"/>
          <w:szCs w:val="24"/>
          <w:lang w:val="en-US" w:eastAsia="zh-CN"/>
        </w:rPr>
        <w:t>的应用上，这种一段话中</w:t>
      </w:r>
      <w:r>
        <w:rPr>
          <w:rFonts w:hint="eastAsia"/>
          <w:color w:val="FF0000"/>
          <w:sz w:val="24"/>
          <w:szCs w:val="24"/>
          <w:lang w:val="en-US" w:eastAsia="zh-CN"/>
        </w:rPr>
        <w:t>所有实体的连贯相似性</w:t>
      </w:r>
      <w:r>
        <w:rPr>
          <w:rFonts w:hint="eastAsia"/>
          <w:sz w:val="24"/>
          <w:szCs w:val="24"/>
          <w:lang w:val="en-US" w:eastAsia="zh-CN"/>
        </w:rPr>
        <w:t>也可以应用于我们的之后的模型上面。</w:t>
      </w:r>
    </w:p>
    <w:p>
      <w:pPr>
        <w:numPr>
          <w:ilvl w:val="0"/>
          <w:numId w:val="2"/>
        </w:numPr>
        <w:rPr>
          <w:rFonts w:hint="default"/>
          <w:b/>
          <w:bCs/>
          <w:sz w:val="28"/>
          <w:szCs w:val="28"/>
          <w:lang w:val="en-US" w:eastAsia="zh-CN"/>
        </w:rPr>
      </w:pPr>
      <w:r>
        <w:rPr>
          <w:rFonts w:hint="eastAsia"/>
          <w:b/>
          <w:bCs/>
          <w:sz w:val="28"/>
          <w:szCs w:val="28"/>
          <w:lang w:val="en-US" w:eastAsia="zh-CN"/>
        </w:rPr>
        <w:t>《</w:t>
      </w:r>
      <w:bookmarkStart w:id="0" w:name="OLE_LINK1"/>
      <w:r>
        <w:rPr>
          <w:rFonts w:hint="eastAsia"/>
          <w:b/>
          <w:bCs/>
          <w:sz w:val="28"/>
          <w:szCs w:val="28"/>
          <w:lang w:val="en-US" w:eastAsia="zh-CN"/>
        </w:rPr>
        <w:t>Collective Entity Linking in Web Text: A Graph-Based Method</w:t>
      </w:r>
      <w:bookmarkEnd w:id="0"/>
      <w:r>
        <w:rPr>
          <w:rFonts w:hint="eastAsia"/>
          <w:b/>
          <w:bCs/>
          <w:sz w:val="28"/>
          <w:szCs w:val="28"/>
          <w:lang w:val="en-US" w:eastAsia="zh-CN"/>
        </w:rPr>
        <w:t>》</w:t>
      </w:r>
    </w:p>
    <w:p>
      <w:pPr>
        <w:numPr>
          <w:ilvl w:val="0"/>
          <w:numId w:val="0"/>
        </w:numPr>
        <w:ind w:firstLine="420" w:firstLineChars="0"/>
        <w:rPr>
          <w:rFonts w:hint="default"/>
          <w:sz w:val="24"/>
          <w:szCs w:val="24"/>
          <w:lang w:val="en-US" w:eastAsia="zh-CN"/>
        </w:rPr>
      </w:pPr>
      <w:r>
        <w:rPr>
          <w:rFonts w:hint="eastAsia"/>
          <w:sz w:val="24"/>
          <w:szCs w:val="24"/>
          <w:lang w:val="en-US" w:eastAsia="zh-CN"/>
        </w:rPr>
        <w:t>这是赵军老师组2011年SIGIR的一篇实体链接论文，是通过第一篇的参考文献查到相关全局实体链接的文章。此文是一个比较早的实体链接任务的研究，我认为本文主要的贡献有提出Referent Graph，Collective Entity Linking和利用Referent Graph推断出实体链接关系。具体的Collective Entity Linking已在上一篇叙述，而且这篇文章使用的一些计算相容性的算法和网络结构都在最近有了较大的更新和提升，主要的借鉴意义在于本文中提出的</w:t>
      </w:r>
      <w:r>
        <w:rPr>
          <w:rFonts w:hint="eastAsia"/>
          <w:color w:val="FF0000"/>
          <w:sz w:val="24"/>
          <w:szCs w:val="24"/>
          <w:lang w:val="en-US" w:eastAsia="zh-CN"/>
        </w:rPr>
        <w:t>利用Wikipedia去计算语义相关性</w:t>
      </w:r>
      <w:r>
        <w:rPr>
          <w:rFonts w:hint="eastAsia"/>
          <w:sz w:val="24"/>
          <w:szCs w:val="24"/>
          <w:lang w:val="en-US" w:eastAsia="zh-CN"/>
        </w:rPr>
        <w:t>的方法。</w:t>
      </w:r>
    </w:p>
    <w:p>
      <w:pPr>
        <w:numPr>
          <w:ilvl w:val="0"/>
          <w:numId w:val="0"/>
        </w:numPr>
        <w:ind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695575" cy="466725"/>
            <wp:effectExtent l="0" t="0" r="952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2695575" cy="466725"/>
                    </a:xfrm>
                    <a:prstGeom prst="rect">
                      <a:avLst/>
                    </a:prstGeom>
                    <a:noFill/>
                    <a:ln w="9525">
                      <a:noFill/>
                    </a:ln>
                  </pic:spPr>
                </pic:pic>
              </a:graphicData>
            </a:graphic>
          </wp:inline>
        </w:drawing>
      </w:r>
    </w:p>
    <w:p>
      <w:pPr>
        <w:numPr>
          <w:ilvl w:val="0"/>
          <w:numId w:val="2"/>
        </w:numPr>
        <w:rPr>
          <w:rFonts w:hint="default"/>
          <w:b/>
          <w:bCs/>
          <w:sz w:val="28"/>
          <w:szCs w:val="28"/>
          <w:lang w:val="en-US" w:eastAsia="zh-CN"/>
        </w:rPr>
      </w:pPr>
      <w:r>
        <w:rPr>
          <w:rFonts w:hint="eastAsia"/>
          <w:b/>
          <w:bCs/>
          <w:sz w:val="28"/>
          <w:szCs w:val="28"/>
          <w:lang w:val="en-US" w:eastAsia="zh-CN"/>
        </w:rPr>
        <w:t>《Neural Collective Entity Linking Based on Recurrent Random Walk Network Learning》</w:t>
      </w:r>
    </w:p>
    <w:p>
      <w:pPr>
        <w:numPr>
          <w:ilvl w:val="0"/>
          <w:numId w:val="0"/>
        </w:numPr>
        <w:ind w:firstLine="420" w:firstLineChars="0"/>
        <w:rPr>
          <w:rFonts w:hint="eastAsia"/>
          <w:sz w:val="24"/>
          <w:szCs w:val="24"/>
          <w:lang w:val="en-US" w:eastAsia="zh-CN"/>
        </w:rPr>
      </w:pPr>
      <w:r>
        <w:rPr>
          <w:rFonts w:hint="eastAsia"/>
          <w:sz w:val="24"/>
          <w:szCs w:val="24"/>
          <w:lang w:val="en-US" w:eastAsia="zh-CN"/>
        </w:rPr>
        <w:t>此文是2019年IJCAI中科大的一篇关于全局实体链接的文章，与上述论文的主要区别是使用一个堆叠随机游走层以加强证据使得相关的 EL成为高概率决策的方法来进行实体链接，其中候选实体之间的语义相互依赖性主要是从一个外部知识库引导。在传统的目标函数中引入一个语义规则器，保持集体 EL决策的一致性，从而使外部 EL 决策具有一致性。</w:t>
      </w:r>
    </w:p>
    <w:p>
      <w:pPr>
        <w:numPr>
          <w:ilvl w:val="0"/>
          <w:numId w:val="0"/>
        </w:numPr>
        <w:ind w:firstLine="420" w:firstLineChars="0"/>
        <w:rPr>
          <w:rFonts w:hint="eastAsia"/>
          <w:sz w:val="24"/>
          <w:szCs w:val="24"/>
          <w:lang w:val="en-US" w:eastAsia="zh-CN"/>
        </w:rPr>
      </w:pPr>
      <w:r>
        <w:rPr>
          <w:rFonts w:hint="eastAsia"/>
          <w:sz w:val="24"/>
          <w:szCs w:val="24"/>
          <w:lang w:val="en-US" w:eastAsia="zh-CN"/>
        </w:rPr>
        <w:t>论文模型如下：</w:t>
      </w:r>
    </w:p>
    <w:p>
      <w:pPr>
        <w:numPr>
          <w:ilvl w:val="0"/>
          <w:numId w:val="0"/>
        </w:numPr>
        <w:ind w:firstLine="420" w:firstLineChars="0"/>
      </w:pPr>
      <w:r>
        <w:drawing>
          <wp:inline distT="0" distB="0" distL="114300" distR="114300">
            <wp:extent cx="5264785" cy="1960245"/>
            <wp:effectExtent l="0" t="0" r="1206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4785" cy="1960245"/>
                    </a:xfrm>
                    <a:prstGeom prst="rect">
                      <a:avLst/>
                    </a:prstGeom>
                    <a:noFill/>
                    <a:ln>
                      <a:noFill/>
                    </a:ln>
                  </pic:spPr>
                </pic:pic>
              </a:graphicData>
            </a:graphic>
          </wp:inline>
        </w:drawing>
      </w:r>
    </w:p>
    <w:p>
      <w:pPr>
        <w:numPr>
          <w:ilvl w:val="0"/>
          <w:numId w:val="0"/>
        </w:numPr>
        <w:ind w:firstLine="420" w:firstLineChars="0"/>
        <w:rPr>
          <w:rFonts w:hint="default"/>
          <w:sz w:val="24"/>
          <w:szCs w:val="24"/>
          <w:lang w:val="en-US" w:eastAsia="zh-CN"/>
        </w:rPr>
      </w:pPr>
      <w:r>
        <w:rPr>
          <w:rFonts w:hint="eastAsia"/>
          <w:sz w:val="24"/>
          <w:szCs w:val="24"/>
          <w:lang w:val="en-US" w:eastAsia="zh-CN"/>
        </w:rPr>
        <w:t>本文从另外一个角度解决Collective Entity Linking，其中的SRlink还是通过第二篇文章的方法进行计算，</w:t>
      </w:r>
      <w:r>
        <w:rPr>
          <w:rFonts w:hint="eastAsia"/>
          <w:color w:val="FF0000"/>
          <w:sz w:val="24"/>
          <w:szCs w:val="24"/>
          <w:lang w:val="en-US" w:eastAsia="zh-CN"/>
        </w:rPr>
        <w:t>利用随机游走策略替代之前的多头注意力模型</w:t>
      </w:r>
      <w:r>
        <w:rPr>
          <w:rFonts w:hint="eastAsia"/>
          <w:sz w:val="24"/>
          <w:szCs w:val="24"/>
          <w:lang w:val="en-US" w:eastAsia="zh-CN"/>
        </w:rPr>
        <w:t>。</w:t>
      </w:r>
    </w:p>
    <w:p>
      <w:pPr>
        <w:numPr>
          <w:ilvl w:val="0"/>
          <w:numId w:val="2"/>
        </w:numPr>
        <w:rPr>
          <w:rFonts w:hint="default"/>
          <w:b/>
          <w:bCs/>
          <w:sz w:val="28"/>
          <w:szCs w:val="28"/>
          <w:lang w:val="en-US" w:eastAsia="zh-CN"/>
        </w:rPr>
      </w:pPr>
      <w:r>
        <w:rPr>
          <w:rFonts w:hint="eastAsia"/>
          <w:b/>
          <w:bCs/>
          <w:sz w:val="28"/>
          <w:szCs w:val="28"/>
          <w:lang w:val="en-US" w:eastAsia="zh-CN"/>
        </w:rPr>
        <w:t>《END-TO-END NAMED ENTITY RECOGNITION AND RELATION EXTRACTION USING PRE-TRAINED LANGUAGE MODELS》</w:t>
      </w:r>
    </w:p>
    <w:p>
      <w:pPr>
        <w:numPr>
          <w:ilvl w:val="0"/>
          <w:numId w:val="0"/>
        </w:numPr>
        <w:ind w:firstLine="420" w:firstLineChars="0"/>
        <w:rPr>
          <w:rFonts w:hint="eastAsia"/>
          <w:sz w:val="24"/>
          <w:szCs w:val="24"/>
          <w:lang w:val="en-US" w:eastAsia="zh-CN"/>
        </w:rPr>
      </w:pPr>
      <w:r>
        <w:rPr>
          <w:rFonts w:hint="eastAsia"/>
          <w:sz w:val="24"/>
          <w:szCs w:val="24"/>
          <w:lang w:val="en-US" w:eastAsia="zh-CN"/>
        </w:rPr>
        <w:t>现有的实体链接极大程度的依赖于外部NLP工具的性能，此文提出利用预先训练的语言模型联合实体抽取和关系抽取。模型如下图所示：</w:t>
      </w:r>
    </w:p>
    <w:p>
      <w:pPr>
        <w:numPr>
          <w:ilvl w:val="0"/>
          <w:numId w:val="0"/>
        </w:numPr>
        <w:ind w:firstLine="420" w:firstLineChars="0"/>
      </w:pPr>
      <w:r>
        <w:drawing>
          <wp:inline distT="0" distB="0" distL="114300" distR="114300">
            <wp:extent cx="5273675" cy="3523615"/>
            <wp:effectExtent l="0" t="0" r="317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3675" cy="3523615"/>
                    </a:xfrm>
                    <a:prstGeom prst="rect">
                      <a:avLst/>
                    </a:prstGeom>
                    <a:noFill/>
                    <a:ln>
                      <a:noFill/>
                    </a:ln>
                  </pic:spPr>
                </pic:pic>
              </a:graphicData>
            </a:graphic>
          </wp:inline>
        </w:drawing>
      </w:r>
    </w:p>
    <w:p>
      <w:pPr>
        <w:numPr>
          <w:ilvl w:val="0"/>
          <w:numId w:val="0"/>
        </w:numPr>
        <w:ind w:firstLine="420" w:firstLineChars="0"/>
        <w:rPr>
          <w:rFonts w:hint="eastAsia"/>
          <w:sz w:val="24"/>
          <w:szCs w:val="24"/>
          <w:lang w:val="en-US" w:eastAsia="zh-CN"/>
        </w:rPr>
      </w:pPr>
      <w:r>
        <w:rPr>
          <w:rFonts w:hint="default"/>
          <w:sz w:val="24"/>
          <w:szCs w:val="24"/>
          <w:lang w:val="en-US" w:eastAsia="zh-CN"/>
        </w:rPr>
        <w:t>NER部分由BERT实现</w:t>
      </w:r>
      <w:r>
        <w:rPr>
          <w:rFonts w:hint="eastAsia"/>
          <w:sz w:val="24"/>
          <w:szCs w:val="24"/>
          <w:lang w:val="en-US" w:eastAsia="zh-CN"/>
        </w:rPr>
        <w:t>：</w:t>
      </w:r>
      <w:r>
        <w:rPr>
          <w:rFonts w:hint="default"/>
          <w:sz w:val="24"/>
          <w:szCs w:val="24"/>
          <w:lang w:val="en-US" w:eastAsia="zh-CN"/>
        </w:rPr>
        <w:t>1.BERT模型产生序列</w:t>
      </w:r>
      <w:r>
        <w:rPr>
          <w:rFonts w:hint="eastAsia"/>
          <w:sz w:val="24"/>
          <w:szCs w:val="24"/>
          <w:lang w:val="en-US" w:eastAsia="zh-CN"/>
        </w:rPr>
        <w:t>，2.送入全连接层并计算交叉熵损失，其中标签由BIOES表示。RE部分：1.预测的标签被embedding，产生序列，2.concat操作，3.按照Nguyen和Verspoor（2019）提出的深双线性注意机制进行分类，4.为RE目标计算第二个交叉熵损失，5端到端训练减少总loss。最终的损失函数是</w:t>
      </w:r>
      <w:r>
        <w:rPr>
          <w:rFonts w:hint="eastAsia"/>
          <w:b w:val="0"/>
          <w:bCs w:val="0"/>
          <w:color w:val="FF0000"/>
          <w:sz w:val="24"/>
          <w:szCs w:val="24"/>
          <w:lang w:val="en-US" w:eastAsia="zh-CN"/>
        </w:rPr>
        <w:t>NER部分的损失函数和RE部分的损失函数之和</w:t>
      </w:r>
      <w:r>
        <w:rPr>
          <w:rFonts w:hint="eastAsia"/>
          <w:sz w:val="24"/>
          <w:szCs w:val="24"/>
          <w:lang w:val="en-US" w:eastAsia="zh-CN"/>
        </w:rPr>
        <w:t>。</w:t>
      </w:r>
    </w:p>
    <w:p>
      <w:pPr>
        <w:numPr>
          <w:ilvl w:val="0"/>
          <w:numId w:val="0"/>
        </w:numPr>
        <w:ind w:firstLine="420" w:firstLineChars="0"/>
        <w:rPr>
          <w:rFonts w:hint="eastAsia"/>
          <w:sz w:val="24"/>
          <w:szCs w:val="24"/>
          <w:lang w:val="en-US" w:eastAsia="zh-CN"/>
        </w:rPr>
      </w:pPr>
      <w:r>
        <w:rPr>
          <w:rFonts w:hint="eastAsia"/>
          <w:sz w:val="24"/>
          <w:szCs w:val="24"/>
          <w:lang w:val="en-US" w:eastAsia="zh-CN"/>
        </w:rPr>
        <w:t>有一点创新的是，因为NER的表现对整个模型非常重要，因此</w:t>
      </w:r>
      <w:r>
        <w:rPr>
          <w:rFonts w:hint="eastAsia"/>
          <w:color w:val="FF0000"/>
          <w:sz w:val="24"/>
          <w:szCs w:val="24"/>
          <w:lang w:val="en-US" w:eastAsia="zh-CN"/>
        </w:rPr>
        <w:t>早期先训练NER，延迟训练RE</w:t>
      </w:r>
      <w:r>
        <w:rPr>
          <w:rFonts w:hint="eastAsia"/>
          <w:sz w:val="24"/>
          <w:szCs w:val="24"/>
          <w:lang w:val="en-US" w:eastAsia="zh-CN"/>
        </w:rPr>
        <w:t>。没有将RE模块的训练延迟一些时间，而是权衡RE在训练的第一个时间段对总损失的贡献，其中λ在第一个epoch从0线性增加到1，其余时期设置为1，因为NER模块可快速为所有数据集（即在一个epoch内）取得良好的性能。 在早期的实验中，发现该方案的性能优于完整时期的延迟。</w:t>
      </w:r>
    </w:p>
    <w:p>
      <w:pPr>
        <w:numPr>
          <w:ilvl w:val="0"/>
          <w:numId w:val="0"/>
        </w:numPr>
        <w:ind w:firstLine="420" w:firstLineChars="0"/>
        <w:rPr>
          <w:rFonts w:hint="default"/>
          <w:sz w:val="24"/>
          <w:szCs w:val="24"/>
          <w:lang w:val="en-US" w:eastAsia="zh-CN"/>
        </w:rPr>
      </w:pPr>
      <w:r>
        <w:rPr>
          <w:rFonts w:hint="eastAsia"/>
          <w:sz w:val="24"/>
          <w:szCs w:val="24"/>
          <w:lang w:val="en-US" w:eastAsia="zh-CN"/>
        </w:rPr>
        <w:t>对我们的借鉴意义在于之后可以考虑一个</w:t>
      </w:r>
      <w:r>
        <w:rPr>
          <w:rFonts w:hint="eastAsia"/>
          <w:color w:val="FF0000"/>
          <w:sz w:val="24"/>
          <w:szCs w:val="24"/>
          <w:lang w:val="en-US" w:eastAsia="zh-CN"/>
        </w:rPr>
        <w:t>联合多种模态，联合实体链接和关系抽取的双重系统</w:t>
      </w:r>
      <w:r>
        <w:rPr>
          <w:rFonts w:hint="eastAsia"/>
          <w:sz w:val="24"/>
          <w:szCs w:val="24"/>
          <w:lang w:val="en-US" w:eastAsia="zh-CN"/>
        </w:rPr>
        <w:t>，对两项任务进行联合训练从而达到更好的效果。</w:t>
      </w:r>
    </w:p>
    <w:p>
      <w:pPr>
        <w:numPr>
          <w:ilvl w:val="0"/>
          <w:numId w:val="2"/>
        </w:numPr>
        <w:rPr>
          <w:rFonts w:hint="default"/>
          <w:b/>
          <w:bCs/>
          <w:sz w:val="28"/>
          <w:szCs w:val="28"/>
          <w:lang w:val="en-US" w:eastAsia="zh-CN"/>
        </w:rPr>
      </w:pPr>
      <w:r>
        <w:rPr>
          <w:rFonts w:hint="eastAsia"/>
          <w:b/>
          <w:bCs/>
          <w:sz w:val="28"/>
          <w:szCs w:val="28"/>
          <w:lang w:val="en-US" w:eastAsia="zh-CN"/>
        </w:rPr>
        <w:t>《Graph Attention Networks》</w:t>
      </w:r>
    </w:p>
    <w:p>
      <w:pPr>
        <w:numPr>
          <w:ilvl w:val="0"/>
          <w:numId w:val="0"/>
        </w:numPr>
        <w:ind w:firstLine="420" w:firstLineChars="0"/>
        <w:rPr>
          <w:rFonts w:hint="eastAsia"/>
          <w:sz w:val="24"/>
          <w:szCs w:val="24"/>
          <w:lang w:val="en-US" w:eastAsia="zh-CN"/>
        </w:rPr>
      </w:pPr>
      <w:r>
        <w:rPr>
          <w:rFonts w:hint="eastAsia"/>
          <w:sz w:val="24"/>
          <w:szCs w:val="24"/>
          <w:lang w:val="en-US" w:eastAsia="zh-CN"/>
        </w:rPr>
        <w:t>这是一篇2018年ICLR的文章，将attention机制应用到graph convolution中的文章。但是文章中提出的模型其实是利用了attention的一部分思想，而不是和处理sequence的模型应用的attention机制是不完全一样的。是一篇比较经典的模型创新文章。</w:t>
      </w:r>
    </w:p>
    <w:p>
      <w:pPr>
        <w:numPr>
          <w:ilvl w:val="0"/>
          <w:numId w:val="0"/>
        </w:numPr>
        <w:ind w:firstLine="420" w:firstLineChars="0"/>
        <w:rPr>
          <w:rFonts w:hint="default"/>
          <w:sz w:val="24"/>
          <w:szCs w:val="24"/>
          <w:lang w:val="en-US" w:eastAsia="zh-CN"/>
        </w:rPr>
      </w:pPr>
      <w:r>
        <w:rPr>
          <w:rFonts w:hint="default"/>
          <w:sz w:val="24"/>
          <w:szCs w:val="24"/>
          <w:lang w:val="en-US" w:eastAsia="zh-CN"/>
        </w:rPr>
        <w:t>处理sequence的模型引入的attention机制可以分为两类，一类是在输入sequence本身上计算attention的intertext情形；另一类是另外有一个用来计算attention的文本的intertext情形 。本文中的情形是intratext，是在输入的待处理的graph自身上计算attention，在摘要中作者说明了，本文的attention计算的目的是为每个节点neighborhood中的节点分配不同的权重，也就是attention是用来关注那些作用比较大的节点，而忽视一些作用较小的节点。相比之下，在sequence的模型中，attention的计算是为了在处理局部信息的时候同时能够关注整体的信息，计算出来的attention不是用来给参与计算的各个节点进行加权的，而是表示一个全局的信息并参与计算。</w:t>
      </w:r>
    </w:p>
    <w:p>
      <w:pPr>
        <w:numPr>
          <w:ilvl w:val="0"/>
          <w:numId w:val="0"/>
        </w:numPr>
        <w:ind w:firstLine="420" w:firstLineChars="0"/>
      </w:pPr>
      <w:r>
        <w:drawing>
          <wp:inline distT="0" distB="0" distL="114300" distR="114300">
            <wp:extent cx="5266690" cy="2702560"/>
            <wp:effectExtent l="0" t="0" r="1016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6690" cy="2702560"/>
                    </a:xfrm>
                    <a:prstGeom prst="rect">
                      <a:avLst/>
                    </a:prstGeom>
                    <a:noFill/>
                    <a:ln>
                      <a:noFill/>
                    </a:ln>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左图是将注意力机制应用于神经网络中，利用堆叠层使得节点可以关注其邻居节点的特征，应用于节点分类任务中；右边的图是多头注意力模型机制，应用于上述第一篇文章中进行全局实体链接。作者受到attention mechanism的启发，提出一个attention based的模型来在graph structured data上进行节点分类的任务，想法是为每一个节点更新hidden representation的时候，都要对其neighbors进行一下attention的计算，模仿sequence based task中的intratext的attention的思想。</w:t>
      </w:r>
    </w:p>
    <w:p>
      <w:pPr>
        <w:numPr>
          <w:ilvl w:val="0"/>
          <w:numId w:val="0"/>
        </w:numPr>
        <w:ind w:firstLine="420" w:firstLineChars="0"/>
        <w:rPr>
          <w:rFonts w:hint="eastAsia"/>
          <w:sz w:val="24"/>
          <w:szCs w:val="24"/>
          <w:lang w:val="en-US" w:eastAsia="zh-CN"/>
        </w:rPr>
      </w:pPr>
      <w:r>
        <w:rPr>
          <w:rFonts w:hint="eastAsia"/>
          <w:sz w:val="24"/>
          <w:szCs w:val="24"/>
          <w:lang w:val="en-US" w:eastAsia="zh-CN"/>
        </w:rPr>
        <w:t>作者指出这个框架有三个特点：1. attention机制</w:t>
      </w:r>
      <w:r>
        <w:rPr>
          <w:rFonts w:hint="eastAsia"/>
          <w:color w:val="FF0000"/>
          <w:sz w:val="24"/>
          <w:szCs w:val="24"/>
          <w:lang w:val="en-US" w:eastAsia="zh-CN"/>
        </w:rPr>
        <w:t>计算很高效</w:t>
      </w:r>
      <w:r>
        <w:rPr>
          <w:rFonts w:hint="eastAsia"/>
          <w:sz w:val="24"/>
          <w:szCs w:val="24"/>
          <w:lang w:val="en-US" w:eastAsia="zh-CN"/>
        </w:rPr>
        <w:t>，为每一个节点和其每个近邻节点计算attention可以并行进行。2. 通过</w:t>
      </w:r>
      <w:r>
        <w:rPr>
          <w:rFonts w:hint="eastAsia"/>
          <w:color w:val="FF0000"/>
          <w:sz w:val="24"/>
          <w:szCs w:val="24"/>
          <w:lang w:val="en-US" w:eastAsia="zh-CN"/>
        </w:rPr>
        <w:t>指定任意的权重给neighbor</w:t>
      </w:r>
      <w:r>
        <w:rPr>
          <w:rFonts w:hint="eastAsia"/>
          <w:sz w:val="24"/>
          <w:szCs w:val="24"/>
          <w:lang w:val="en-US" w:eastAsia="zh-CN"/>
        </w:rPr>
        <w:t>，这个模型可以处理拥有不同“度”（每个节点连接的其他节点的数目）节点，也就是说，无论一个节点连接多少个neighbor，这个模型都能按照规则指定权重。3. 这个模型可以</w:t>
      </w:r>
      <w:r>
        <w:rPr>
          <w:rFonts w:hint="eastAsia"/>
          <w:color w:val="FF0000"/>
          <w:sz w:val="24"/>
          <w:szCs w:val="24"/>
          <w:lang w:val="en-US" w:eastAsia="zh-CN"/>
        </w:rPr>
        <w:t>直接应用到归纳推理的问题</w:t>
      </w:r>
      <w:r>
        <w:rPr>
          <w:rFonts w:hint="eastAsia"/>
          <w:sz w:val="24"/>
          <w:szCs w:val="24"/>
          <w:lang w:val="en-US" w:eastAsia="zh-CN"/>
        </w:rPr>
        <w:t>中（inductive learning problem），包括一些需要将模型推广到完全未知的graph的任务中。</w:t>
      </w:r>
    </w:p>
    <w:p>
      <w:pPr>
        <w:numPr>
          <w:ilvl w:val="0"/>
          <w:numId w:val="0"/>
        </w:numPr>
        <w:ind w:firstLine="420" w:firstLineChars="0"/>
        <w:rPr>
          <w:rFonts w:hint="default"/>
          <w:sz w:val="24"/>
          <w:szCs w:val="24"/>
          <w:lang w:val="en-US" w:eastAsia="zh-CN"/>
        </w:rPr>
      </w:pPr>
      <w:r>
        <w:rPr>
          <w:rFonts w:hint="eastAsia"/>
          <w:sz w:val="24"/>
          <w:szCs w:val="24"/>
          <w:lang w:val="en-US" w:eastAsia="zh-CN"/>
        </w:rPr>
        <w:t>对于我们的借鉴意义主要在于</w:t>
      </w:r>
      <w:r>
        <w:rPr>
          <w:rFonts w:hint="eastAsia"/>
          <w:color w:val="FF0000"/>
          <w:sz w:val="24"/>
          <w:szCs w:val="24"/>
          <w:lang w:val="en-US" w:eastAsia="zh-CN"/>
        </w:rPr>
        <w:t>应用于节点图的网络结构进行了更新，得到一种专门应用于节点分类的神经网络，我们可以用其替换GCN</w:t>
      </w:r>
      <w:r>
        <w:rPr>
          <w:rFonts w:hint="eastAsia"/>
          <w:sz w:val="24"/>
          <w:szCs w:val="24"/>
          <w:lang w:val="en-US" w:eastAsia="zh-CN"/>
        </w:rPr>
        <w:t>。</w:t>
      </w:r>
    </w:p>
    <w:p>
      <w:pPr>
        <w:numPr>
          <w:ilvl w:val="0"/>
          <w:numId w:val="2"/>
        </w:numPr>
        <w:rPr>
          <w:rFonts w:hint="default"/>
          <w:b/>
          <w:bCs/>
          <w:sz w:val="28"/>
          <w:szCs w:val="28"/>
          <w:lang w:val="en-US" w:eastAsia="zh-CN"/>
        </w:rPr>
      </w:pPr>
      <w:r>
        <w:rPr>
          <w:rFonts w:hint="eastAsia"/>
          <w:b/>
          <w:bCs/>
          <w:sz w:val="28"/>
          <w:szCs w:val="28"/>
          <w:lang w:val="en-US" w:eastAsia="zh-CN"/>
        </w:rPr>
        <w:t>总结</w:t>
      </w:r>
    </w:p>
    <w:p>
      <w:pPr>
        <w:numPr>
          <w:ilvl w:val="0"/>
          <w:numId w:val="0"/>
        </w:numPr>
        <w:ind w:firstLine="420" w:firstLineChars="0"/>
        <w:rPr>
          <w:rFonts w:hint="eastAsia"/>
          <w:sz w:val="24"/>
          <w:szCs w:val="24"/>
          <w:lang w:val="en-US" w:eastAsia="zh-CN"/>
        </w:rPr>
      </w:pPr>
      <w:r>
        <w:rPr>
          <w:rFonts w:hint="eastAsia"/>
          <w:sz w:val="24"/>
          <w:szCs w:val="24"/>
          <w:lang w:val="en-US" w:eastAsia="zh-CN"/>
        </w:rPr>
        <w:t>其余还阅读了多篇相关论文，包括VisualBERT，ViLBERT，Unicoder-VL和ImageBERT等多篇基于预训练模型的跨模态视觉语言模型，但是他们的主要局限还是在为了</w:t>
      </w:r>
      <w:r>
        <w:rPr>
          <w:rFonts w:hint="eastAsia"/>
          <w:color w:val="FF0000"/>
          <w:sz w:val="24"/>
          <w:szCs w:val="24"/>
          <w:lang w:val="en-US" w:eastAsia="zh-CN"/>
        </w:rPr>
        <w:t>处理一般的视觉语言模型而建立，缺乏实例级别模型</w:t>
      </w:r>
      <w:r>
        <w:rPr>
          <w:rFonts w:hint="eastAsia"/>
          <w:sz w:val="24"/>
          <w:szCs w:val="24"/>
          <w:lang w:val="en-US" w:eastAsia="zh-CN"/>
        </w:rPr>
        <w:t>。</w:t>
      </w:r>
    </w:p>
    <w:p>
      <w:pPr>
        <w:numPr>
          <w:ilvl w:val="0"/>
          <w:numId w:val="0"/>
        </w:numPr>
        <w:ind w:firstLine="420" w:firstLineChars="0"/>
        <w:rPr>
          <w:rFonts w:hint="eastAsia"/>
          <w:sz w:val="24"/>
          <w:szCs w:val="24"/>
          <w:lang w:val="en-US" w:eastAsia="zh-CN"/>
        </w:rPr>
      </w:pPr>
      <w:r>
        <w:rPr>
          <w:rFonts w:hint="eastAsia"/>
          <w:sz w:val="24"/>
          <w:szCs w:val="24"/>
          <w:lang w:val="en-US" w:eastAsia="zh-CN"/>
        </w:rPr>
        <w:t>我们下阶段的主要方向有以下几点想法：</w:t>
      </w:r>
    </w:p>
    <w:p>
      <w:pPr>
        <w:numPr>
          <w:ilvl w:val="0"/>
          <w:numId w:val="3"/>
        </w:numPr>
        <w:ind w:firstLine="420" w:firstLineChars="0"/>
        <w:rPr>
          <w:rFonts w:hint="eastAsia"/>
          <w:sz w:val="24"/>
          <w:szCs w:val="24"/>
          <w:lang w:val="en-US" w:eastAsia="zh-CN"/>
        </w:rPr>
      </w:pPr>
      <w:r>
        <w:rPr>
          <w:rFonts w:hint="eastAsia"/>
          <w:sz w:val="24"/>
          <w:szCs w:val="24"/>
          <w:lang w:val="en-US" w:eastAsia="zh-CN"/>
        </w:rPr>
        <w:t>参考全局实体链接思想（Neural Collective Entity Linking），将全局一致性融入到我们的视觉实体链接工作中去，来提升我们的模型。</w:t>
      </w:r>
    </w:p>
    <w:p>
      <w:pPr>
        <w:numPr>
          <w:ilvl w:val="0"/>
          <w:numId w:val="3"/>
        </w:numPr>
        <w:ind w:firstLine="420" w:firstLineChars="0"/>
        <w:rPr>
          <w:rFonts w:hint="default"/>
          <w:sz w:val="24"/>
          <w:szCs w:val="24"/>
          <w:lang w:val="en-US" w:eastAsia="zh-CN"/>
        </w:rPr>
      </w:pPr>
      <w:r>
        <w:rPr>
          <w:rFonts w:hint="eastAsia"/>
          <w:sz w:val="24"/>
          <w:szCs w:val="24"/>
          <w:lang w:val="en-US" w:eastAsia="zh-CN"/>
        </w:rPr>
        <w:t>在最终的视觉实体链接模块选用GAN来代替之前的深度神经网络和GCN，从而达到一个更好的准确度。</w:t>
      </w:r>
    </w:p>
    <w:p>
      <w:pPr>
        <w:numPr>
          <w:ilvl w:val="0"/>
          <w:numId w:val="3"/>
        </w:numPr>
        <w:ind w:firstLine="420" w:firstLineChars="0"/>
        <w:rPr>
          <w:rFonts w:hint="default"/>
          <w:sz w:val="24"/>
          <w:szCs w:val="24"/>
          <w:lang w:val="en-US" w:eastAsia="zh-CN"/>
        </w:rPr>
      </w:pPr>
      <w:r>
        <w:rPr>
          <w:rFonts w:hint="eastAsia"/>
          <w:sz w:val="24"/>
          <w:szCs w:val="24"/>
          <w:lang w:val="en-US" w:eastAsia="zh-CN"/>
        </w:rPr>
        <w:t>构建一个视觉实体链接的数据集，因为缺少一个标准的可应用于大部分任务的数据集导致我们许多想法的实现收到限制，我认为建立一个多模态数据集并发布会有一个较高的价值，有利于下一步进行实体链接、关系抽取、情感分析和多模态推荐等等方面。</w:t>
      </w:r>
    </w:p>
    <w:p>
      <w:pPr>
        <w:numPr>
          <w:ilvl w:val="0"/>
          <w:numId w:val="1"/>
        </w:numPr>
        <w:rPr>
          <w:rFonts w:hint="default"/>
          <w:b/>
          <w:bCs/>
          <w:sz w:val="28"/>
          <w:szCs w:val="28"/>
          <w:lang w:val="en-US" w:eastAsia="zh-CN"/>
        </w:rPr>
      </w:pPr>
      <w:r>
        <w:rPr>
          <w:rFonts w:hint="default"/>
          <w:b/>
          <w:bCs/>
          <w:sz w:val="28"/>
          <w:szCs w:val="28"/>
          <w:lang w:val="en-US" w:eastAsia="zh-CN"/>
        </w:rPr>
        <w:t>IJCAI会议论文投稿的跟进工作</w:t>
      </w:r>
    </w:p>
    <w:p>
      <w:pPr>
        <w:numPr>
          <w:ilvl w:val="0"/>
          <w:numId w:val="0"/>
        </w:numPr>
        <w:ind w:firstLine="420" w:firstLineChars="0"/>
        <w:rPr>
          <w:rFonts w:hint="default"/>
          <w:sz w:val="24"/>
          <w:szCs w:val="24"/>
          <w:lang w:val="en-US" w:eastAsia="zh-CN"/>
        </w:rPr>
      </w:pPr>
      <w:r>
        <w:rPr>
          <w:rFonts w:hint="eastAsia"/>
          <w:sz w:val="24"/>
          <w:szCs w:val="24"/>
          <w:lang w:val="en-US" w:eastAsia="zh-CN"/>
        </w:rPr>
        <w:t>三月中旬对IJCAI论文进行了Rebuttal，今年的格式与往年有所区别，只允许回复事实性错误和一些不道德评审。评审意见褒贬不一，视觉实体链接任务还是获得了一些专家的认可。</w:t>
      </w:r>
    </w:p>
    <w:p>
      <w:pPr>
        <w:numPr>
          <w:ilvl w:val="0"/>
          <w:numId w:val="1"/>
        </w:numPr>
        <w:rPr>
          <w:rFonts w:hint="default"/>
          <w:b/>
          <w:bCs/>
          <w:sz w:val="28"/>
          <w:szCs w:val="28"/>
          <w:lang w:val="en-US" w:eastAsia="zh-CN"/>
        </w:rPr>
      </w:pPr>
      <w:r>
        <w:rPr>
          <w:rFonts w:hint="default"/>
          <w:b/>
          <w:bCs/>
          <w:sz w:val="28"/>
          <w:szCs w:val="28"/>
          <w:lang w:val="en-US" w:eastAsia="zh-CN"/>
        </w:rPr>
        <w:t>JBDR期刊论文的工作推进和论文撰写</w:t>
      </w:r>
    </w:p>
    <w:p>
      <w:pPr>
        <w:numPr>
          <w:ilvl w:val="0"/>
          <w:numId w:val="0"/>
        </w:numPr>
        <w:ind w:firstLine="420" w:firstLineChars="0"/>
        <w:rPr>
          <w:rFonts w:hint="eastAsia"/>
          <w:sz w:val="24"/>
          <w:szCs w:val="24"/>
          <w:lang w:val="en-US" w:eastAsia="zh-CN"/>
        </w:rPr>
      </w:pPr>
      <w:r>
        <w:rPr>
          <w:rFonts w:hint="eastAsia"/>
          <w:sz w:val="24"/>
          <w:szCs w:val="24"/>
          <w:lang w:val="en-US" w:eastAsia="zh-CN"/>
        </w:rPr>
        <w:t>收到JBDR期刊的邀稿，对发表于2019JIST的Richpedia进行了修改，设计并完成了一些进一步的实验，例如层次聚类分析的结果展示：</w:t>
      </w:r>
    </w:p>
    <w:p>
      <w:pPr>
        <w:numPr>
          <w:ilvl w:val="0"/>
          <w:numId w:val="0"/>
        </w:numPr>
        <w:ind w:firstLine="420" w:firstLineChars="0"/>
      </w:pPr>
      <w:r>
        <w:drawing>
          <wp:inline distT="0" distB="0" distL="114300" distR="114300">
            <wp:extent cx="5271770" cy="2917825"/>
            <wp:effectExtent l="0" t="0" r="5080"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770" cy="2917825"/>
                    </a:xfrm>
                    <a:prstGeom prst="rect">
                      <a:avLst/>
                    </a:prstGeom>
                    <a:noFill/>
                    <a:ln>
                      <a:noFill/>
                    </a:ln>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不同K值对于聚类结果的影响：</w:t>
      </w:r>
    </w:p>
    <w:p>
      <w:pPr>
        <w:numPr>
          <w:ilvl w:val="0"/>
          <w:numId w:val="0"/>
        </w:numPr>
        <w:ind w:firstLine="420" w:firstLineChars="0"/>
      </w:pPr>
      <w:r>
        <w:drawing>
          <wp:inline distT="0" distB="0" distL="114300" distR="114300">
            <wp:extent cx="5270500" cy="2827655"/>
            <wp:effectExtent l="0" t="0" r="635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0500" cy="2827655"/>
                    </a:xfrm>
                    <a:prstGeom prst="rect">
                      <a:avLst/>
                    </a:prstGeom>
                    <a:noFill/>
                    <a:ln>
                      <a:noFill/>
                    </a:ln>
                  </pic:spPr>
                </pic:pic>
              </a:graphicData>
            </a:graphic>
          </wp:inline>
        </w:drawing>
      </w:r>
    </w:p>
    <w:p>
      <w:pPr>
        <w:numPr>
          <w:ilvl w:val="0"/>
          <w:numId w:val="0"/>
        </w:numPr>
        <w:ind w:firstLine="420" w:firstLineChars="0"/>
        <w:rPr>
          <w:rFonts w:hint="default"/>
          <w:sz w:val="24"/>
          <w:szCs w:val="24"/>
          <w:lang w:val="en-US" w:eastAsia="zh-CN"/>
        </w:rPr>
      </w:pPr>
      <w:r>
        <w:rPr>
          <w:rFonts w:hint="eastAsia"/>
          <w:sz w:val="24"/>
          <w:szCs w:val="24"/>
          <w:lang w:val="en-US" w:eastAsia="zh-CN"/>
        </w:rPr>
        <w:t>同时将文章的篇幅提升到30页，超额完成出版社30%增量的要求，最近在做实验代码和论文撰写最后的收尾工作，王老师审阅完毕后会尽快投出去。</w:t>
      </w:r>
    </w:p>
    <w:p>
      <w:pPr>
        <w:numPr>
          <w:ilvl w:val="0"/>
          <w:numId w:val="1"/>
        </w:numPr>
        <w:rPr>
          <w:rFonts w:hint="default"/>
          <w:b/>
          <w:bCs/>
          <w:sz w:val="28"/>
          <w:szCs w:val="28"/>
          <w:lang w:val="en-US" w:eastAsia="zh-CN"/>
        </w:rPr>
      </w:pPr>
      <w:r>
        <w:rPr>
          <w:rFonts w:hint="default"/>
          <w:b/>
          <w:bCs/>
          <w:sz w:val="28"/>
          <w:szCs w:val="28"/>
          <w:lang w:val="en-US" w:eastAsia="zh-CN"/>
        </w:rPr>
        <w:t>实验室项目申请书的撰写和PPT的制作</w:t>
      </w:r>
    </w:p>
    <w:p>
      <w:pPr>
        <w:numPr>
          <w:ilvl w:val="0"/>
          <w:numId w:val="0"/>
        </w:numPr>
        <w:ind w:firstLine="420" w:firstLineChars="0"/>
        <w:rPr>
          <w:rFonts w:hint="default"/>
          <w:sz w:val="24"/>
          <w:szCs w:val="24"/>
          <w:lang w:val="en-US" w:eastAsia="zh-CN"/>
        </w:rPr>
      </w:pPr>
      <w:r>
        <w:rPr>
          <w:rFonts w:hint="eastAsia"/>
          <w:sz w:val="24"/>
          <w:szCs w:val="24"/>
          <w:lang w:val="en-US" w:eastAsia="zh-CN"/>
        </w:rPr>
        <w:t>参与实验室项目申请书的撰写和PPT制作，jun工项目申请书与PPT和多模态疫情知识图谱的申请书。</w:t>
      </w:r>
    </w:p>
    <w:p>
      <w:pPr>
        <w:numPr>
          <w:ilvl w:val="0"/>
          <w:numId w:val="1"/>
        </w:numPr>
        <w:rPr>
          <w:rFonts w:hint="default"/>
          <w:b/>
          <w:bCs/>
          <w:sz w:val="28"/>
          <w:szCs w:val="28"/>
          <w:lang w:val="en-US" w:eastAsia="zh-CN"/>
        </w:rPr>
      </w:pPr>
      <w:r>
        <w:rPr>
          <w:rFonts w:hint="default"/>
          <w:b/>
          <w:bCs/>
          <w:sz w:val="28"/>
          <w:szCs w:val="28"/>
          <w:lang w:val="en-US" w:eastAsia="zh-CN"/>
        </w:rPr>
        <w:t>多模态知识平台的构想和升级工作</w:t>
      </w:r>
    </w:p>
    <w:p>
      <w:pPr>
        <w:numPr>
          <w:ilvl w:val="0"/>
          <w:numId w:val="0"/>
        </w:numPr>
        <w:ind w:firstLine="420" w:firstLineChars="0"/>
        <w:rPr>
          <w:rFonts w:hint="eastAsia"/>
          <w:sz w:val="24"/>
          <w:szCs w:val="24"/>
          <w:lang w:val="en-US" w:eastAsia="zh-CN"/>
        </w:rPr>
      </w:pPr>
      <w:r>
        <w:rPr>
          <w:rFonts w:hint="eastAsia"/>
          <w:sz w:val="24"/>
          <w:szCs w:val="24"/>
          <w:lang w:val="en-US" w:eastAsia="zh-CN"/>
        </w:rPr>
        <w:t>应漆老师的建议，近期打算构建一个多模态知识图谱的访问网站，最近对多模态网站进行讨论。主要规划方向如下：</w:t>
      </w:r>
    </w:p>
    <w:p>
      <w:pPr>
        <w:numPr>
          <w:ilvl w:val="0"/>
          <w:numId w:val="4"/>
        </w:numPr>
        <w:ind w:firstLine="420" w:firstLineChars="0"/>
        <w:rPr>
          <w:rFonts w:hint="eastAsia"/>
          <w:sz w:val="24"/>
          <w:szCs w:val="24"/>
          <w:lang w:val="en-US" w:eastAsia="zh-CN"/>
        </w:rPr>
      </w:pPr>
      <w:r>
        <w:rPr>
          <w:rFonts w:hint="eastAsia"/>
          <w:sz w:val="24"/>
          <w:szCs w:val="24"/>
          <w:lang w:val="en-US" w:eastAsia="zh-CN"/>
        </w:rPr>
        <w:t>数据规模如何扩展：首先要解决数据存储问题，之前的Zhishi.me因为大部分是文字信息，图片也比较模糊，所以存储只需要大约50G，而我们这次的多模态知识图谱中图像是一个很重要的部分，所以如何对图像进行压缩而不损失图像质量是我们近期需要解决的问题，例如我之前做的查询网站只有部分的Richpedia数据集就已经用了大概40-50G，存储容量是一个需要解决的问题。同时Richpedia现阶段只是一个有限本体的知识图谱，很多实体种类还没有包含，所以后续更新之后容量会更加成为一个需要解决的实际问题</w:t>
      </w:r>
    </w:p>
    <w:p>
      <w:pPr>
        <w:numPr>
          <w:ilvl w:val="0"/>
          <w:numId w:val="4"/>
        </w:numPr>
        <w:ind w:firstLine="420" w:firstLineChars="0"/>
        <w:rPr>
          <w:rFonts w:hint="default"/>
          <w:sz w:val="24"/>
          <w:szCs w:val="24"/>
          <w:lang w:val="en-US" w:eastAsia="zh-CN"/>
        </w:rPr>
      </w:pPr>
      <w:r>
        <w:rPr>
          <w:rFonts w:hint="eastAsia"/>
          <w:sz w:val="24"/>
          <w:szCs w:val="24"/>
          <w:lang w:val="en-US" w:eastAsia="zh-CN"/>
        </w:rPr>
        <w:t>数据存储如何支持多模态。即我们现阶段存储并不像文字知识图谱一样存储一个dump就可以，还需要对图像进行存储，图像存储超链接的效果会随着时间的推移而下降，因为有一些超链接会变更，从而导致图像丢失。如何合理的解决多模态知识图谱的存储也是我们近期需要讨论的问题。</w:t>
      </w:r>
    </w:p>
    <w:p>
      <w:pPr>
        <w:numPr>
          <w:ilvl w:val="0"/>
          <w:numId w:val="4"/>
        </w:numPr>
        <w:ind w:firstLine="420" w:firstLineChars="0"/>
        <w:rPr>
          <w:rFonts w:hint="default"/>
          <w:sz w:val="24"/>
          <w:szCs w:val="24"/>
          <w:lang w:val="en-US" w:eastAsia="zh-CN"/>
        </w:rPr>
      </w:pPr>
      <w:r>
        <w:rPr>
          <w:rFonts w:hint="eastAsia"/>
          <w:sz w:val="24"/>
          <w:szCs w:val="24"/>
          <w:lang w:val="en-US" w:eastAsia="zh-CN"/>
        </w:rPr>
        <w:t>前端功能提供哪些。我们现阶段拥有查询、浏览、下载，我们之后肯定会在这个基础上进行扩展，会设计更加科学的、生动的多模态知识图谱展现形式，突出我们的多模态特性。现阶段的查询效果如下所示：</w:t>
      </w:r>
    </w:p>
    <w:p>
      <w:pPr>
        <w:numPr>
          <w:ilvl w:val="0"/>
          <w:numId w:val="0"/>
        </w:numPr>
        <w:rPr>
          <w:rFonts w:hint="default"/>
          <w:sz w:val="24"/>
          <w:szCs w:val="24"/>
          <w:lang w:val="en-US" w:eastAsia="zh-CN"/>
        </w:rPr>
      </w:pPr>
      <w:r>
        <w:drawing>
          <wp:inline distT="0" distB="0" distL="114300" distR="114300">
            <wp:extent cx="5266690" cy="3175000"/>
            <wp:effectExtent l="0" t="0" r="1016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66690" cy="3175000"/>
                    </a:xfrm>
                    <a:prstGeom prst="rect">
                      <a:avLst/>
                    </a:prstGeom>
                    <a:noFill/>
                    <a:ln>
                      <a:noFill/>
                    </a:ln>
                  </pic:spPr>
                </pic:pic>
              </a:graphicData>
            </a:graphic>
          </wp:inline>
        </w:drawing>
      </w:r>
    </w:p>
    <w:p>
      <w:pPr>
        <w:numPr>
          <w:ilvl w:val="0"/>
          <w:numId w:val="4"/>
        </w:numPr>
        <w:ind w:firstLine="420" w:firstLineChars="0"/>
        <w:rPr>
          <w:rFonts w:hint="default"/>
          <w:b/>
          <w:bCs/>
          <w:sz w:val="28"/>
          <w:szCs w:val="28"/>
          <w:lang w:val="en-US" w:eastAsia="zh-CN"/>
        </w:rPr>
      </w:pPr>
      <w:r>
        <w:rPr>
          <w:rFonts w:hint="eastAsia"/>
          <w:sz w:val="24"/>
          <w:szCs w:val="24"/>
          <w:lang w:val="en-US" w:eastAsia="zh-CN"/>
        </w:rPr>
        <w:t>如何将现有的几篇论文的成果应用于平台上。初步计划建立分别的操作网站，例如Richpedia多模态知识图谱浏览、视觉实体链接、few-shot图像关系识别，想办法将这些工作打包部署到网站上面。</w:t>
      </w:r>
    </w:p>
    <w:p>
      <w:pPr>
        <w:pStyle w:val="3"/>
        <w:numPr>
          <w:ilvl w:val="0"/>
          <w:numId w:val="0"/>
        </w:numPr>
        <w:bidi w:val="0"/>
        <w:rPr>
          <w:rFonts w:hint="eastAsia"/>
          <w:lang w:val="en-US" w:eastAsia="zh-CN"/>
        </w:rPr>
      </w:pPr>
      <w:r>
        <w:rPr>
          <w:rFonts w:hint="eastAsia"/>
          <w:lang w:val="en-US" w:eastAsia="zh-CN"/>
        </w:rPr>
        <w:t>2.4月工作计划</w:t>
      </w:r>
    </w:p>
    <w:p>
      <w:pPr>
        <w:numPr>
          <w:ilvl w:val="0"/>
          <w:numId w:val="0"/>
        </w:numPr>
        <w:ind w:firstLine="420" w:firstLineChars="0"/>
        <w:rPr>
          <w:rFonts w:hint="eastAsia"/>
          <w:sz w:val="24"/>
          <w:szCs w:val="24"/>
          <w:lang w:val="en-US" w:eastAsia="zh-CN"/>
        </w:rPr>
      </w:pPr>
      <w:r>
        <w:rPr>
          <w:rFonts w:hint="eastAsia"/>
          <w:sz w:val="24"/>
          <w:szCs w:val="24"/>
          <w:lang w:val="en-US" w:eastAsia="zh-CN"/>
        </w:rPr>
        <w:t>首先保证和王老师一周四次以上的讨论频率，制定每周具体的工作安排，认真推进，尽快完成JBDR期刊的邀稿，同时推进多模态网站计划，与王老师分配的本科学生完成好网站建设，抢占多模态先机，思考我们之后多模态任务的方向，例如论文阅读之后获取的想法，我认为我们之后应该需要去考虑将传统知识图谱中的一些任务利用迁移的思想转换到多模态领域下进行研究。</w:t>
      </w:r>
    </w:p>
    <w:p>
      <w:pPr>
        <w:numPr>
          <w:ilvl w:val="0"/>
          <w:numId w:val="5"/>
        </w:numPr>
        <w:ind w:firstLine="420" w:firstLineChars="0"/>
        <w:rPr>
          <w:rFonts w:hint="eastAsia"/>
          <w:sz w:val="24"/>
          <w:szCs w:val="24"/>
          <w:lang w:val="en-US" w:eastAsia="zh-CN"/>
        </w:rPr>
      </w:pPr>
      <w:r>
        <w:rPr>
          <w:rFonts w:hint="eastAsia"/>
          <w:sz w:val="24"/>
          <w:szCs w:val="24"/>
          <w:lang w:val="en-US" w:eastAsia="zh-CN"/>
        </w:rPr>
        <w:t>IJCAI论文跟进工作（完成时间4.15前）</w:t>
      </w:r>
    </w:p>
    <w:p>
      <w:pPr>
        <w:numPr>
          <w:ilvl w:val="0"/>
          <w:numId w:val="0"/>
        </w:numPr>
        <w:ind w:firstLine="420" w:firstLineChars="0"/>
        <w:rPr>
          <w:rFonts w:hint="eastAsia"/>
          <w:sz w:val="24"/>
          <w:szCs w:val="24"/>
          <w:lang w:val="en-US" w:eastAsia="zh-CN"/>
        </w:rPr>
      </w:pPr>
      <w:r>
        <w:rPr>
          <w:rFonts w:hint="eastAsia"/>
          <w:sz w:val="24"/>
          <w:szCs w:val="24"/>
          <w:lang w:val="en-US" w:eastAsia="zh-CN"/>
        </w:rPr>
        <w:t>根据IJCAI评审人对于论文提出的修改意见对会议论文进行修改，做好转投ISWC或其他会议的准备，评审人对于论文给出的修改意见主要如下：</w:t>
      </w:r>
    </w:p>
    <w:p>
      <w:pPr>
        <w:numPr>
          <w:ilvl w:val="0"/>
          <w:numId w:val="6"/>
        </w:numPr>
        <w:ind w:firstLine="420" w:firstLineChars="0"/>
        <w:rPr>
          <w:rFonts w:hint="eastAsia"/>
          <w:sz w:val="24"/>
          <w:szCs w:val="24"/>
          <w:lang w:val="en-US" w:eastAsia="zh-CN"/>
        </w:rPr>
      </w:pPr>
      <w:r>
        <w:rPr>
          <w:rFonts w:hint="eastAsia"/>
          <w:sz w:val="24"/>
          <w:szCs w:val="24"/>
          <w:lang w:val="en-US" w:eastAsia="zh-CN"/>
        </w:rPr>
        <w:t>问题定义时声明变量过多，影响文章的可读性。</w:t>
      </w:r>
    </w:p>
    <w:p>
      <w:pPr>
        <w:numPr>
          <w:ilvl w:val="0"/>
          <w:numId w:val="6"/>
        </w:numPr>
        <w:ind w:firstLine="420" w:firstLineChars="0"/>
        <w:rPr>
          <w:rFonts w:hint="default"/>
          <w:sz w:val="24"/>
          <w:szCs w:val="24"/>
          <w:lang w:val="en-US" w:eastAsia="zh-CN"/>
        </w:rPr>
      </w:pPr>
      <w:r>
        <w:rPr>
          <w:rFonts w:hint="eastAsia"/>
          <w:sz w:val="24"/>
          <w:szCs w:val="24"/>
          <w:lang w:val="en-US" w:eastAsia="zh-CN"/>
        </w:rPr>
        <w:t>未公布数据集和代码（我们在论文第四章写到双盲审后会公开数据集和代码，评审人未看到）</w:t>
      </w:r>
    </w:p>
    <w:p>
      <w:pPr>
        <w:numPr>
          <w:ilvl w:val="0"/>
          <w:numId w:val="6"/>
        </w:numPr>
        <w:ind w:firstLine="420" w:firstLineChars="0"/>
        <w:rPr>
          <w:rFonts w:hint="default"/>
          <w:sz w:val="24"/>
          <w:szCs w:val="24"/>
          <w:lang w:val="en-US" w:eastAsia="zh-CN"/>
        </w:rPr>
      </w:pPr>
      <w:r>
        <w:rPr>
          <w:rFonts w:hint="eastAsia"/>
          <w:sz w:val="24"/>
          <w:szCs w:val="24"/>
          <w:lang w:val="en-US" w:eastAsia="zh-CN"/>
        </w:rPr>
        <w:t>使用了过多的现有工具和模型（例如BERT+Bi-LSTM+CRF做NER，scene graph parsing和KG entity linking）</w:t>
      </w:r>
    </w:p>
    <w:p>
      <w:pPr>
        <w:numPr>
          <w:ilvl w:val="0"/>
          <w:numId w:val="6"/>
        </w:numPr>
        <w:ind w:firstLine="420" w:firstLineChars="0"/>
        <w:rPr>
          <w:rFonts w:hint="default"/>
          <w:sz w:val="24"/>
          <w:szCs w:val="24"/>
          <w:lang w:val="en-US" w:eastAsia="zh-CN"/>
        </w:rPr>
      </w:pPr>
      <w:r>
        <w:rPr>
          <w:rFonts w:hint="eastAsia"/>
          <w:sz w:val="24"/>
          <w:szCs w:val="24"/>
          <w:lang w:val="en-US" w:eastAsia="zh-CN"/>
        </w:rPr>
        <w:t>对于论文中的一句话表示不理解，“we use the VGG-16 structural configuration”</w:t>
      </w:r>
    </w:p>
    <w:p>
      <w:pPr>
        <w:numPr>
          <w:ilvl w:val="0"/>
          <w:numId w:val="6"/>
        </w:numPr>
        <w:ind w:firstLine="420" w:firstLineChars="0"/>
        <w:rPr>
          <w:rFonts w:hint="default"/>
          <w:sz w:val="24"/>
          <w:szCs w:val="24"/>
          <w:lang w:val="en-US" w:eastAsia="zh-CN"/>
        </w:rPr>
      </w:pPr>
      <w:r>
        <w:rPr>
          <w:rFonts w:hint="eastAsia"/>
          <w:sz w:val="24"/>
          <w:szCs w:val="24"/>
          <w:lang w:val="en-US" w:eastAsia="zh-CN"/>
        </w:rPr>
        <w:t>建议扩展篇幅，现阶段对于模块的消融性分析是不够的，需要对每一个模块的每一个细节进行消融性分析，例如NER，候选实体列表生成，视觉特征抽取等等。</w:t>
      </w:r>
    </w:p>
    <w:p>
      <w:pPr>
        <w:numPr>
          <w:ilvl w:val="0"/>
          <w:numId w:val="5"/>
        </w:numPr>
        <w:ind w:firstLine="420" w:firstLineChars="0"/>
        <w:rPr>
          <w:rFonts w:hint="default"/>
          <w:sz w:val="24"/>
          <w:szCs w:val="24"/>
          <w:lang w:val="en-US" w:eastAsia="zh-CN"/>
        </w:rPr>
      </w:pPr>
      <w:r>
        <w:rPr>
          <w:rFonts w:hint="eastAsia"/>
          <w:sz w:val="24"/>
          <w:szCs w:val="24"/>
          <w:lang w:val="en-US" w:eastAsia="zh-CN"/>
        </w:rPr>
        <w:t>JBDR期刊投稿跟进（完成时间4.5前）</w:t>
      </w:r>
    </w:p>
    <w:p>
      <w:pPr>
        <w:numPr>
          <w:ilvl w:val="0"/>
          <w:numId w:val="0"/>
        </w:numPr>
        <w:ind w:firstLine="420" w:firstLineChars="0"/>
        <w:rPr>
          <w:rFonts w:hint="eastAsia"/>
          <w:sz w:val="24"/>
          <w:szCs w:val="24"/>
          <w:lang w:val="en-US" w:eastAsia="zh-CN"/>
        </w:rPr>
      </w:pPr>
      <w:r>
        <w:rPr>
          <w:rFonts w:hint="eastAsia"/>
          <w:sz w:val="24"/>
          <w:szCs w:val="24"/>
          <w:lang w:val="en-US" w:eastAsia="zh-CN"/>
        </w:rPr>
        <w:t>对于期刊的邀稿，现阶段增加实验已经设计完成并进行了测试，实验效果基本符合预期目标，现阶段的主要工作就是撰写期刊论文，完成30%以上的增量目标。预计增加的章节如下：</w:t>
      </w:r>
    </w:p>
    <w:p>
      <w:pPr>
        <w:numPr>
          <w:ilvl w:val="0"/>
          <w:numId w:val="0"/>
        </w:numPr>
        <w:ind w:firstLine="420" w:firstLineChars="0"/>
        <w:rPr>
          <w:rFonts w:hint="eastAsia"/>
          <w:sz w:val="24"/>
          <w:szCs w:val="24"/>
          <w:lang w:val="en-US" w:eastAsia="zh-CN"/>
        </w:rPr>
      </w:pPr>
      <w:r>
        <w:rPr>
          <w:rFonts w:hint="eastAsia"/>
          <w:sz w:val="24"/>
          <w:szCs w:val="24"/>
          <w:lang w:val="en-US" w:eastAsia="zh-CN"/>
        </w:rPr>
        <w:t>Richpedia构建细节及实验：</w:t>
      </w:r>
    </w:p>
    <w:p>
      <w:pPr>
        <w:numPr>
          <w:ilvl w:val="0"/>
          <w:numId w:val="7"/>
        </w:numPr>
        <w:ind w:firstLine="420" w:firstLineChars="0"/>
        <w:rPr>
          <w:rFonts w:hint="eastAsia"/>
          <w:sz w:val="24"/>
          <w:szCs w:val="24"/>
          <w:lang w:val="en-US" w:eastAsia="zh-CN"/>
        </w:rPr>
      </w:pPr>
      <w:r>
        <w:rPr>
          <w:rFonts w:hint="eastAsia"/>
          <w:sz w:val="24"/>
          <w:szCs w:val="24"/>
          <w:lang w:val="en-US" w:eastAsia="zh-CN"/>
        </w:rPr>
        <w:t>Collection of City KG Entities（完成时间3.28）</w:t>
      </w:r>
    </w:p>
    <w:p>
      <w:pPr>
        <w:numPr>
          <w:ilvl w:val="0"/>
          <w:numId w:val="7"/>
        </w:numPr>
        <w:ind w:firstLine="420" w:firstLineChars="0"/>
        <w:rPr>
          <w:rFonts w:hint="default"/>
          <w:sz w:val="24"/>
          <w:szCs w:val="24"/>
          <w:lang w:val="en-US" w:eastAsia="zh-CN"/>
        </w:rPr>
      </w:pPr>
      <w:r>
        <w:rPr>
          <w:rFonts w:hint="default"/>
          <w:sz w:val="24"/>
          <w:szCs w:val="24"/>
          <w:lang w:val="en-US" w:eastAsia="zh-CN"/>
        </w:rPr>
        <w:t>Collection of Sight KG Entities</w:t>
      </w:r>
      <w:r>
        <w:rPr>
          <w:rFonts w:hint="eastAsia"/>
          <w:sz w:val="24"/>
          <w:szCs w:val="24"/>
          <w:lang w:val="en-US" w:eastAsia="zh-CN"/>
        </w:rPr>
        <w:t>（完成时间3.29）</w:t>
      </w:r>
    </w:p>
    <w:p>
      <w:pPr>
        <w:numPr>
          <w:ilvl w:val="0"/>
          <w:numId w:val="7"/>
        </w:numPr>
        <w:ind w:firstLine="420" w:firstLineChars="0"/>
        <w:rPr>
          <w:rFonts w:hint="default"/>
          <w:sz w:val="24"/>
          <w:szCs w:val="24"/>
          <w:lang w:val="en-US" w:eastAsia="zh-CN"/>
        </w:rPr>
      </w:pPr>
      <w:r>
        <w:rPr>
          <w:rFonts w:hint="default"/>
          <w:sz w:val="24"/>
          <w:szCs w:val="24"/>
          <w:lang w:val="en-US" w:eastAsia="zh-CN"/>
        </w:rPr>
        <w:t>Collection of Celebrity KG Entities</w:t>
      </w:r>
      <w:r>
        <w:rPr>
          <w:rFonts w:hint="eastAsia"/>
          <w:sz w:val="24"/>
          <w:szCs w:val="24"/>
          <w:lang w:val="en-US" w:eastAsia="zh-CN"/>
        </w:rPr>
        <w:t>（完成时间3.30）</w:t>
      </w:r>
    </w:p>
    <w:p>
      <w:pPr>
        <w:numPr>
          <w:ilvl w:val="0"/>
          <w:numId w:val="7"/>
        </w:numPr>
        <w:ind w:firstLine="420" w:firstLineChars="0"/>
        <w:rPr>
          <w:rFonts w:hint="default"/>
          <w:sz w:val="24"/>
          <w:szCs w:val="24"/>
          <w:lang w:val="en-US" w:eastAsia="zh-CN"/>
        </w:rPr>
      </w:pPr>
      <w:r>
        <w:rPr>
          <w:rFonts w:hint="default"/>
          <w:sz w:val="24"/>
          <w:szCs w:val="24"/>
          <w:lang w:val="en-US" w:eastAsia="zh-CN"/>
        </w:rPr>
        <w:t>Collection of Image Entities Corresponding to KG Entities</w:t>
      </w:r>
      <w:r>
        <w:rPr>
          <w:rFonts w:hint="eastAsia"/>
          <w:sz w:val="24"/>
          <w:szCs w:val="24"/>
          <w:lang w:val="en-US" w:eastAsia="zh-CN"/>
        </w:rPr>
        <w:t>（完成时间3.31）</w:t>
      </w:r>
    </w:p>
    <w:p>
      <w:pPr>
        <w:numPr>
          <w:ilvl w:val="0"/>
          <w:numId w:val="7"/>
        </w:numPr>
        <w:ind w:firstLine="420" w:firstLineChars="0"/>
        <w:rPr>
          <w:rFonts w:hint="default"/>
          <w:sz w:val="24"/>
          <w:szCs w:val="24"/>
          <w:lang w:val="en-US" w:eastAsia="zh-CN"/>
        </w:rPr>
      </w:pPr>
      <w:r>
        <w:rPr>
          <w:rFonts w:hint="default"/>
          <w:sz w:val="24"/>
          <w:szCs w:val="24"/>
          <w:lang w:val="en-US" w:eastAsia="zh-CN"/>
        </w:rPr>
        <w:t>Filtering Noise Image Entities</w:t>
      </w:r>
      <w:r>
        <w:rPr>
          <w:rFonts w:hint="eastAsia"/>
          <w:sz w:val="24"/>
          <w:szCs w:val="24"/>
          <w:lang w:val="en-US" w:eastAsia="zh-CN"/>
        </w:rPr>
        <w:t>（完成时间4.1）</w:t>
      </w:r>
    </w:p>
    <w:p>
      <w:pPr>
        <w:numPr>
          <w:ilvl w:val="0"/>
          <w:numId w:val="7"/>
        </w:numPr>
        <w:ind w:firstLine="420" w:firstLineChars="0"/>
        <w:rPr>
          <w:rFonts w:hint="default"/>
          <w:sz w:val="24"/>
          <w:szCs w:val="24"/>
          <w:lang w:val="en-US" w:eastAsia="zh-CN"/>
        </w:rPr>
      </w:pPr>
      <w:r>
        <w:rPr>
          <w:rFonts w:hint="default"/>
          <w:sz w:val="24"/>
          <w:szCs w:val="24"/>
          <w:lang w:val="en-US" w:eastAsia="zh-CN"/>
        </w:rPr>
        <w:t>Diversity Detection</w:t>
      </w:r>
      <w:r>
        <w:rPr>
          <w:rFonts w:hint="eastAsia"/>
          <w:sz w:val="24"/>
          <w:szCs w:val="24"/>
          <w:lang w:val="en-US" w:eastAsia="zh-CN"/>
        </w:rPr>
        <w:t>（完成时间4.2）</w:t>
      </w:r>
    </w:p>
    <w:p>
      <w:pPr>
        <w:numPr>
          <w:ilvl w:val="0"/>
          <w:numId w:val="7"/>
        </w:numPr>
        <w:ind w:firstLine="420" w:firstLineChars="0"/>
        <w:rPr>
          <w:rFonts w:hint="default"/>
          <w:sz w:val="24"/>
          <w:szCs w:val="24"/>
          <w:lang w:val="en-US" w:eastAsia="zh-CN"/>
        </w:rPr>
      </w:pPr>
      <w:r>
        <w:rPr>
          <w:rFonts w:hint="eastAsia"/>
          <w:sz w:val="24"/>
          <w:szCs w:val="24"/>
          <w:lang w:val="en-US" w:eastAsia="zh-CN"/>
        </w:rPr>
        <w:t>整理汇总与检查（完成时间4.3-4.5）</w:t>
      </w:r>
    </w:p>
    <w:p>
      <w:pPr>
        <w:numPr>
          <w:ilvl w:val="0"/>
          <w:numId w:val="5"/>
        </w:numPr>
        <w:ind w:firstLine="420" w:firstLineChars="0"/>
        <w:rPr>
          <w:rFonts w:hint="default"/>
          <w:sz w:val="24"/>
          <w:szCs w:val="24"/>
          <w:lang w:val="en-US" w:eastAsia="zh-CN"/>
        </w:rPr>
      </w:pPr>
      <w:r>
        <w:rPr>
          <w:rFonts w:hint="eastAsia"/>
          <w:sz w:val="24"/>
          <w:szCs w:val="24"/>
          <w:lang w:val="en-US" w:eastAsia="zh-CN"/>
        </w:rPr>
        <w:t>多模态网站构建（完成时间4.21）</w:t>
      </w:r>
    </w:p>
    <w:p>
      <w:pPr>
        <w:numPr>
          <w:ilvl w:val="0"/>
          <w:numId w:val="0"/>
        </w:numPr>
        <w:ind w:firstLine="420" w:firstLineChars="0"/>
        <w:rPr>
          <w:rFonts w:hint="eastAsia"/>
          <w:sz w:val="24"/>
          <w:szCs w:val="24"/>
          <w:lang w:val="en-US" w:eastAsia="zh-CN"/>
        </w:rPr>
      </w:pPr>
      <w:r>
        <w:rPr>
          <w:rFonts w:hint="eastAsia"/>
          <w:sz w:val="24"/>
          <w:szCs w:val="24"/>
          <w:lang w:val="en-US" w:eastAsia="zh-CN"/>
        </w:rPr>
        <w:t>现阶段多模态主要的规划方向已经在总结中提到，这里主要是安排一下完成的任务和相应的时间点，主要节点如下：</w:t>
      </w:r>
    </w:p>
    <w:p>
      <w:pPr>
        <w:numPr>
          <w:ilvl w:val="0"/>
          <w:numId w:val="8"/>
        </w:numPr>
        <w:ind w:firstLine="420" w:firstLineChars="0"/>
        <w:rPr>
          <w:rFonts w:hint="eastAsia"/>
          <w:sz w:val="24"/>
          <w:szCs w:val="24"/>
          <w:lang w:val="en-US" w:eastAsia="zh-CN"/>
        </w:rPr>
      </w:pPr>
      <w:r>
        <w:rPr>
          <w:rFonts w:hint="eastAsia"/>
          <w:sz w:val="24"/>
          <w:szCs w:val="24"/>
          <w:lang w:val="en-US" w:eastAsia="zh-CN"/>
        </w:rPr>
        <w:t>完成对Richpedia数据集的清理和构建相应的图数据库模型（完成时间4.7）</w:t>
      </w:r>
    </w:p>
    <w:p>
      <w:pPr>
        <w:numPr>
          <w:ilvl w:val="0"/>
          <w:numId w:val="0"/>
        </w:numPr>
        <w:ind w:firstLine="420" w:firstLineChars="0"/>
        <w:rPr>
          <w:rFonts w:hint="default"/>
          <w:sz w:val="24"/>
          <w:szCs w:val="24"/>
          <w:lang w:val="en-US" w:eastAsia="zh-CN"/>
        </w:rPr>
      </w:pPr>
      <w:r>
        <w:rPr>
          <w:rFonts w:hint="eastAsia"/>
          <w:sz w:val="24"/>
          <w:szCs w:val="24"/>
          <w:lang w:val="en-US" w:eastAsia="zh-CN"/>
        </w:rPr>
        <w:t>和超宇进行讨论，思考如何将一些现有的多模态数据集（MS-COCO，MS-Cele-1M，Google Landmark）加入到我们的Richpedia中，梳理Richpedia的存储格式和结构逻辑，利用破解的agraph图数据库模型对Richpedia知识图谱进行建模，构建Richpedia的网络本体。</w:t>
      </w:r>
    </w:p>
    <w:p>
      <w:pPr>
        <w:numPr>
          <w:ilvl w:val="0"/>
          <w:numId w:val="8"/>
        </w:numPr>
        <w:ind w:firstLine="420" w:firstLineChars="0"/>
        <w:rPr>
          <w:rFonts w:hint="default"/>
          <w:sz w:val="24"/>
          <w:szCs w:val="24"/>
          <w:lang w:val="en-US" w:eastAsia="zh-CN"/>
        </w:rPr>
      </w:pPr>
      <w:r>
        <w:rPr>
          <w:rFonts w:hint="eastAsia"/>
          <w:sz w:val="24"/>
          <w:szCs w:val="24"/>
          <w:lang w:val="en-US" w:eastAsia="zh-CN"/>
        </w:rPr>
        <w:t>相应的前端网站构建（完成时间4.14）</w:t>
      </w:r>
    </w:p>
    <w:p>
      <w:pPr>
        <w:numPr>
          <w:ilvl w:val="0"/>
          <w:numId w:val="0"/>
        </w:numPr>
        <w:ind w:firstLine="420" w:firstLineChars="0"/>
        <w:rPr>
          <w:rFonts w:hint="default"/>
          <w:sz w:val="24"/>
          <w:szCs w:val="24"/>
          <w:lang w:val="en-US" w:eastAsia="zh-CN"/>
        </w:rPr>
      </w:pPr>
      <w:r>
        <w:rPr>
          <w:rFonts w:hint="eastAsia"/>
          <w:sz w:val="24"/>
          <w:szCs w:val="24"/>
          <w:lang w:val="en-US" w:eastAsia="zh-CN"/>
        </w:rPr>
        <w:t>相应的服务器端可以使用Node.JS来构建，将服务器的特定端口应用Nginx反向代理web服务器，完成对服务器域名的分配，以统一资源定位符（URL）作为沟通依据，通过HTTP协议提供各种网络服务，设计并实现网站路由结构。</w:t>
      </w:r>
    </w:p>
    <w:p>
      <w:pPr>
        <w:numPr>
          <w:ilvl w:val="0"/>
          <w:numId w:val="8"/>
        </w:numPr>
        <w:ind w:firstLine="420" w:firstLineChars="0"/>
        <w:rPr>
          <w:rFonts w:hint="default"/>
          <w:sz w:val="24"/>
          <w:szCs w:val="24"/>
          <w:lang w:val="en-US" w:eastAsia="zh-CN"/>
        </w:rPr>
      </w:pPr>
      <w:r>
        <w:rPr>
          <w:rFonts w:hint="eastAsia"/>
          <w:sz w:val="24"/>
          <w:szCs w:val="24"/>
          <w:lang w:val="en-US" w:eastAsia="zh-CN"/>
        </w:rPr>
        <w:t>构建SPARQL查询框架（完成时间4.21）</w:t>
      </w:r>
    </w:p>
    <w:p>
      <w:pPr>
        <w:numPr>
          <w:ilvl w:val="0"/>
          <w:numId w:val="0"/>
        </w:numPr>
        <w:ind w:firstLine="420" w:firstLineChars="0"/>
        <w:rPr>
          <w:rFonts w:hint="default"/>
          <w:sz w:val="24"/>
          <w:szCs w:val="24"/>
          <w:lang w:val="en-US" w:eastAsia="zh-CN"/>
        </w:rPr>
      </w:pPr>
      <w:r>
        <w:rPr>
          <w:rFonts w:hint="eastAsia"/>
          <w:sz w:val="24"/>
          <w:szCs w:val="24"/>
          <w:lang w:val="en-US" w:eastAsia="zh-CN"/>
        </w:rPr>
        <w:t>作为一个知识图谱，最终还会要提供相应的SPARQL查询框架，后端部署一个基于Apache Jena的Fuseki 模块，初步计划使用邻接链表表示自然语言问句, 通过遍历有向图或子图匹配方法构造SPAPQL查询语句，同时设计前端查询界面。</w:t>
      </w:r>
    </w:p>
    <w:p>
      <w:pPr>
        <w:numPr>
          <w:ilvl w:val="0"/>
          <w:numId w:val="5"/>
        </w:numPr>
        <w:ind w:firstLine="420" w:firstLineChars="0"/>
        <w:rPr>
          <w:rFonts w:hint="default"/>
          <w:sz w:val="24"/>
          <w:szCs w:val="24"/>
          <w:lang w:val="en-US" w:eastAsia="zh-CN"/>
        </w:rPr>
      </w:pPr>
      <w:r>
        <w:rPr>
          <w:rFonts w:hint="eastAsia"/>
          <w:sz w:val="24"/>
          <w:szCs w:val="24"/>
          <w:lang w:val="en-US" w:eastAsia="zh-CN"/>
        </w:rPr>
        <w:t>论文阅读和相关代码复现（完成时间</w:t>
      </w:r>
      <w:bookmarkStart w:id="1" w:name="_GoBack"/>
      <w:bookmarkEnd w:id="1"/>
      <w:r>
        <w:rPr>
          <w:rFonts w:hint="eastAsia"/>
          <w:sz w:val="24"/>
          <w:szCs w:val="24"/>
          <w:lang w:val="en-US" w:eastAsia="zh-CN"/>
        </w:rPr>
        <w:t>4.30）</w:t>
      </w:r>
    </w:p>
    <w:p>
      <w:pPr>
        <w:numPr>
          <w:ilvl w:val="0"/>
          <w:numId w:val="0"/>
        </w:numPr>
        <w:ind w:firstLine="420" w:firstLineChars="0"/>
        <w:rPr>
          <w:rFonts w:hint="default"/>
          <w:sz w:val="24"/>
          <w:szCs w:val="24"/>
          <w:lang w:val="en-US" w:eastAsia="zh-CN"/>
        </w:rPr>
      </w:pPr>
      <w:r>
        <w:rPr>
          <w:rFonts w:hint="eastAsia"/>
          <w:sz w:val="24"/>
          <w:szCs w:val="24"/>
          <w:lang w:val="en-US" w:eastAsia="zh-CN"/>
        </w:rPr>
        <w:t>根据以上任务的完成情况进行相关论文的阅读，最近的一篇要借鉴微软的“ImageBERT”中发布的千万级别多模态数据集，看看对我们现在的工作是否有一定的启发，其余论文阅读计划视其他刚性任务的完成情况进行灵活调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7CD0A7"/>
    <w:multiLevelType w:val="singleLevel"/>
    <w:tmpl w:val="C27CD0A7"/>
    <w:lvl w:ilvl="0" w:tentative="0">
      <w:start w:val="1"/>
      <w:numFmt w:val="decimal"/>
      <w:lvlText w:val="%1."/>
      <w:lvlJc w:val="left"/>
      <w:pPr>
        <w:tabs>
          <w:tab w:val="left" w:pos="312"/>
        </w:tabs>
      </w:pPr>
    </w:lvl>
  </w:abstractNum>
  <w:abstractNum w:abstractNumId="1">
    <w:nsid w:val="E5FE5043"/>
    <w:multiLevelType w:val="singleLevel"/>
    <w:tmpl w:val="E5FE5043"/>
    <w:lvl w:ilvl="0" w:tentative="0">
      <w:start w:val="1"/>
      <w:numFmt w:val="decimal"/>
      <w:lvlText w:val="%1."/>
      <w:lvlJc w:val="left"/>
      <w:pPr>
        <w:tabs>
          <w:tab w:val="left" w:pos="312"/>
        </w:tabs>
      </w:pPr>
    </w:lvl>
  </w:abstractNum>
  <w:abstractNum w:abstractNumId="2">
    <w:nsid w:val="EBB3EA57"/>
    <w:multiLevelType w:val="singleLevel"/>
    <w:tmpl w:val="EBB3EA57"/>
    <w:lvl w:ilvl="0" w:tentative="0">
      <w:start w:val="1"/>
      <w:numFmt w:val="decimal"/>
      <w:suff w:val="space"/>
      <w:lvlText w:val="（%1）"/>
      <w:lvlJc w:val="left"/>
    </w:lvl>
  </w:abstractNum>
  <w:abstractNum w:abstractNumId="3">
    <w:nsid w:val="0601F549"/>
    <w:multiLevelType w:val="singleLevel"/>
    <w:tmpl w:val="0601F549"/>
    <w:lvl w:ilvl="0" w:tentative="0">
      <w:start w:val="1"/>
      <w:numFmt w:val="decimal"/>
      <w:suff w:val="nothing"/>
      <w:lvlText w:val="（%1）"/>
      <w:lvlJc w:val="left"/>
    </w:lvl>
  </w:abstractNum>
  <w:abstractNum w:abstractNumId="4">
    <w:nsid w:val="10A97A42"/>
    <w:multiLevelType w:val="singleLevel"/>
    <w:tmpl w:val="10A97A42"/>
    <w:lvl w:ilvl="0" w:tentative="0">
      <w:start w:val="1"/>
      <w:numFmt w:val="decimal"/>
      <w:lvlText w:val="%1."/>
      <w:lvlJc w:val="left"/>
      <w:pPr>
        <w:tabs>
          <w:tab w:val="left" w:pos="312"/>
        </w:tabs>
      </w:pPr>
    </w:lvl>
  </w:abstractNum>
  <w:abstractNum w:abstractNumId="5">
    <w:nsid w:val="22267FFE"/>
    <w:multiLevelType w:val="singleLevel"/>
    <w:tmpl w:val="22267FFE"/>
    <w:lvl w:ilvl="0" w:tentative="0">
      <w:start w:val="1"/>
      <w:numFmt w:val="decimal"/>
      <w:suff w:val="nothing"/>
      <w:lvlText w:val="（%1）"/>
      <w:lvlJc w:val="left"/>
    </w:lvl>
  </w:abstractNum>
  <w:abstractNum w:abstractNumId="6">
    <w:nsid w:val="4AF446AB"/>
    <w:multiLevelType w:val="singleLevel"/>
    <w:tmpl w:val="4AF446AB"/>
    <w:lvl w:ilvl="0" w:tentative="0">
      <w:start w:val="1"/>
      <w:numFmt w:val="decimal"/>
      <w:suff w:val="nothing"/>
      <w:lvlText w:val="（%1）"/>
      <w:lvlJc w:val="left"/>
    </w:lvl>
  </w:abstractNum>
  <w:abstractNum w:abstractNumId="7">
    <w:nsid w:val="7C8DD531"/>
    <w:multiLevelType w:val="singleLevel"/>
    <w:tmpl w:val="7C8DD531"/>
    <w:lvl w:ilvl="0" w:tentative="0">
      <w:start w:val="1"/>
      <w:numFmt w:val="decimal"/>
      <w:lvlText w:val="%1."/>
      <w:lvlJc w:val="left"/>
      <w:pPr>
        <w:tabs>
          <w:tab w:val="left" w:pos="312"/>
        </w:tabs>
      </w:pPr>
    </w:lvl>
  </w:abstractNum>
  <w:num w:numId="1">
    <w:abstractNumId w:val="7"/>
  </w:num>
  <w:num w:numId="2">
    <w:abstractNumId w:val="3"/>
  </w:num>
  <w:num w:numId="3">
    <w:abstractNumId w:val="4"/>
  </w:num>
  <w:num w:numId="4">
    <w:abstractNumId w:val="0"/>
  </w:num>
  <w:num w:numId="5">
    <w:abstractNumId w:val="1"/>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235AC0"/>
    <w:rsid w:val="2B01421A"/>
    <w:rsid w:val="36DE1D8B"/>
    <w:rsid w:val="39B52F16"/>
    <w:rsid w:val="39D9363F"/>
    <w:rsid w:val="3CB40340"/>
    <w:rsid w:val="454A45FC"/>
    <w:rsid w:val="45B47EFD"/>
    <w:rsid w:val="4643571F"/>
    <w:rsid w:val="46A34EEC"/>
    <w:rsid w:val="490465AC"/>
    <w:rsid w:val="54762BDD"/>
    <w:rsid w:val="569A7E0F"/>
    <w:rsid w:val="6400774D"/>
    <w:rsid w:val="65023CF0"/>
    <w:rsid w:val="665F1422"/>
    <w:rsid w:val="6E5978DB"/>
    <w:rsid w:val="743238B8"/>
    <w:rsid w:val="7D967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2020-03-29T03:03:23Z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