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1964A1" w:rsidRDefault="008331A1" w:rsidP="00AD1B07">
      <w:pPr>
        <w:pStyle w:val="a3"/>
        <w:numPr>
          <w:ilvl w:val="0"/>
          <w:numId w:val="1"/>
        </w:numPr>
        <w:spacing w:afterLines="50" w:after="156"/>
        <w:ind w:left="358" w:hangingChars="170" w:hanging="358"/>
        <w:rPr>
          <w:rFonts w:ascii="Times New Roman" w:hAnsi="Times New Roman" w:cs="Times New Roman"/>
        </w:rPr>
      </w:pPr>
      <w:r w:rsidRPr="00AD1B07">
        <w:rPr>
          <w:rFonts w:ascii="Times New Roman" w:hAnsi="Times New Roman" w:cs="Times New Roman" w:hint="eastAsia"/>
          <w:b/>
        </w:rPr>
        <w:t>遗传算法：</w:t>
      </w:r>
      <w:r>
        <w:rPr>
          <w:rFonts w:ascii="Times New Roman" w:hAnsi="Times New Roman" w:cs="Times New Roman" w:hint="eastAsia"/>
        </w:rPr>
        <w:t>多约束非线性规划算法</w:t>
      </w:r>
      <w:r w:rsidR="00AD1B07">
        <w:rPr>
          <w:rFonts w:ascii="Times New Roman" w:hAnsi="Times New Roman" w:cs="Times New Roman" w:hint="eastAsia"/>
        </w:rPr>
        <w:t>。</w:t>
      </w:r>
    </w:p>
    <w:p w:rsidR="008331A1" w:rsidRDefault="008331A1" w:rsidP="00AD1B07">
      <w:pPr>
        <w:pStyle w:val="a3"/>
        <w:numPr>
          <w:ilvl w:val="0"/>
          <w:numId w:val="1"/>
        </w:numPr>
        <w:spacing w:afterLines="50" w:after="156"/>
        <w:ind w:left="358" w:hangingChars="170" w:hanging="358"/>
        <w:rPr>
          <w:rFonts w:ascii="Times New Roman" w:hAnsi="Times New Roman" w:cs="Times New Roman"/>
        </w:rPr>
      </w:pPr>
      <w:r w:rsidRPr="00AD1B07">
        <w:rPr>
          <w:rFonts w:ascii="Times New Roman" w:hAnsi="Times New Roman" w:cs="Times New Roman" w:hint="eastAsia"/>
          <w:b/>
        </w:rPr>
        <w:t>数据归一化</w:t>
      </w:r>
      <w:r>
        <w:rPr>
          <w:rFonts w:ascii="Times New Roman" w:hAnsi="Times New Roman" w:cs="Times New Roman" w:hint="eastAsia"/>
        </w:rPr>
        <w:t>：可消除数据间的量纲与量级差异</w:t>
      </w:r>
      <w:r w:rsidR="00CD4AA6">
        <w:rPr>
          <w:rFonts w:ascii="Times New Roman" w:hAnsi="Times New Roman" w:cs="Times New Roman" w:hint="eastAsia"/>
        </w:rPr>
        <w:t>。</w:t>
      </w:r>
      <w:r w:rsidR="00CD4AA6">
        <w:rPr>
          <w:rFonts w:ascii="Times New Roman" w:hAnsi="Times New Roman" w:cs="Times New Roman" w:hint="eastAsia"/>
        </w:rPr>
        <w:t>MATLAB</w:t>
      </w:r>
      <w:r w:rsidR="00CD4AA6">
        <w:rPr>
          <w:rFonts w:ascii="Times New Roman" w:hAnsi="Times New Roman" w:cs="Times New Roman" w:hint="eastAsia"/>
        </w:rPr>
        <w:t>归一化函数</w:t>
      </w:r>
      <w:r w:rsidR="00CD4AA6">
        <w:rPr>
          <w:rFonts w:ascii="Times New Roman" w:hAnsi="Times New Roman" w:cs="Times New Roman" w:hint="eastAsia"/>
        </w:rPr>
        <w:t>mapminmax</w:t>
      </w:r>
      <w:r w:rsidR="00C23FD9">
        <w:rPr>
          <w:rFonts w:ascii="Times New Roman" w:hAnsi="Times New Roman" w:cs="Times New Roman" w:hint="eastAsia"/>
        </w:rPr>
        <w:t>，将行向量</w:t>
      </w:r>
      <w:r w:rsidR="00C23FD9">
        <w:rPr>
          <w:rFonts w:ascii="Times New Roman" w:hAnsi="Times New Roman" w:cs="Times New Roman" w:hint="eastAsia"/>
        </w:rPr>
        <w:t>x</w:t>
      </w:r>
      <w:r w:rsidR="00C23FD9">
        <w:rPr>
          <w:rFonts w:ascii="Times New Roman" w:hAnsi="Times New Roman" w:cs="Times New Roman" w:hint="eastAsia"/>
        </w:rPr>
        <w:t>向</w:t>
      </w:r>
      <w:r w:rsidR="00C23FD9">
        <w:rPr>
          <w:rFonts w:ascii="Times New Roman" w:hAnsi="Times New Roman" w:cs="Times New Roman" w:hint="eastAsia"/>
        </w:rPr>
        <w:t>[0,1]</w:t>
      </w:r>
      <w:r w:rsidR="00C23FD9">
        <w:rPr>
          <w:rFonts w:ascii="Times New Roman" w:hAnsi="Times New Roman" w:cs="Times New Roman" w:hint="eastAsia"/>
        </w:rPr>
        <w:t>间进行归一化的</w:t>
      </w:r>
      <w:r w:rsidR="00AD1B07">
        <w:rPr>
          <w:rFonts w:ascii="Times New Roman" w:hAnsi="Times New Roman" w:cs="Times New Roman" w:hint="eastAsia"/>
        </w:rPr>
        <w:t>MATLAB</w:t>
      </w:r>
      <w:r w:rsidR="00C23FD9">
        <w:rPr>
          <w:rFonts w:ascii="Times New Roman" w:hAnsi="Times New Roman" w:cs="Times New Roman" w:hint="eastAsia"/>
        </w:rPr>
        <w:t>语句：</w:t>
      </w:r>
      <w:r w:rsidR="00C23FD9">
        <w:rPr>
          <w:rFonts w:ascii="Times New Roman" w:hAnsi="Times New Roman" w:cs="Times New Roman" w:hint="eastAsia"/>
        </w:rPr>
        <w:t>y=mapminmax(x,0,1)</w:t>
      </w:r>
      <w:r w:rsidR="00AD1B07">
        <w:rPr>
          <w:rFonts w:ascii="Times New Roman" w:hAnsi="Times New Roman" w:cs="Times New Roman" w:hint="eastAsia"/>
        </w:rPr>
        <w:t>。</w:t>
      </w:r>
    </w:p>
    <w:p w:rsidR="001964A1" w:rsidRDefault="001964A1" w:rsidP="00AD1B07">
      <w:pPr>
        <w:pStyle w:val="a3"/>
        <w:numPr>
          <w:ilvl w:val="0"/>
          <w:numId w:val="1"/>
        </w:numPr>
        <w:spacing w:afterLines="50" w:after="156"/>
        <w:ind w:left="358" w:hangingChars="170" w:hanging="358"/>
        <w:rPr>
          <w:rFonts w:ascii="Times New Roman" w:hAnsi="Times New Roman" w:cs="Times New Roman"/>
        </w:rPr>
      </w:pPr>
      <w:r w:rsidRPr="00AD1B07">
        <w:rPr>
          <w:rFonts w:ascii="Times New Roman" w:hAnsi="Times New Roman" w:cs="Times New Roman" w:hint="eastAsia"/>
          <w:b/>
        </w:rPr>
        <w:t>数据的相关性</w:t>
      </w:r>
      <w:r w:rsidR="002258BE">
        <w:rPr>
          <w:rFonts w:ascii="Times New Roman" w:hAnsi="Times New Roman" w:cs="Times New Roman" w:hint="eastAsia"/>
          <w:b/>
        </w:rPr>
        <w:t>分析</w:t>
      </w:r>
      <w:r w:rsidRPr="00AD1B07">
        <w:rPr>
          <w:rFonts w:ascii="Times New Roman" w:hAnsi="Times New Roman" w:cs="Times New Roman" w:hint="eastAsia"/>
          <w:b/>
        </w:rPr>
        <w:t>：</w:t>
      </w:r>
      <w:r w:rsidRPr="001964A1">
        <w:rPr>
          <w:rFonts w:ascii="Times New Roman" w:hAnsi="Times New Roman" w:cs="Times New Roman" w:hint="eastAsia"/>
        </w:rPr>
        <w:t>《</w:t>
      </w:r>
      <w:r w:rsidRPr="001964A1">
        <w:rPr>
          <w:rFonts w:ascii="Times New Roman" w:hAnsi="Times New Roman" w:cs="Times New Roman" w:hint="eastAsia"/>
        </w:rPr>
        <w:t>MATLAB</w:t>
      </w:r>
      <w:r w:rsidRPr="001964A1">
        <w:rPr>
          <w:rFonts w:ascii="Times New Roman" w:hAnsi="Times New Roman" w:cs="Times New Roman" w:hint="eastAsia"/>
        </w:rPr>
        <w:t>在数学建模中的应用·第</w:t>
      </w:r>
      <w:r w:rsidRPr="001964A1">
        <w:rPr>
          <w:rFonts w:ascii="Times New Roman" w:hAnsi="Times New Roman" w:cs="Times New Roman" w:hint="eastAsia"/>
        </w:rPr>
        <w:t>2</w:t>
      </w:r>
      <w:r w:rsidRPr="001964A1">
        <w:rPr>
          <w:rFonts w:ascii="Times New Roman" w:hAnsi="Times New Roman" w:cs="Times New Roman" w:hint="eastAsia"/>
        </w:rPr>
        <w:t>版》</w:t>
      </w:r>
      <w:r>
        <w:rPr>
          <w:rFonts w:ascii="Times New Roman" w:hAnsi="Times New Roman" w:cs="Times New Roman" w:hint="eastAsia"/>
        </w:rPr>
        <w:t>P100</w:t>
      </w:r>
      <w:r>
        <w:rPr>
          <w:rFonts w:ascii="Times New Roman" w:hAnsi="Times New Roman" w:cs="Times New Roman" w:hint="eastAsia"/>
        </w:rPr>
        <w:t>。符号变量，</w:t>
      </w:r>
      <w:r>
        <w:rPr>
          <w:rFonts w:ascii="Times New Roman" w:hAnsi="Times New Roman" w:cs="Times New Roman" w:hint="eastAsia"/>
        </w:rPr>
        <w:t>sum</w:t>
      </w:r>
      <w:r>
        <w:rPr>
          <w:rFonts w:ascii="Times New Roman" w:hAnsi="Times New Roman" w:cs="Times New Roman" w:hint="eastAsia"/>
        </w:rPr>
        <w:t>函数，</w:t>
      </w:r>
      <w:r>
        <w:rPr>
          <w:rFonts w:ascii="Times New Roman" w:hAnsi="Times New Roman" w:cs="Times New Roman" w:hint="eastAsia"/>
        </w:rPr>
        <w:t>mean</w:t>
      </w:r>
      <w:r>
        <w:rPr>
          <w:rFonts w:ascii="Times New Roman" w:hAnsi="Times New Roman" w:cs="Times New Roman" w:hint="eastAsia"/>
        </w:rPr>
        <w:t>函数，</w:t>
      </w:r>
      <w:r>
        <w:rPr>
          <w:rFonts w:ascii="Times New Roman" w:hAnsi="Times New Roman" w:cs="Times New Roman" w:hint="eastAsia"/>
        </w:rPr>
        <w:t>simple</w:t>
      </w:r>
      <w:r>
        <w:rPr>
          <w:rFonts w:ascii="Times New Roman" w:hAnsi="Times New Roman" w:cs="Times New Roman" w:hint="eastAsia"/>
        </w:rPr>
        <w:t>函数，</w:t>
      </w:r>
      <w:r>
        <w:rPr>
          <w:rFonts w:ascii="Times New Roman" w:hAnsi="Times New Roman" w:cs="Times New Roman" w:hint="eastAsia"/>
        </w:rPr>
        <w:t>geatbx</w:t>
      </w:r>
      <w:r>
        <w:rPr>
          <w:rFonts w:ascii="Times New Roman" w:hAnsi="Times New Roman" w:cs="Times New Roman" w:hint="eastAsia"/>
        </w:rPr>
        <w:t>工具箱</w:t>
      </w:r>
      <w:r w:rsidR="00AD1B07">
        <w:rPr>
          <w:rFonts w:ascii="Times New Roman" w:hAnsi="Times New Roman" w:cs="Times New Roman" w:hint="eastAsia"/>
        </w:rPr>
        <w:t>。</w:t>
      </w:r>
    </w:p>
    <w:p w:rsidR="00AD1B07" w:rsidRPr="002258BE" w:rsidRDefault="00AD1B07" w:rsidP="00AD1B07">
      <w:pPr>
        <w:pStyle w:val="a3"/>
        <w:numPr>
          <w:ilvl w:val="0"/>
          <w:numId w:val="1"/>
        </w:numPr>
        <w:spacing w:afterLines="50" w:after="156"/>
        <w:ind w:firstLineChars="0"/>
        <w:rPr>
          <w:rFonts w:ascii="Times New Roman" w:hAnsi="Times New Roman" w:cs="Times New Roman"/>
          <w:b/>
        </w:rPr>
      </w:pPr>
      <w:r w:rsidRPr="00AD1B07">
        <w:rPr>
          <w:rFonts w:ascii="Times New Roman" w:hAnsi="Times New Roman" w:cs="Times New Roman" w:hint="eastAsia"/>
          <w:b/>
        </w:rPr>
        <w:t>多元回归分析：</w:t>
      </w:r>
      <w:r>
        <w:rPr>
          <w:rFonts w:ascii="Times New Roman" w:hAnsi="Times New Roman" w:cs="Times New Roman" w:hint="eastAsia"/>
        </w:rPr>
        <w:t>研究一个因变量、与两个或两个以上自变量的回归，</w:t>
      </w:r>
      <w:r w:rsidRPr="00AD1B07">
        <w:rPr>
          <w:rFonts w:ascii="Times New Roman" w:hAnsi="Times New Roman" w:cs="Times New Roman" w:hint="eastAsia"/>
        </w:rPr>
        <w:t>是反映一种现象或事物的数量依多种现象或事物的数量的变动而相应地变动的规律</w:t>
      </w:r>
      <w:r>
        <w:rPr>
          <w:rFonts w:ascii="Times New Roman" w:hAnsi="Times New Roman" w:cs="Times New Roman" w:hint="eastAsia"/>
        </w:rPr>
        <w:t>、</w:t>
      </w:r>
      <w:r w:rsidRPr="00AD1B07">
        <w:rPr>
          <w:rFonts w:ascii="Times New Roman" w:hAnsi="Times New Roman" w:cs="Times New Roman" w:hint="eastAsia"/>
        </w:rPr>
        <w:t>建立多个变量之间线性或非线性数学模型数量关系式的统计方法。</w:t>
      </w:r>
      <w:r w:rsidR="002258BE">
        <w:rPr>
          <w:rFonts w:ascii="Times New Roman" w:hAnsi="Times New Roman" w:cs="Times New Roman" w:hint="eastAsia"/>
        </w:rPr>
        <w:t>典型的多元回归分析数学建模问题——大学生（研究生）录取问题。</w:t>
      </w:r>
    </w:p>
    <w:p w:rsidR="002258BE" w:rsidRDefault="00502B91" w:rsidP="00AD1B07">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hint="eastAsia"/>
          <w:b/>
        </w:rPr>
        <w:t>小波分析：</w:t>
      </w:r>
      <w:r w:rsidRPr="001210EE">
        <w:rPr>
          <w:rFonts w:ascii="Times New Roman" w:hAnsi="Times New Roman" w:cs="Times New Roman" w:hint="eastAsia"/>
        </w:rPr>
        <w:t>subplot(311)</w:t>
      </w:r>
      <w:r w:rsidR="001210EE">
        <w:rPr>
          <w:rFonts w:ascii="Times New Roman" w:hAnsi="Times New Roman" w:cs="Times New Roman" w:hint="eastAsia"/>
        </w:rPr>
        <w:t>，</w:t>
      </w:r>
      <w:r w:rsidRPr="001210EE">
        <w:rPr>
          <w:rFonts w:ascii="Times New Roman" w:hAnsi="Times New Roman" w:cs="Times New Roman" w:hint="eastAsia"/>
        </w:rPr>
        <w:t>su</w:t>
      </w:r>
      <w:r w:rsidR="001210EE" w:rsidRPr="001210EE">
        <w:rPr>
          <w:rFonts w:ascii="Times New Roman" w:hAnsi="Times New Roman" w:cs="Times New Roman" w:hint="eastAsia"/>
        </w:rPr>
        <w:t>bplot(323)</w:t>
      </w:r>
      <w:r w:rsidR="001210EE">
        <w:rPr>
          <w:rFonts w:ascii="Times New Roman" w:hAnsi="Times New Roman" w:cs="Times New Roman" w:hint="eastAsia"/>
        </w:rPr>
        <w:t>，</w:t>
      </w:r>
      <w:r w:rsidR="001210EE" w:rsidRPr="001210EE">
        <w:rPr>
          <w:rFonts w:ascii="Times New Roman" w:hAnsi="Times New Roman" w:cs="Times New Roman" w:hint="eastAsia"/>
        </w:rPr>
        <w:t>subplot(324)</w:t>
      </w:r>
      <w:r w:rsidR="001210EE">
        <w:rPr>
          <w:rFonts w:ascii="Times New Roman" w:hAnsi="Times New Roman" w:cs="Times New Roman" w:hint="eastAsia"/>
        </w:rPr>
        <w:t>，</w:t>
      </w:r>
      <w:r w:rsidR="001210EE">
        <w:rPr>
          <w:rFonts w:ascii="Times New Roman" w:hAnsi="Times New Roman" w:cs="Times New Roman" w:hint="eastAsia"/>
        </w:rPr>
        <w:t>subplot(325)</w:t>
      </w:r>
      <w:r w:rsidR="001210EE">
        <w:rPr>
          <w:rFonts w:ascii="Times New Roman" w:hAnsi="Times New Roman" w:cs="Times New Roman" w:hint="eastAsia"/>
        </w:rPr>
        <w:t>，</w:t>
      </w:r>
      <w:r w:rsidR="001210EE">
        <w:rPr>
          <w:rFonts w:ascii="Times New Roman" w:hAnsi="Times New Roman" w:cs="Times New Roman" w:hint="eastAsia"/>
        </w:rPr>
        <w:t>subplot(326)</w:t>
      </w:r>
      <w:r w:rsidR="001210EE">
        <w:rPr>
          <w:rFonts w:ascii="Times New Roman" w:hAnsi="Times New Roman" w:cs="Times New Roman" w:hint="eastAsia"/>
        </w:rPr>
        <w:t>，思考图像分区画法的代码实现。</w:t>
      </w:r>
      <w:r w:rsidR="000911DB">
        <w:rPr>
          <w:rFonts w:ascii="Times New Roman" w:hAnsi="Times New Roman" w:cs="Times New Roman" w:hint="eastAsia"/>
        </w:rPr>
        <w:t>“</w:t>
      </w:r>
      <w:r w:rsidR="000911DB">
        <w:rPr>
          <w:rFonts w:ascii="Times New Roman" w:hAnsi="Times New Roman" w:cs="Times New Roman" w:hint="eastAsia"/>
        </w:rPr>
        <w:t>wavemenu</w:t>
      </w:r>
      <w:r w:rsidR="000911DB">
        <w:rPr>
          <w:rFonts w:ascii="Times New Roman" w:hAnsi="Times New Roman" w:cs="Times New Roman" w:hint="eastAsia"/>
        </w:rPr>
        <w:t>”命令可打开小波分析工具面板。</w:t>
      </w:r>
      <w:bookmarkStart w:id="0" w:name="_GoBack"/>
      <w:bookmarkEnd w:id="0"/>
    </w:p>
    <w:p w:rsidR="00876AC4" w:rsidRDefault="00557AB6" w:rsidP="00AD1B07">
      <w:pPr>
        <w:pStyle w:val="a3"/>
        <w:numPr>
          <w:ilvl w:val="0"/>
          <w:numId w:val="1"/>
        </w:numPr>
        <w:spacing w:afterLines="50" w:after="156"/>
        <w:ind w:firstLineChars="0"/>
        <w:rPr>
          <w:rFonts w:ascii="Times New Roman" w:hAnsi="Times New Roman" w:cs="Times New Roman"/>
        </w:rPr>
      </w:pPr>
      <w:r w:rsidRPr="00557AB6">
        <w:rPr>
          <w:rFonts w:ascii="Times New Roman" w:hAnsi="Times New Roman" w:cs="Times New Roman" w:hint="eastAsia"/>
          <w:b/>
        </w:rPr>
        <w:t>线性规划：</w:t>
      </w:r>
      <w:r w:rsidRPr="00557AB6">
        <w:rPr>
          <w:rFonts w:ascii="Times New Roman" w:hAnsi="Times New Roman" w:cs="Times New Roman" w:hint="eastAsia"/>
        </w:rPr>
        <w:t>通常求解</w:t>
      </w:r>
      <w:r>
        <w:rPr>
          <w:rFonts w:ascii="Times New Roman" w:hAnsi="Times New Roman" w:cs="Times New Roman" w:hint="eastAsia"/>
        </w:rPr>
        <w:t>线性规划问题采用</w:t>
      </w:r>
      <w:r>
        <w:rPr>
          <w:rFonts w:ascii="Times New Roman" w:hAnsi="Times New Roman" w:cs="Times New Roman" w:hint="eastAsia"/>
        </w:rPr>
        <w:t>linprog</w:t>
      </w:r>
      <w:r>
        <w:rPr>
          <w:rFonts w:ascii="Times New Roman" w:hAnsi="Times New Roman" w:cs="Times New Roman" w:hint="eastAsia"/>
        </w:rPr>
        <w:t>函数</w:t>
      </w:r>
      <w:r w:rsidR="00287D95">
        <w:rPr>
          <w:rFonts w:ascii="Times New Roman" w:hAnsi="Times New Roman" w:cs="Times New Roman" w:hint="eastAsia"/>
        </w:rPr>
        <w:t>，完整调用格式为</w:t>
      </w:r>
      <w:r w:rsidR="00287D95">
        <w:rPr>
          <w:rFonts w:ascii="Times New Roman" w:hAnsi="Times New Roman" w:cs="Times New Roman" w:hint="eastAsia"/>
        </w:rPr>
        <w:t>[x,fval]=linprog(c,A,bAeq,Beq,LB,UB,X0,OPTIONS)</w:t>
      </w:r>
      <w:r w:rsidR="00287D95">
        <w:rPr>
          <w:rFonts w:ascii="Times New Roman" w:hAnsi="Times New Roman" w:cs="Times New Roman" w:hint="eastAsia"/>
        </w:rPr>
        <w:t>，</w:t>
      </w:r>
      <w:r w:rsidR="00287D95">
        <w:rPr>
          <w:rFonts w:ascii="Times New Roman" w:hAnsi="Times New Roman" w:cs="Times New Roman" w:hint="eastAsia"/>
        </w:rPr>
        <w:t>c</w:t>
      </w:r>
      <w:r w:rsidR="00287D95">
        <w:rPr>
          <w:rFonts w:ascii="Times New Roman" w:hAnsi="Times New Roman" w:cs="Times New Roman" w:hint="eastAsia"/>
        </w:rPr>
        <w:t>为目标函数系数向量，</w:t>
      </w:r>
      <w:r w:rsidR="00287D95">
        <w:rPr>
          <w:rFonts w:ascii="Times New Roman" w:hAnsi="Times New Roman" w:cs="Times New Roman" w:hint="eastAsia"/>
        </w:rPr>
        <w:t>A</w:t>
      </w:r>
      <w:r w:rsidR="00287D95">
        <w:rPr>
          <w:rFonts w:ascii="Times New Roman" w:hAnsi="Times New Roman" w:cs="Times New Roman" w:hint="eastAsia"/>
        </w:rPr>
        <w:t>为不等式约束的系数矩阵，</w:t>
      </w:r>
      <w:r w:rsidR="00287D95">
        <w:rPr>
          <w:rFonts w:ascii="Times New Roman" w:hAnsi="Times New Roman" w:cs="Times New Roman" w:hint="eastAsia"/>
        </w:rPr>
        <w:t>b</w:t>
      </w:r>
      <w:r w:rsidR="00287D95">
        <w:rPr>
          <w:rFonts w:ascii="Times New Roman" w:hAnsi="Times New Roman" w:cs="Times New Roman" w:hint="eastAsia"/>
        </w:rPr>
        <w:t>为不等式约束的</w:t>
      </w:r>
      <w:r w:rsidR="00CA3964">
        <w:rPr>
          <w:rFonts w:ascii="Times New Roman" w:hAnsi="Times New Roman" w:cs="Times New Roman" w:hint="eastAsia"/>
        </w:rPr>
        <w:t>不</w:t>
      </w:r>
      <w:r w:rsidR="00287D95">
        <w:rPr>
          <w:rFonts w:ascii="Times New Roman" w:hAnsi="Times New Roman" w:cs="Times New Roman" w:hint="eastAsia"/>
        </w:rPr>
        <w:t>等号右侧取值向量，</w:t>
      </w:r>
      <w:r w:rsidR="00287D95">
        <w:rPr>
          <w:rFonts w:ascii="Times New Roman" w:hAnsi="Times New Roman" w:cs="Times New Roman" w:hint="eastAsia"/>
        </w:rPr>
        <w:t>Aeq</w:t>
      </w:r>
      <w:r w:rsidR="00287D95">
        <w:rPr>
          <w:rFonts w:ascii="Times New Roman" w:hAnsi="Times New Roman" w:cs="Times New Roman" w:hint="eastAsia"/>
        </w:rPr>
        <w:t>为等式约束的系数矩阵，</w:t>
      </w:r>
      <w:r w:rsidR="00287D95">
        <w:rPr>
          <w:rFonts w:ascii="Times New Roman" w:hAnsi="Times New Roman" w:cs="Times New Roman" w:hint="eastAsia"/>
        </w:rPr>
        <w:t>Beq</w:t>
      </w:r>
      <w:r w:rsidR="00287D95">
        <w:rPr>
          <w:rFonts w:ascii="Times New Roman" w:hAnsi="Times New Roman" w:cs="Times New Roman" w:hint="eastAsia"/>
        </w:rPr>
        <w:t>为等式约束的等号右侧取值向量，</w:t>
      </w:r>
      <w:r w:rsidR="00287D95">
        <w:rPr>
          <w:rFonts w:ascii="Times New Roman" w:hAnsi="Times New Roman" w:cs="Times New Roman" w:hint="eastAsia"/>
        </w:rPr>
        <w:t>LB</w:t>
      </w:r>
      <w:r w:rsidR="00287D95">
        <w:rPr>
          <w:rFonts w:ascii="Times New Roman" w:hAnsi="Times New Roman" w:cs="Times New Roman" w:hint="eastAsia"/>
        </w:rPr>
        <w:t>为决策变量下界，</w:t>
      </w:r>
      <w:r w:rsidR="00287D95">
        <w:rPr>
          <w:rFonts w:ascii="Times New Roman" w:hAnsi="Times New Roman" w:cs="Times New Roman" w:hint="eastAsia"/>
        </w:rPr>
        <w:t>UB</w:t>
      </w:r>
      <w:r w:rsidR="00287D95">
        <w:rPr>
          <w:rFonts w:ascii="Times New Roman" w:hAnsi="Times New Roman" w:cs="Times New Roman" w:hint="eastAsia"/>
        </w:rPr>
        <w:t>为决策变量上界，</w:t>
      </w:r>
      <w:r w:rsidR="00287D95">
        <w:rPr>
          <w:rFonts w:ascii="Times New Roman" w:hAnsi="Times New Roman" w:cs="Times New Roman" w:hint="eastAsia"/>
        </w:rPr>
        <w:t>X0</w:t>
      </w:r>
      <w:r w:rsidR="00287D95">
        <w:rPr>
          <w:rFonts w:ascii="Times New Roman" w:hAnsi="Times New Roman" w:cs="Times New Roman" w:hint="eastAsia"/>
        </w:rPr>
        <w:t>为决策变量初值。</w:t>
      </w:r>
    </w:p>
    <w:p w:rsidR="00287D95" w:rsidRPr="00557AB6" w:rsidRDefault="00287D95" w:rsidP="00AD1B07">
      <w:pPr>
        <w:pStyle w:val="a3"/>
        <w:numPr>
          <w:ilvl w:val="0"/>
          <w:numId w:val="1"/>
        </w:numPr>
        <w:spacing w:afterLines="50" w:after="156"/>
        <w:ind w:firstLineChars="0"/>
        <w:rPr>
          <w:rFonts w:ascii="Times New Roman" w:hAnsi="Times New Roman" w:cs="Times New Roman"/>
        </w:rPr>
      </w:pPr>
      <w:r>
        <w:rPr>
          <w:rFonts w:ascii="Times New Roman" w:hAnsi="Times New Roman" w:cs="Times New Roman" w:hint="eastAsia"/>
          <w:b/>
        </w:rPr>
        <w:t>非线性规划</w:t>
      </w:r>
      <w:r w:rsidR="00AB3F91">
        <w:rPr>
          <w:rFonts w:ascii="Times New Roman" w:hAnsi="Times New Roman" w:cs="Times New Roman" w:hint="eastAsia"/>
          <w:b/>
        </w:rPr>
        <w:t>：</w:t>
      </w:r>
      <w:r w:rsidRPr="00287D95">
        <w:rPr>
          <w:rFonts w:ascii="Times New Roman" w:hAnsi="Times New Roman" w:cs="Times New Roman" w:hint="eastAsia"/>
        </w:rPr>
        <w:t>通常</w:t>
      </w:r>
      <w:r>
        <w:rPr>
          <w:rFonts w:ascii="Times New Roman" w:hAnsi="Times New Roman" w:cs="Times New Roman" w:hint="eastAsia"/>
        </w:rPr>
        <w:t>求解非线性规划问题采用</w:t>
      </w:r>
      <w:r>
        <w:rPr>
          <w:rFonts w:ascii="Times New Roman" w:hAnsi="Times New Roman" w:cs="Times New Roman" w:hint="eastAsia"/>
        </w:rPr>
        <w:t>fmincon</w:t>
      </w:r>
      <w:r>
        <w:rPr>
          <w:rFonts w:ascii="Times New Roman" w:hAnsi="Times New Roman" w:cs="Times New Roman" w:hint="eastAsia"/>
        </w:rPr>
        <w:t>函数</w:t>
      </w:r>
      <w:r w:rsidR="00AB3F91">
        <w:rPr>
          <w:rFonts w:ascii="Times New Roman" w:hAnsi="Times New Roman" w:cs="Times New Roman" w:hint="eastAsia"/>
        </w:rPr>
        <w:t>，</w:t>
      </w:r>
      <w:r w:rsidR="00C82EF9">
        <w:rPr>
          <w:rFonts w:ascii="Times New Roman" w:hAnsi="Times New Roman" w:cs="Times New Roman" w:hint="eastAsia"/>
        </w:rPr>
        <w:t>完整调用格式为</w:t>
      </w:r>
      <w:r w:rsidR="00C82EF9">
        <w:rPr>
          <w:rFonts w:ascii="Times New Roman" w:hAnsi="Times New Roman" w:cs="Times New Roman" w:hint="eastAsia"/>
        </w:rPr>
        <w:t>[x,fval]=fmincon(</w:t>
      </w:r>
      <w:r w:rsidR="009A1EE4">
        <w:rPr>
          <w:rFonts w:ascii="Times New Roman" w:hAnsi="Times New Roman" w:cs="Times New Roman" w:hint="eastAsia"/>
        </w:rPr>
        <w:t>@</w:t>
      </w:r>
      <w:r w:rsidR="00C82EF9">
        <w:rPr>
          <w:rFonts w:ascii="Times New Roman" w:hAnsi="Times New Roman" w:cs="Times New Roman" w:hint="eastAsia"/>
        </w:rPr>
        <w:t>fun,X0,A,b</w:t>
      </w:r>
      <w:r w:rsidR="00672F84">
        <w:rPr>
          <w:rFonts w:ascii="Times New Roman" w:hAnsi="Times New Roman" w:cs="Times New Roman" w:hint="eastAsia"/>
        </w:rPr>
        <w:t>,</w:t>
      </w:r>
      <w:r w:rsidR="00C82EF9">
        <w:rPr>
          <w:rFonts w:ascii="Times New Roman" w:hAnsi="Times New Roman" w:cs="Times New Roman" w:hint="eastAsia"/>
        </w:rPr>
        <w:t>Aeq,Beq,LB,UB,</w:t>
      </w:r>
      <w:r w:rsidR="009A1EE4">
        <w:rPr>
          <w:rFonts w:ascii="Times New Roman" w:hAnsi="Times New Roman" w:cs="Times New Roman" w:hint="eastAsia"/>
        </w:rPr>
        <w:t>@</w:t>
      </w:r>
      <w:r w:rsidR="00C82EF9">
        <w:rPr>
          <w:rFonts w:ascii="Times New Roman" w:hAnsi="Times New Roman" w:cs="Times New Roman" w:hint="eastAsia"/>
        </w:rPr>
        <w:t>NONLCON,OPTIONS)</w:t>
      </w:r>
      <w:r w:rsidR="00C82EF9">
        <w:rPr>
          <w:rFonts w:ascii="Times New Roman" w:hAnsi="Times New Roman" w:cs="Times New Roman" w:hint="eastAsia"/>
        </w:rPr>
        <w:t>，</w:t>
      </w:r>
      <w:r w:rsidR="00C82EF9">
        <w:rPr>
          <w:rFonts w:ascii="Times New Roman" w:hAnsi="Times New Roman" w:cs="Times New Roman" w:hint="eastAsia"/>
        </w:rPr>
        <w:t>fun</w:t>
      </w:r>
      <w:r w:rsidR="00C82EF9">
        <w:rPr>
          <w:rFonts w:ascii="Times New Roman" w:hAnsi="Times New Roman" w:cs="Times New Roman" w:hint="eastAsia"/>
        </w:rPr>
        <w:t>为</w:t>
      </w:r>
      <w:r w:rsidR="00CA3964">
        <w:rPr>
          <w:rFonts w:ascii="Times New Roman" w:hAnsi="Times New Roman" w:cs="Times New Roman" w:hint="eastAsia"/>
        </w:rPr>
        <w:t>定义了目标函数的</w:t>
      </w:r>
      <w:r w:rsidR="00CA3964">
        <w:rPr>
          <w:rFonts w:ascii="Times New Roman" w:hAnsi="Times New Roman" w:cs="Times New Roman" w:hint="eastAsia"/>
        </w:rPr>
        <w:t>function</w:t>
      </w:r>
      <w:r w:rsidR="00CA3964">
        <w:rPr>
          <w:rFonts w:ascii="Times New Roman" w:hAnsi="Times New Roman" w:cs="Times New Roman" w:hint="eastAsia"/>
        </w:rPr>
        <w:t>的函数名</w:t>
      </w:r>
      <w:r w:rsidR="00C82EF9">
        <w:rPr>
          <w:rFonts w:ascii="Times New Roman" w:hAnsi="Times New Roman" w:cs="Times New Roman" w:hint="eastAsia"/>
        </w:rPr>
        <w:t>，</w:t>
      </w:r>
      <w:r w:rsidR="00CA3964">
        <w:rPr>
          <w:rFonts w:ascii="Times New Roman" w:hAnsi="Times New Roman" w:cs="Times New Roman" w:hint="eastAsia"/>
        </w:rPr>
        <w:t>X0</w:t>
      </w:r>
      <w:r w:rsidR="00CA3964">
        <w:rPr>
          <w:rFonts w:ascii="Times New Roman" w:hAnsi="Times New Roman" w:cs="Times New Roman" w:hint="eastAsia"/>
        </w:rPr>
        <w:t>为决策变量初值，</w:t>
      </w:r>
      <w:r w:rsidR="00C82EF9">
        <w:rPr>
          <w:rFonts w:ascii="Times New Roman" w:hAnsi="Times New Roman" w:cs="Times New Roman" w:hint="eastAsia"/>
        </w:rPr>
        <w:t>A</w:t>
      </w:r>
      <w:r w:rsidR="00C82EF9">
        <w:rPr>
          <w:rFonts w:ascii="Times New Roman" w:hAnsi="Times New Roman" w:cs="Times New Roman" w:hint="eastAsia"/>
        </w:rPr>
        <w:t>为</w:t>
      </w:r>
      <w:r w:rsidR="00CA3964">
        <w:rPr>
          <w:rFonts w:ascii="Times New Roman" w:hAnsi="Times New Roman" w:cs="Times New Roman" w:hint="eastAsia"/>
        </w:rPr>
        <w:t>线性</w:t>
      </w:r>
      <w:r w:rsidR="00C82EF9">
        <w:rPr>
          <w:rFonts w:ascii="Times New Roman" w:hAnsi="Times New Roman" w:cs="Times New Roman" w:hint="eastAsia"/>
        </w:rPr>
        <w:t>不等式约束的系数矩阵，</w:t>
      </w:r>
      <w:r w:rsidR="00C82EF9">
        <w:rPr>
          <w:rFonts w:ascii="Times New Roman" w:hAnsi="Times New Roman" w:cs="Times New Roman" w:hint="eastAsia"/>
        </w:rPr>
        <w:t>b</w:t>
      </w:r>
      <w:r w:rsidR="00C82EF9">
        <w:rPr>
          <w:rFonts w:ascii="Times New Roman" w:hAnsi="Times New Roman" w:cs="Times New Roman" w:hint="eastAsia"/>
        </w:rPr>
        <w:t>为</w:t>
      </w:r>
      <w:r w:rsidR="00CA3964">
        <w:rPr>
          <w:rFonts w:ascii="Times New Roman" w:hAnsi="Times New Roman" w:cs="Times New Roman" w:hint="eastAsia"/>
        </w:rPr>
        <w:t>线性</w:t>
      </w:r>
      <w:r w:rsidR="00C82EF9">
        <w:rPr>
          <w:rFonts w:ascii="Times New Roman" w:hAnsi="Times New Roman" w:cs="Times New Roman" w:hint="eastAsia"/>
        </w:rPr>
        <w:t>不等式约束的</w:t>
      </w:r>
      <w:r w:rsidR="00CA3964">
        <w:rPr>
          <w:rFonts w:ascii="Times New Roman" w:hAnsi="Times New Roman" w:cs="Times New Roman" w:hint="eastAsia"/>
        </w:rPr>
        <w:t>不</w:t>
      </w:r>
      <w:r w:rsidR="00C82EF9">
        <w:rPr>
          <w:rFonts w:ascii="Times New Roman" w:hAnsi="Times New Roman" w:cs="Times New Roman" w:hint="eastAsia"/>
        </w:rPr>
        <w:t>等号右侧取值向量，</w:t>
      </w:r>
      <w:r w:rsidR="00C82EF9">
        <w:rPr>
          <w:rFonts w:ascii="Times New Roman" w:hAnsi="Times New Roman" w:cs="Times New Roman" w:hint="eastAsia"/>
        </w:rPr>
        <w:t>Aeq</w:t>
      </w:r>
      <w:r w:rsidR="00C82EF9">
        <w:rPr>
          <w:rFonts w:ascii="Times New Roman" w:hAnsi="Times New Roman" w:cs="Times New Roman" w:hint="eastAsia"/>
        </w:rPr>
        <w:t>为</w:t>
      </w:r>
      <w:r w:rsidR="00CA3964">
        <w:rPr>
          <w:rFonts w:ascii="Times New Roman" w:hAnsi="Times New Roman" w:cs="Times New Roman" w:hint="eastAsia"/>
        </w:rPr>
        <w:t>线性</w:t>
      </w:r>
      <w:r w:rsidR="00C82EF9">
        <w:rPr>
          <w:rFonts w:ascii="Times New Roman" w:hAnsi="Times New Roman" w:cs="Times New Roman" w:hint="eastAsia"/>
        </w:rPr>
        <w:t>等式约束的系数矩阵，</w:t>
      </w:r>
      <w:r w:rsidR="00C82EF9">
        <w:rPr>
          <w:rFonts w:ascii="Times New Roman" w:hAnsi="Times New Roman" w:cs="Times New Roman" w:hint="eastAsia"/>
        </w:rPr>
        <w:t>Beq</w:t>
      </w:r>
      <w:r w:rsidR="00C82EF9">
        <w:rPr>
          <w:rFonts w:ascii="Times New Roman" w:hAnsi="Times New Roman" w:cs="Times New Roman" w:hint="eastAsia"/>
        </w:rPr>
        <w:t>为</w:t>
      </w:r>
      <w:r w:rsidR="00CA3964">
        <w:rPr>
          <w:rFonts w:ascii="Times New Roman" w:hAnsi="Times New Roman" w:cs="Times New Roman" w:hint="eastAsia"/>
        </w:rPr>
        <w:t>线性</w:t>
      </w:r>
      <w:r w:rsidR="00C82EF9">
        <w:rPr>
          <w:rFonts w:ascii="Times New Roman" w:hAnsi="Times New Roman" w:cs="Times New Roman" w:hint="eastAsia"/>
        </w:rPr>
        <w:t>等式约束的等号右侧取值向量，</w:t>
      </w:r>
      <w:r w:rsidR="00C82EF9">
        <w:rPr>
          <w:rFonts w:ascii="Times New Roman" w:hAnsi="Times New Roman" w:cs="Times New Roman" w:hint="eastAsia"/>
        </w:rPr>
        <w:t>LB</w:t>
      </w:r>
      <w:r w:rsidR="00C82EF9">
        <w:rPr>
          <w:rFonts w:ascii="Times New Roman" w:hAnsi="Times New Roman" w:cs="Times New Roman" w:hint="eastAsia"/>
        </w:rPr>
        <w:t>为决策变量下界，</w:t>
      </w:r>
      <w:r w:rsidR="00C82EF9">
        <w:rPr>
          <w:rFonts w:ascii="Times New Roman" w:hAnsi="Times New Roman" w:cs="Times New Roman" w:hint="eastAsia"/>
        </w:rPr>
        <w:t>UB</w:t>
      </w:r>
      <w:r w:rsidR="00C82EF9">
        <w:rPr>
          <w:rFonts w:ascii="Times New Roman" w:hAnsi="Times New Roman" w:cs="Times New Roman" w:hint="eastAsia"/>
        </w:rPr>
        <w:t>为决策变量上界，</w:t>
      </w:r>
      <w:r w:rsidR="00CA3964">
        <w:rPr>
          <w:rFonts w:ascii="Times New Roman" w:hAnsi="Times New Roman" w:cs="Times New Roman" w:hint="eastAsia"/>
        </w:rPr>
        <w:t>NONLCON</w:t>
      </w:r>
      <w:r w:rsidR="00CA3964">
        <w:rPr>
          <w:rFonts w:ascii="Times New Roman" w:hAnsi="Times New Roman" w:cs="Times New Roman" w:hint="eastAsia"/>
        </w:rPr>
        <w:t>为定义了非线性约束条件（包括等式约束与不等式约束）的</w:t>
      </w:r>
      <w:r w:rsidR="00CA3964">
        <w:rPr>
          <w:rFonts w:ascii="Times New Roman" w:hAnsi="Times New Roman" w:cs="Times New Roman" w:hint="eastAsia"/>
        </w:rPr>
        <w:t>function</w:t>
      </w:r>
      <w:r w:rsidR="00CA3964">
        <w:rPr>
          <w:rFonts w:ascii="Times New Roman" w:hAnsi="Times New Roman" w:cs="Times New Roman" w:hint="eastAsia"/>
        </w:rPr>
        <w:t>的函数名，</w:t>
      </w:r>
      <w:r w:rsidR="00AB3F91">
        <w:rPr>
          <w:rFonts w:ascii="Times New Roman" w:hAnsi="Times New Roman" w:cs="Times New Roman" w:hint="eastAsia"/>
        </w:rPr>
        <w:t>对于非线性规划中的二次规划问题可采用</w:t>
      </w:r>
      <w:r w:rsidR="00AB3F91">
        <w:rPr>
          <w:rFonts w:ascii="Times New Roman" w:hAnsi="Times New Roman" w:cs="Times New Roman" w:hint="eastAsia"/>
        </w:rPr>
        <w:t>quadprog</w:t>
      </w:r>
      <w:r w:rsidR="00AB3F91">
        <w:rPr>
          <w:rFonts w:ascii="Times New Roman" w:hAnsi="Times New Roman" w:cs="Times New Roman" w:hint="eastAsia"/>
        </w:rPr>
        <w:t>函数求解</w:t>
      </w:r>
      <w:r>
        <w:rPr>
          <w:rFonts w:ascii="Times New Roman" w:hAnsi="Times New Roman" w:cs="Times New Roman" w:hint="eastAsia"/>
        </w:rPr>
        <w:t>。</w:t>
      </w:r>
    </w:p>
    <w:sectPr w:rsidR="00287D95" w:rsidRPr="00557A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2464D"/>
    <w:multiLevelType w:val="hybridMultilevel"/>
    <w:tmpl w:val="DDE07040"/>
    <w:lvl w:ilvl="0" w:tplc="D4C4064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5F2"/>
    <w:rsid w:val="000911DB"/>
    <w:rsid w:val="001210EE"/>
    <w:rsid w:val="001964A1"/>
    <w:rsid w:val="002258BE"/>
    <w:rsid w:val="00287D95"/>
    <w:rsid w:val="002E1862"/>
    <w:rsid w:val="00502B91"/>
    <w:rsid w:val="00557AB6"/>
    <w:rsid w:val="00595322"/>
    <w:rsid w:val="00672F84"/>
    <w:rsid w:val="007B45F2"/>
    <w:rsid w:val="008331A1"/>
    <w:rsid w:val="00876AC4"/>
    <w:rsid w:val="009A1EE4"/>
    <w:rsid w:val="00AB3F91"/>
    <w:rsid w:val="00AD1B07"/>
    <w:rsid w:val="00B53D0E"/>
    <w:rsid w:val="00C23FD9"/>
    <w:rsid w:val="00C82EF9"/>
    <w:rsid w:val="00CA3964"/>
    <w:rsid w:val="00CD4AA6"/>
    <w:rsid w:val="00DC6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1A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1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ShiPeng</dc:creator>
  <cp:keywords/>
  <dc:description/>
  <cp:lastModifiedBy>ShiPeng</cp:lastModifiedBy>
  <cp:revision>10</cp:revision>
  <dcterms:created xsi:type="dcterms:W3CDTF">2016-07-03T13:50:00Z</dcterms:created>
  <dcterms:modified xsi:type="dcterms:W3CDTF">2016-08-28T02:25:00Z</dcterms:modified>
</cp:coreProperties>
</file>