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72.jpg" ContentType="image/jpeg"/>
  <Override PartName="/word/media/rId75.jpg" ContentType="image/jpeg"/>
  <Override PartName="/word/media/rId78.jpg" ContentType="image/jpe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9" w:name="department-of-mechanical-engineering"/>
    <w:p>
      <w:pPr>
        <w:pStyle w:val="Heading1"/>
      </w:pPr>
      <w:r>
        <w:t xml:space="preserve">DEPARTMENT OF MECHANICAL ENGINEERING</w:t>
      </w:r>
    </w:p>
    <w:bookmarkEnd w:id="9"/>
    <w:bookmarkStart w:id="108" w:name="X677ef8e8f1266329a21b21be32254f739944dc0"/>
    <w:p>
      <w:pPr>
        <w:pStyle w:val="Heading1"/>
      </w:pPr>
      <w:r>
        <w:t xml:space="preserve">NATIONAL INSTITUTE OF TECHNOLOGY KARNATAKA, SURATHKAL</w:t>
      </w:r>
    </w:p>
    <w:p>
      <w:r>
        <w:pict>
          <v:rect style="width:0;height:1.5pt" o:hralign="center" o:hrstd="t" o:hr="t"/>
        </w:pict>
      </w:r>
    </w:p>
    <w:bookmarkStart w:id="10" w:name="principles-of-turbomachinery-me318"/>
    <w:p>
      <w:pPr>
        <w:pStyle w:val="Heading2"/>
      </w:pPr>
      <w:r>
        <w:t xml:space="preserve">PRINCIPLES OF TURBOMACHINERY (ME318)</w:t>
      </w:r>
    </w:p>
    <w:bookmarkEnd w:id="10"/>
    <w:bookmarkStart w:id="13" w:name="mini-project-report"/>
    <w:p>
      <w:pPr>
        <w:pStyle w:val="Heading2"/>
      </w:pPr>
      <w:r>
        <w:t xml:space="preserve">MINI PROJECT REPORT</w:t>
      </w:r>
    </w:p>
    <w:p>
      <w:r>
        <w:pict>
          <v:rect style="width:0;height:1.5pt" o:hralign="center" o:hrstd="t" o:hr="t"/>
        </w:pict>
      </w:r>
    </w:p>
    <w:bookmarkStart w:id="11" w:name="X1cb490a9d23acd520eadb14ec6c5672c53ac912"/>
    <w:p>
      <w:pPr>
        <w:pStyle w:val="Heading3"/>
      </w:pPr>
      <w:r>
        <w:rPr>
          <w:b/>
          <w:bCs/>
        </w:rPr>
        <w:t xml:space="preserve">DESIGN OF A HAND-OPERATED CENTRIFUGAL PUMP FOR EMERGENCY USE</w:t>
      </w:r>
    </w:p>
    <w:bookmarkEnd w:id="11"/>
    <w:bookmarkStart w:id="12" w:name="design-and-simulation"/>
    <w:p>
      <w:pPr>
        <w:pStyle w:val="Heading3"/>
      </w:pPr>
      <w:r>
        <w:rPr>
          <w:i/>
          <w:iCs/>
        </w:rPr>
        <w:t xml:space="preserve">(Design and Simulation)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ME318 — Principles of Turbomachinery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April 13–20,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Satyavanth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 Number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231ME234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Prof. Anish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Mechanical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NIT Karnataka, Surathkal</w:t>
            </w:r>
          </w:p>
        </w:tc>
      </w:tr>
    </w:tbl>
    <w:bookmarkEnd w:id="12"/>
    <w:bookmarkEnd w:id="13"/>
    <w:bookmarkStart w:id="14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presents the complete design and simulation of a hand-operated centrifugal pump intended for emergency water supply applications. The pump is designed for an impeller outer diameter of 46 mm with 6 backward-curved vanes, a blade height of 12 mm, and an operating speed of 1500 RPM. Theoretical design was carried out using turbomachinery principles — Euler’s equation, velocity triangles, specific speed analysis, and the volute area law. The Euler head was computed as</w:t>
      </w:r>
      <w:r>
        <w:t xml:space="preserve"> </w:t>
      </w:r>
      <w:r>
        <w:rPr>
          <w:b/>
          <w:bCs/>
        </w:rPr>
        <w:t xml:space="preserve">1.208 m</w:t>
      </w:r>
      <w:r>
        <w:t xml:space="preserve"> </w:t>
      </w:r>
      <w:r>
        <w:t xml:space="preserve">at a design flow rate of 20 L/min, with an expected hydraulic efficiency of 60–70%.</w:t>
      </w:r>
    </w:p>
    <w:p>
      <w:pPr>
        <w:pStyle w:val="BodyText"/>
      </w:pPr>
      <w:r>
        <w:t xml:space="preserve">A fully parametric 3D CAD model was generated using Autodesk Fusion 360 via a Python script, producing 6 solid bodies: Impeller, Casing, FrontCover, Inlet Pipe, BackCover, and Shaft. The model was exported in STEP format for import into ANSYS Fluent for Computational Fluid Dynamics (CFD) analysis. The CFD simulation employs the SST k-ω turbulence model with a Moving Reference Frame (MRF) approach for the rotating impeller zone. Results are compared with theoretical predictions. The design confirms that a backward-curved vane configuration provides a stable head-flow characteristic suitable for portable emergency pump applications.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Centrifugal pump, backward-curved vanes, Euler equation, velocity triangles, volute design, CFD, ANSYS Fluent, Fusion 360.</w:t>
      </w:r>
    </w:p>
    <w:p>
      <w:r>
        <w:pict>
          <v:rect style="width:0;height:1.5pt" o:hralign="center" o:hrstd="t" o:hr="t"/>
        </w:pict>
      </w:r>
    </w:p>
    <w:bookmarkEnd w:id="14"/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Problem Definition and Objectives</w:t>
      </w:r>
    </w:p>
    <w:p>
      <w:pPr>
        <w:pStyle w:val="Compact"/>
        <w:numPr>
          <w:ilvl w:val="0"/>
          <w:numId w:val="1001"/>
        </w:numPr>
      </w:pPr>
      <w:r>
        <w:t xml:space="preserve">Theoretical Background</w:t>
      </w:r>
    </w:p>
    <w:p>
      <w:pPr>
        <w:pStyle w:val="Compact"/>
        <w:numPr>
          <w:ilvl w:val="0"/>
          <w:numId w:val="1001"/>
        </w:numPr>
      </w:pPr>
      <w:r>
        <w:t xml:space="preserve">Design Methodology</w:t>
      </w:r>
    </w:p>
    <w:p>
      <w:pPr>
        <w:pStyle w:val="Compact"/>
        <w:numPr>
          <w:ilvl w:val="0"/>
          <w:numId w:val="1001"/>
        </w:numPr>
      </w:pPr>
      <w:r>
        <w:t xml:space="preserve">3D CAD Model</w:t>
      </w:r>
    </w:p>
    <w:p>
      <w:pPr>
        <w:pStyle w:val="Compact"/>
        <w:numPr>
          <w:ilvl w:val="0"/>
          <w:numId w:val="1001"/>
        </w:numPr>
      </w:pPr>
      <w:r>
        <w:t xml:space="preserve">CFD Analysis</w:t>
      </w:r>
    </w:p>
    <w:p>
      <w:pPr>
        <w:pStyle w:val="Compact"/>
        <w:numPr>
          <w:ilvl w:val="0"/>
          <w:numId w:val="1001"/>
        </w:numPr>
      </w:pPr>
      <w:r>
        <w:t xml:space="preserve">Results and Discussion</w:t>
      </w:r>
    </w:p>
    <w:p>
      <w:pPr>
        <w:pStyle w:val="Compact"/>
        <w:numPr>
          <w:ilvl w:val="0"/>
          <w:numId w:val="1001"/>
        </w:numPr>
      </w:pPr>
      <w:r>
        <w:t xml:space="preserve">Comparison with Theory</w:t>
      </w:r>
    </w:p>
    <w:p>
      <w:pPr>
        <w:pStyle w:val="Compact"/>
        <w:numPr>
          <w:ilvl w:val="0"/>
          <w:numId w:val="1001"/>
        </w:numPr>
      </w:pPr>
      <w:r>
        <w:t xml:space="preserve">Conclusions</w:t>
      </w:r>
    </w:p>
    <w:p>
      <w:pPr>
        <w:pStyle w:val="Compact"/>
        <w:numPr>
          <w:ilvl w:val="0"/>
          <w:numId w:val="1001"/>
        </w:numPr>
      </w:pPr>
      <w:r>
        <w:t xml:space="preserve">Future Scope</w:t>
      </w:r>
    </w:p>
    <w:p>
      <w:pPr>
        <w:pStyle w:val="Compact"/>
        <w:numPr>
          <w:ilvl w:val="0"/>
          <w:numId w:val="1001"/>
        </w:numPr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Member Contributions (Appendix)</w:t>
      </w:r>
    </w:p>
    <w:p>
      <w:r>
        <w:pict>
          <v:rect style="width:0;height:1.5pt" o:hralign="center" o:hrstd="t" o:hr="t"/>
        </w:pict>
      </w:r>
    </w:p>
    <w:bookmarkEnd w:id="15"/>
    <w:bookmarkStart w:id="19" w:name="introduction"/>
    <w:p>
      <w:pPr>
        <w:pStyle w:val="Heading2"/>
      </w:pPr>
      <w:r>
        <w:t xml:space="preserve">1. INTRODUCTION</w:t>
      </w:r>
    </w:p>
    <w:bookmarkStart w:id="16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A centrifugal pump is one of the most widely used turbomachines for fluid transport. It converts mechanical rotational energy — supplied by a motor, engine, or in this case a hand crank — into hydraulic energy of the fluid. The basic operating principle relies on centrifugal force: a rotating impeller imparts kinetic energy to the fluid, which is then converted to pressure in the surrounding volute casing.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┌──────────────────────┐</w:t>
      </w:r>
      <w:r>
        <w:br/>
      </w:r>
      <w:r>
        <w:rPr>
          <w:rStyle w:val="VerbatimChar"/>
        </w:rPr>
        <w:t xml:space="preserve">  Fluid   │     VOLUTE CASING    │  Fluid</w:t>
      </w:r>
      <w:r>
        <w:br/>
      </w:r>
      <w:r>
        <w:rPr>
          <w:rStyle w:val="VerbatimChar"/>
        </w:rPr>
        <w:t xml:space="preserve">   In  ──►│  ┌──────────────┐   │──► Out</w:t>
      </w:r>
      <w:r>
        <w:br/>
      </w:r>
      <w:r>
        <w:rPr>
          <w:rStyle w:val="VerbatimChar"/>
        </w:rPr>
        <w:t xml:space="preserve"> (Eye)    │  │   IMPELLER   │   │  (Discharge)</w:t>
      </w:r>
      <w:r>
        <w:br/>
      </w:r>
      <w:r>
        <w:rPr>
          <w:rStyle w:val="VerbatimChar"/>
        </w:rPr>
        <w:t xml:space="preserve"> ∅18 mm   │  │  6 backward  │   │   ∅10 mm</w:t>
      </w:r>
      <w:r>
        <w:br/>
      </w:r>
      <w:r>
        <w:rPr>
          <w:rStyle w:val="VerbatimChar"/>
        </w:rPr>
        <w:t xml:space="preserve">          │  │  curved vanes│   │</w:t>
      </w:r>
      <w:r>
        <w:br/>
      </w:r>
      <w:r>
        <w:rPr>
          <w:rStyle w:val="VerbatimChar"/>
        </w:rPr>
        <w:t xml:space="preserve">          │  └──────────────┘   │</w:t>
      </w:r>
      <w:r>
        <w:br/>
      </w:r>
      <w:r>
        <w:rPr>
          <w:rStyle w:val="VerbatimChar"/>
        </w:rPr>
        <w:t xml:space="preserve">          └──────────────────────┘</w:t>
      </w:r>
    </w:p>
    <w:p>
      <w:pPr>
        <w:pStyle w:val="FirstParagraph"/>
      </w:pPr>
      <w:r>
        <w:rPr>
          <w:i/>
          <w:iCs/>
        </w:rPr>
        <w:t xml:space="preserve">Figure 1.1: Schematic of centrifugal pump cross-section</w:t>
      </w:r>
    </w:p>
    <w:bookmarkEnd w:id="16"/>
    <w:bookmarkStart w:id="17" w:name="motivation-hand-operated-emergency-pump"/>
    <w:p>
      <w:pPr>
        <w:pStyle w:val="Heading3"/>
      </w:pPr>
      <w:r>
        <w:t xml:space="preserve">1.2 Motivation — Hand-Operated Emergency Pump</w:t>
      </w:r>
    </w:p>
    <w:p>
      <w:pPr>
        <w:pStyle w:val="FirstParagraph"/>
      </w:pPr>
      <w:r>
        <w:t xml:space="preserve">Conventional centrifugal pumps require electric motors or combustion engines. During natural disasters (floods, earthquakes), power supply is often disrupted. A hand-operated centrifugal pump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Independence from electricity</w:t>
      </w:r>
      <w:r>
        <w:t xml:space="preserve"> </w:t>
      </w:r>
      <w:r>
        <w:t xml:space="preserve">— operable anywhere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flow rate at low head</w:t>
      </w:r>
      <w:r>
        <w:t xml:space="preserve"> </w:t>
      </w:r>
      <w:r>
        <w:t xml:space="preserve">— suitable for water transfer, not pressurization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Compact and portable</w:t>
      </w:r>
      <w:r>
        <w:t xml:space="preserve"> </w:t>
      </w:r>
      <w:r>
        <w:t xml:space="preserve">— total size ~100 mm diameter × 60 mm height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Simple manufacturing</w:t>
      </w:r>
      <w:r>
        <w:t xml:space="preserve"> </w:t>
      </w:r>
      <w:r>
        <w:t xml:space="preserve">— can be 3D-printed from CAD model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 maintenance</w:t>
      </w:r>
      <w:r>
        <w:t xml:space="preserve"> </w:t>
      </w:r>
      <w:r>
        <w:t xml:space="preserve">— few moving parts (impeller + shaft only)</w:t>
      </w:r>
    </w:p>
    <w:bookmarkEnd w:id="17"/>
    <w:bookmarkStart w:id="18" w:name="scope-of-work"/>
    <w:p>
      <w:pPr>
        <w:pStyle w:val="Heading3"/>
      </w:pPr>
      <w:r>
        <w:t xml:space="preserve">1.3 Scope of Work</w:t>
      </w:r>
    </w:p>
    <w:p>
      <w:pPr>
        <w:pStyle w:val="FirstParagraph"/>
      </w:pPr>
      <w:r>
        <w:t xml:space="preserve">This project covers:</w:t>
      </w:r>
      <w:r>
        <w:t xml:space="preserve"> </w:t>
      </w:r>
      <w:r>
        <w:t xml:space="preserve">1. Theoretical design using turbomachinery principles (Euler equation, velocity triangles, specific speed)</w:t>
      </w:r>
      <w:r>
        <w:t xml:space="preserve"> </w:t>
      </w:r>
      <w:r>
        <w:t xml:space="preserve">2. Full parametric 3D CAD model in Autodesk Fusion 360</w:t>
      </w:r>
      <w:r>
        <w:t xml:space="preserve"> </w:t>
      </w:r>
      <w:r>
        <w:t xml:space="preserve">3. CFD simulation in ANSYS Fluent (institute-licensed)</w:t>
      </w:r>
      <w:r>
        <w:t xml:space="preserve"> </w:t>
      </w:r>
      <w:r>
        <w:t xml:space="preserve">4. Comparison of theoretical and CFD results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problem-definition-and-objectives"/>
    <w:p>
      <w:pPr>
        <w:pStyle w:val="Heading2"/>
      </w:pPr>
      <w:r>
        <w:t xml:space="preserve">2. PROBLEM DEFINITION AND OBJECTIVES</w:t>
      </w:r>
    </w:p>
    <w:bookmarkStart w:id="20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Design a small centrifugal pump that can be operated manually (hand-crank) to supply water during emergency situations where no electrical power is available. The pump must be compact, structurally sound, and manufacturable from standard materials.</w:t>
      </w:r>
    </w:p>
    <w:bookmarkEnd w:id="20"/>
    <w:bookmarkStart w:id="21" w:name="machine-type"/>
    <w:p>
      <w:pPr>
        <w:pStyle w:val="Heading3"/>
      </w:pPr>
      <w:r>
        <w:t xml:space="preserve">2.2 Machine Type</w:t>
      </w:r>
    </w:p>
    <w:p>
      <w:pPr>
        <w:pStyle w:val="FirstParagraph"/>
      </w:pPr>
      <w:r>
        <w:rPr>
          <w:b/>
          <w:bCs/>
        </w:rPr>
        <w:t xml:space="preserve">Single-stage centrifugal pump</w:t>
      </w:r>
      <w:r>
        <w:t xml:space="preserve"> </w:t>
      </w:r>
      <w:r>
        <w:t xml:space="preserve">with backward-curved impeller vanes and a spiral volute casing.</w:t>
      </w:r>
    </w:p>
    <w:bookmarkEnd w:id="21"/>
    <w:bookmarkStart w:id="22" w:name="operating-conditions"/>
    <w:p>
      <w:pPr>
        <w:pStyle w:val="Heading3"/>
      </w:pPr>
      <w:r>
        <w:t xml:space="preserve">2.3 Operating Conditions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Fluid</w:t>
            </w:r>
          </w:p>
        </w:tc>
        <w:tc>
          <w:tcPr/>
          <w:p>
            <w:pPr>
              <w:pStyle w:val="Compact"/>
            </w:pPr>
            <w:r>
              <w:t xml:space="preserve">Water (clean)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Fluid Density ρ</w:t>
            </w:r>
          </w:p>
        </w:tc>
        <w:tc>
          <w:tcPr/>
          <w:p>
            <w:pPr>
              <w:pStyle w:val="Compact"/>
            </w:pPr>
            <w:r>
              <w:t xml:space="preserve">998 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Viscosity μ</w:t>
            </w:r>
          </w:p>
        </w:tc>
        <w:tc>
          <w:tcPr/>
          <w:p>
            <w:pPr>
              <w:pStyle w:val="Compact"/>
            </w:pPr>
            <w:r>
              <w:t xml:space="preserve">0.001 Pa·s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Speed N</w:t>
            </w:r>
          </w:p>
        </w:tc>
        <w:tc>
          <w:tcPr/>
          <w:p>
            <w:pPr>
              <w:pStyle w:val="Compact"/>
            </w:pPr>
            <w:r>
              <w:t xml:space="preserve">1500 RPM (hand-crank rated)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Flow Rate Q</w:t>
            </w:r>
          </w:p>
        </w:tc>
        <w:tc>
          <w:tcPr/>
          <w:p>
            <w:pPr>
              <w:pStyle w:val="Compact"/>
            </w:pPr>
            <w:r>
              <w:t xml:space="preserve">20 L/min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Head H</w:t>
            </w:r>
          </w:p>
        </w:tc>
        <w:tc>
          <w:tcPr/>
          <w:p>
            <w:pPr>
              <w:pStyle w:val="Compact"/>
            </w:pPr>
            <w:r>
              <w:t xml:space="preserve">~0.8–1.2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Emergency water transfer, flood relief</w:t>
            </w:r>
          </w:p>
        </w:tc>
      </w:tr>
    </w:tbl>
    <w:bookmarkEnd w:id="22"/>
    <w:bookmarkStart w:id="23" w:name="design-objectives"/>
    <w:p>
      <w:pPr>
        <w:pStyle w:val="Heading3"/>
      </w:pPr>
      <w:r>
        <w:t xml:space="preserve">2.4 Design Objectives</w:t>
      </w:r>
    </w:p>
    <w:p>
      <w:pPr>
        <w:pStyle w:val="Compact"/>
        <w:numPr>
          <w:ilvl w:val="0"/>
          <w:numId w:val="1003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Euler’s turbomachinery equation</w:t>
      </w:r>
      <w:r>
        <w:t xml:space="preserve"> </w:t>
      </w:r>
      <w:r>
        <w:t xml:space="preserve">to determine theoretical head</w:t>
      </w:r>
    </w:p>
    <w:p>
      <w:pPr>
        <w:pStyle w:val="Compact"/>
        <w:numPr>
          <w:ilvl w:val="0"/>
          <w:numId w:val="1003"/>
        </w:numPr>
      </w:pPr>
      <w:r>
        <w:t xml:space="preserve">Construct</w:t>
      </w:r>
      <w:r>
        <w:t xml:space="preserve"> </w:t>
      </w:r>
      <w:r>
        <w:rPr>
          <w:b/>
          <w:bCs/>
        </w:rPr>
        <w:t xml:space="preserve">velocity triangles</w:t>
      </w:r>
      <w:r>
        <w:t xml:space="preserve"> </w:t>
      </w:r>
      <w:r>
        <w:t xml:space="preserve">at impeller inlet and outlet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backward-curved vane geometry</w:t>
      </w:r>
      <w:r>
        <w:t xml:space="preserve"> </w:t>
      </w:r>
      <w:r>
        <w:t xml:space="preserve">(β₂ &lt; 90°) for stable operation</w:t>
      </w:r>
    </w:p>
    <w:p>
      <w:pPr>
        <w:pStyle w:val="Compact"/>
        <w:numPr>
          <w:ilvl w:val="0"/>
          <w:numId w:val="1003"/>
        </w:numPr>
      </w:pPr>
      <w:r>
        <w:t xml:space="preserve">Design</w:t>
      </w:r>
      <w:r>
        <w:t xml:space="preserve"> </w:t>
      </w:r>
      <w:r>
        <w:rPr>
          <w:b/>
          <w:bCs/>
        </w:rPr>
        <w:t xml:space="preserve">Archimedean spiral volute</w:t>
      </w:r>
      <w:r>
        <w:t xml:space="preserve"> </w:t>
      </w:r>
      <w:r>
        <w:t xml:space="preserve">satisfying the area law</w:t>
      </w:r>
    </w:p>
    <w:p>
      <w:pPr>
        <w:pStyle w:val="Compact"/>
        <w:numPr>
          <w:ilvl w:val="0"/>
          <w:numId w:val="1003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3D CAD model</w:t>
      </w:r>
      <w:r>
        <w:t xml:space="preserve"> </w:t>
      </w:r>
      <w:r>
        <w:t xml:space="preserve">in Fusion 360 with correct dimensions</w:t>
      </w:r>
    </w:p>
    <w:p>
      <w:pPr>
        <w:pStyle w:val="Compact"/>
        <w:numPr>
          <w:ilvl w:val="0"/>
          <w:numId w:val="1003"/>
        </w:numPr>
      </w:pPr>
      <w:r>
        <w:t xml:space="preserve">Perform</w:t>
      </w:r>
      <w:r>
        <w:t xml:space="preserve"> </w:t>
      </w:r>
      <w:r>
        <w:rPr>
          <w:b/>
          <w:bCs/>
        </w:rPr>
        <w:t xml:space="preserve">CFD analysis</w:t>
      </w:r>
      <w:r>
        <w:t xml:space="preserve"> </w:t>
      </w:r>
      <w:r>
        <w:t xml:space="preserve">in ANSYS Fluent to validate design</w:t>
      </w:r>
    </w:p>
    <w:p>
      <w:pPr>
        <w:pStyle w:val="Compact"/>
        <w:numPr>
          <w:ilvl w:val="0"/>
          <w:numId w:val="1003"/>
        </w:numPr>
      </w:pPr>
      <w:r>
        <w:t xml:space="preserve">Compare</w:t>
      </w:r>
      <w:r>
        <w:t xml:space="preserve"> </w:t>
      </w:r>
      <w:r>
        <w:rPr>
          <w:b/>
          <w:bCs/>
        </w:rPr>
        <w:t xml:space="preserve">theoretical vs. CFD results</w:t>
      </w:r>
      <w:r>
        <w:t xml:space="preserve"> </w:t>
      </w:r>
      <w:r>
        <w:t xml:space="preserve">for head, power, and efficiency</w:t>
      </w:r>
    </w:p>
    <w:bookmarkEnd w:id="23"/>
    <w:bookmarkStart w:id="24" w:name="design-constraints"/>
    <w:p>
      <w:pPr>
        <w:pStyle w:val="Heading3"/>
      </w:pPr>
      <w:r>
        <w:t xml:space="preserve">2.5 Design Constraints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outer diameter</w:t>
            </w:r>
          </w:p>
        </w:tc>
        <w:tc>
          <w:tcPr/>
          <w:p>
            <w:pPr>
              <w:pStyle w:val="Compact"/>
            </w:pPr>
            <w:r>
              <w:t xml:space="preserve">50 mm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height</w:t>
            </w:r>
          </w:p>
        </w:tc>
        <w:tc>
          <w:tcPr/>
          <w:p>
            <w:pPr>
              <w:pStyle w:val="Compact"/>
            </w:pPr>
            <w:r>
              <w:t xml:space="preserve">60 mm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 diameter</w:t>
            </w:r>
          </w:p>
        </w:tc>
        <w:tc>
          <w:tcPr/>
          <w:p>
            <w:pPr>
              <w:pStyle w:val="Compact"/>
            </w:pPr>
            <w:r>
              <w:t xml:space="preserve">10 mm</w:t>
            </w:r>
          </w:p>
        </w:tc>
        <w:tc>
          <w:tcPr/>
          <w:p>
            <w:pPr>
              <w:pStyle w:val="Compact"/>
            </w:pPr>
            <w:r>
              <w:t xml:space="preserve">Standard coupling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Axial clearance</w:t>
            </w:r>
          </w:p>
        </w:tc>
        <w:tc>
          <w:tcPr/>
          <w:p>
            <w:pPr>
              <w:pStyle w:val="Compact"/>
            </w:pPr>
            <w:r>
              <w:t xml:space="preserve">0.5 mm per side</w:t>
            </w:r>
          </w:p>
        </w:tc>
        <w:tc>
          <w:tcPr/>
          <w:p>
            <w:pPr>
              <w:pStyle w:val="Compact"/>
            </w:pPr>
            <w:r>
              <w:t xml:space="preserve">Prevents rubbing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vane thickness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  <w:tc>
          <w:tcPr/>
          <w:p>
            <w:pPr>
              <w:pStyle w:val="Compact"/>
            </w:pPr>
            <w:r>
              <w:t xml:space="preserve">Structural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thickness (volute)</w:t>
            </w:r>
          </w:p>
        </w:tc>
        <w:tc>
          <w:tcPr/>
          <w:p>
            <w:pPr>
              <w:pStyle w:val="Compact"/>
            </w:pPr>
            <w:r>
              <w:t xml:space="preserve">1.5 mm</w:t>
            </w:r>
          </w:p>
        </w:tc>
        <w:tc>
          <w:tcPr/>
          <w:p>
            <w:pPr>
              <w:pStyle w:val="Compact"/>
            </w:pPr>
            <w:r>
              <w:t xml:space="preserve">Manufacturability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8" w:name="theoretical-background"/>
    <w:p>
      <w:pPr>
        <w:pStyle w:val="Heading2"/>
      </w:pPr>
      <w:r>
        <w:t xml:space="preserve">3. THEORETICAL BACKGROUND</w:t>
      </w:r>
    </w:p>
    <w:bookmarkStart w:id="26" w:name="eulers-turbomachinery-equation"/>
    <w:p>
      <w:pPr>
        <w:pStyle w:val="Heading3"/>
      </w:pPr>
      <w:r>
        <w:t xml:space="preserve">3.1 Euler’s Turbomachinery Equation</w:t>
      </w:r>
    </w:p>
    <w:p>
      <w:pPr>
        <w:pStyle w:val="FirstParagraph"/>
      </w:pPr>
      <w:r>
        <w:t xml:space="preserve">The fundamental equation governing energy transfer in any turbomachine is Euler’s equation. For a centrifugal pump, the theoretical head is:</w:t>
      </w:r>
    </w:p>
    <w:p>
      <w:pPr>
        <w:pStyle w:val="SourceCode"/>
      </w:pPr>
      <w:r>
        <w:rPr>
          <w:rStyle w:val="VerbatimChar"/>
        </w:rPr>
        <w:t xml:space="preserve">H_Euler = (U₂·Vu₂ − U₁·Vu₁) / g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U₁, U₂</w:t>
      </w:r>
      <w:r>
        <w:t xml:space="preserve"> </w:t>
      </w:r>
      <w:r>
        <w:t xml:space="preserve">= Blade speed at inlet and outlet = ω·r₁, ω·r₂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Vu₁, Vu₂</w:t>
      </w:r>
      <w:r>
        <w:t xml:space="preserve"> </w:t>
      </w:r>
      <w:r>
        <w:t xml:space="preserve">= Whirl (tangential) component of absolute velocity at inlet and outlet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</w:t>
      </w:r>
      <w:r>
        <w:t xml:space="preserve"> </w:t>
      </w:r>
      <w:r>
        <w:t xml:space="preserve">= 9.81 m/s²</w:t>
      </w:r>
    </w:p>
    <w:p>
      <w:pPr>
        <w:pStyle w:val="BodyText"/>
      </w:pPr>
      <w:r>
        <w:rPr>
          <w:b/>
          <w:bCs/>
        </w:rPr>
        <w:t xml:space="preserve">Assumption (Design Standard):</w:t>
      </w:r>
      <w:r>
        <w:t xml:space="preserve"> </w:t>
      </w:r>
      <w:r>
        <w:t xml:space="preserve">Fluid enters the impeller with no pre-swirl (purely axial entry), so:</w:t>
      </w:r>
    </w:p>
    <w:p>
      <w:pPr>
        <w:pStyle w:val="SourceCode"/>
      </w:pPr>
      <w:r>
        <w:rPr>
          <w:rStyle w:val="VerbatimChar"/>
        </w:rPr>
        <w:t xml:space="preserve">Vu₁ = 0  →  H_Euler = U₂·Vu₂ / g</w:t>
      </w:r>
    </w:p>
    <w:p>
      <w:r>
        <w:pict>
          <v:rect style="width:0;height:1.5pt" o:hralign="center" o:hrstd="t" o:hr="t"/>
        </w:pict>
      </w:r>
    </w:p>
    <w:bookmarkEnd w:id="26"/>
    <w:bookmarkStart w:id="30" w:name="velocity-triangles"/>
    <w:p>
      <w:pPr>
        <w:pStyle w:val="Heading3"/>
      </w:pPr>
      <w:r>
        <w:t xml:space="preserve">3.2 Velocity Triangles</w:t>
      </w:r>
    </w:p>
    <w:p>
      <w:pPr>
        <w:pStyle w:val="FirstParagraph"/>
      </w:pPr>
      <w:r>
        <w:t xml:space="preserve">At any radial station in the impeller, three velocities form a triangle:</w:t>
      </w:r>
    </w:p>
    <w:p>
      <w:pPr>
        <w:pStyle w:val="SourceCode"/>
      </w:pPr>
      <w:r>
        <w:rPr>
          <w:rStyle w:val="VerbatimChar"/>
        </w:rPr>
        <w:t xml:space="preserve">                  U₂ (blade speed) →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┌──────────────────────────►</w:t>
      </w:r>
      <w:r>
        <w:br/>
      </w:r>
      <w:r>
        <w:rPr>
          <w:rStyle w:val="VerbatimChar"/>
        </w:rPr>
        <w:t xml:space="preserve">                 │                          ╲</w:t>
      </w:r>
      <w:r>
        <w:br/>
      </w:r>
      <w:r>
        <w:rPr>
          <w:rStyle w:val="VerbatimChar"/>
        </w:rPr>
        <w:t xml:space="preserve">          Vr₂   │                           ╲  W₂ (relative)</w:t>
      </w:r>
      <w:r>
        <w:br/>
      </w:r>
      <w:r>
        <w:rPr>
          <w:rStyle w:val="VerbatimChar"/>
        </w:rPr>
        <w:t xml:space="preserve">        (radial) │                            ╲</w:t>
      </w:r>
      <w:r>
        <w:br/>
      </w:r>
      <w:r>
        <w:rPr>
          <w:rStyle w:val="VerbatimChar"/>
        </w:rPr>
        <w:t xml:space="preserve">                 │                             ╲</w:t>
      </w:r>
      <w:r>
        <w:br/>
      </w:r>
      <w:r>
        <w:rPr>
          <w:rStyle w:val="VerbatimChar"/>
        </w:rPr>
        <w:t xml:space="preserve">                 ▼           β₂                ▼</w:t>
      </w:r>
      <w:r>
        <w:br/>
      </w:r>
      <w:r>
        <w:rPr>
          <w:rStyle w:val="VerbatimChar"/>
        </w:rPr>
        <w:t xml:space="preserve">             V₂ (absolute) = vector sum</w:t>
      </w:r>
      <w:r>
        <w:br/>
      </w:r>
      <w:r>
        <w:br/>
      </w:r>
      <w:r>
        <w:rPr>
          <w:rStyle w:val="VerbatimChar"/>
        </w:rPr>
        <w:t xml:space="preserve">       Vu₂ = U₂ − Vr₂/tan(β₂)     [backward-curved: β₂ &lt; 90°]</w:t>
      </w:r>
    </w:p>
    <w:p>
      <w:pPr>
        <w:pStyle w:val="CaptionedFigure"/>
      </w:pPr>
      <w:r>
        <w:drawing>
          <wp:inline>
            <wp:extent cx="5334000" cy="847692"/>
            <wp:effectExtent b="0" l="0" r="0" t="0"/>
            <wp:docPr descr="Figure 3.1 — Outlet Velocity Triangle Diagram" title="" id="28" name="Picture"/>
            <a:graphic>
              <a:graphicData uri="http://schemas.openxmlformats.org/drawingml/2006/picture">
                <pic:pic>
                  <pic:nvPicPr>
                    <pic:cNvPr descr="C:/Users/satya/OneDrive/Desktop/mini%20compressor%20bava/mini%20compressor/Velocity_Triangle_Outle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— Outlet Velocity Triangle Diagram</w:t>
      </w:r>
    </w:p>
    <w:p>
      <w:pPr>
        <w:pStyle w:val="BodyText"/>
      </w:pPr>
      <w:r>
        <w:rPr>
          <w:b/>
          <w:bCs/>
        </w:rPr>
        <w:t xml:space="preserve">At Outlet (Impeller Tip):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U₂</w:t>
            </w:r>
          </w:p>
        </w:tc>
        <w:tc>
          <w:tcPr/>
          <w:p>
            <w:pPr>
              <w:pStyle w:val="Compact"/>
            </w:pPr>
            <w:r>
              <w:t xml:space="preserve">Blade tip speed</w:t>
            </w:r>
          </w:p>
        </w:tc>
        <w:tc>
          <w:tcPr/>
          <w:p>
            <w:pPr>
              <w:pStyle w:val="Compact"/>
            </w:pPr>
            <w:r>
              <w:t xml:space="preserve">π·D₂·N /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Vr₂</w:t>
            </w:r>
          </w:p>
        </w:tc>
        <w:tc>
          <w:tcPr/>
          <w:p>
            <w:pPr>
              <w:pStyle w:val="Compact"/>
            </w:pPr>
            <w:r>
              <w:t xml:space="preserve">Radial velocity</w:t>
            </w:r>
          </w:p>
        </w:tc>
        <w:tc>
          <w:tcPr/>
          <w:p>
            <w:pPr>
              <w:pStyle w:val="Compact"/>
            </w:pPr>
            <w:r>
              <w:t xml:space="preserve">Q / (π·D₂·b₂)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β₂</w:t>
            </w:r>
          </w:p>
        </w:tc>
        <w:tc>
          <w:tcPr/>
          <w:p>
            <w:pPr>
              <w:pStyle w:val="Compact"/>
            </w:pPr>
            <w:r>
              <w:t xml:space="preserve">Blade exit angle (from radial)</w:t>
            </w:r>
          </w:p>
        </w:tc>
        <w:tc>
          <w:tcPr/>
          <w:p>
            <w:pPr>
              <w:pStyle w:val="Compact"/>
            </w:pPr>
            <w:r>
              <w:t xml:space="preserve">Design =</w:t>
            </w:r>
            <w:r>
              <w:t xml:space="preserve"> </w:t>
            </w:r>
            <w:r>
              <w:rPr>
                <w:b/>
                <w:bCs/>
              </w:rPr>
              <w:t xml:space="preserve">30°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Vu₂</w:t>
            </w:r>
          </w:p>
        </w:tc>
        <w:tc>
          <w:tcPr/>
          <w:p>
            <w:pPr>
              <w:pStyle w:val="Compact"/>
            </w:pPr>
            <w:r>
              <w:t xml:space="preserve">Whirl velocity</w:t>
            </w:r>
          </w:p>
        </w:tc>
        <w:tc>
          <w:tcPr/>
          <w:p>
            <w:pPr>
              <w:pStyle w:val="Compact"/>
            </w:pPr>
            <w:r>
              <w:t xml:space="preserve">U₂ − Vr₂/tan(β₂)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V₂</w:t>
            </w:r>
          </w:p>
        </w:tc>
        <w:tc>
          <w:tcPr/>
          <w:p>
            <w:pPr>
              <w:pStyle w:val="Compact"/>
            </w:pPr>
            <w:r>
              <w:t xml:space="preserve">Absolute velocity</w:t>
            </w:r>
          </w:p>
        </w:tc>
        <w:tc>
          <w:tcPr/>
          <w:p>
            <w:pPr>
              <w:pStyle w:val="Compact"/>
            </w:pPr>
            <w:r>
              <w:t xml:space="preserve">√(Vr₂² + Vu₂²)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W₂</w:t>
            </w:r>
          </w:p>
        </w:tc>
        <w:tc>
          <w:tcPr/>
          <w:p>
            <w:pPr>
              <w:pStyle w:val="Compact"/>
            </w:pPr>
            <w:r>
              <w:t xml:space="preserve">Relative velocity</w:t>
            </w:r>
          </w:p>
        </w:tc>
        <w:tc>
          <w:tcPr/>
          <w:p>
            <w:pPr>
              <w:pStyle w:val="Compact"/>
            </w:pPr>
            <w:r>
              <w:t xml:space="preserve">√(Vr₂² + (U₂−Vu₂)²)</w:t>
            </w:r>
          </w:p>
        </w:tc>
      </w:tr>
    </w:tbl>
    <w:p>
      <w:pPr>
        <w:pStyle w:val="BodyText"/>
      </w:pPr>
      <w:r>
        <w:rPr>
          <w:b/>
          <w:bCs/>
        </w:rPr>
        <w:t xml:space="preserve">At Inlet (Eye):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U₁</w:t>
            </w:r>
          </w:p>
        </w:tc>
        <w:tc>
          <w:tcPr/>
          <w:p>
            <w:pPr>
              <w:pStyle w:val="Compact"/>
            </w:pPr>
            <w:r>
              <w:t xml:space="preserve">Blade speed at eye</w:t>
            </w:r>
          </w:p>
        </w:tc>
        <w:tc>
          <w:tcPr/>
          <w:p>
            <w:pPr>
              <w:pStyle w:val="Compact"/>
            </w:pPr>
            <w:r>
              <w:t xml:space="preserve">π·D₁·N /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Vr₁</w:t>
            </w:r>
          </w:p>
        </w:tc>
        <w:tc>
          <w:tcPr/>
          <w:p>
            <w:pPr>
              <w:pStyle w:val="Compact"/>
            </w:pPr>
            <w:r>
              <w:t xml:space="preserve">Radial velocity</w:t>
            </w:r>
          </w:p>
        </w:tc>
        <w:tc>
          <w:tcPr/>
          <w:p>
            <w:pPr>
              <w:pStyle w:val="Compact"/>
            </w:pPr>
            <w:r>
              <w:t xml:space="preserve">Q / (π·D₁·b₁)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β₁</w:t>
            </w:r>
          </w:p>
        </w:tc>
        <w:tc>
          <w:tcPr/>
          <w:p>
            <w:pPr>
              <w:pStyle w:val="Compact"/>
            </w:pPr>
            <w:r>
              <w:t xml:space="preserve">Blade inlet angle</w:t>
            </w:r>
          </w:p>
        </w:tc>
        <w:tc>
          <w:tcPr/>
          <w:p>
            <w:pPr>
              <w:pStyle w:val="Compact"/>
            </w:pPr>
            <w:r>
              <w:t xml:space="preserve">arctan(Vr₁/U₁)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Vu₁</w:t>
            </w:r>
          </w:p>
        </w:tc>
        <w:tc>
          <w:tcPr/>
          <w:p>
            <w:pPr>
              <w:pStyle w:val="Compact"/>
            </w:pPr>
            <w:r>
              <w:t xml:space="preserve">Whirl velocity</w:t>
            </w:r>
          </w:p>
        </w:tc>
        <w:tc>
          <w:tcPr/>
          <w:p>
            <w:pPr>
              <w:pStyle w:val="Compact"/>
            </w:pPr>
            <w:r>
              <w:t xml:space="preserve">0 (no pre-swirl)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umerical-calculations"/>
    <w:p>
      <w:pPr>
        <w:pStyle w:val="Heading3"/>
      </w:pPr>
      <w:r>
        <w:t xml:space="preserve">3.3 Numerical Calculations</w:t>
      </w:r>
    </w:p>
    <w:p>
      <w:pPr>
        <w:pStyle w:val="FirstParagraph"/>
      </w:pPr>
      <w:r>
        <w:rPr>
          <w:b/>
          <w:bCs/>
        </w:rPr>
        <w:t xml:space="preserve">Given dimensions from design: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 diameter</w:t>
            </w:r>
          </w:p>
        </w:tc>
        <w:tc>
          <w:tcPr/>
          <w:p>
            <w:pPr>
              <w:pStyle w:val="Compact"/>
            </w:pPr>
            <w:r>
              <w:t xml:space="preserve">D₂</w:t>
            </w:r>
          </w:p>
        </w:tc>
        <w:tc>
          <w:tcPr/>
          <w:p>
            <w:pPr>
              <w:pStyle w:val="Compact"/>
            </w:pPr>
            <w:r>
              <w:t xml:space="preserve">46 mm = 0.046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 diameter</w:t>
            </w:r>
          </w:p>
        </w:tc>
        <w:tc>
          <w:tcPr/>
          <w:p>
            <w:pPr>
              <w:pStyle w:val="Compact"/>
            </w:pPr>
            <w:r>
              <w:t xml:space="preserve">D₁</w:t>
            </w:r>
          </w:p>
        </w:tc>
        <w:tc>
          <w:tcPr/>
          <w:p>
            <w:pPr>
              <w:pStyle w:val="Compact"/>
            </w:pPr>
            <w:r>
              <w:t xml:space="preserve">18 mm = 0.018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height</w:t>
            </w:r>
          </w:p>
        </w:tc>
        <w:tc>
          <w:tcPr/>
          <w:p>
            <w:pPr>
              <w:pStyle w:val="Compact"/>
            </w:pPr>
            <w:r>
              <w:t xml:space="preserve">b₂</w:t>
            </w:r>
          </w:p>
        </w:tc>
        <w:tc>
          <w:tcPr/>
          <w:p>
            <w:pPr>
              <w:pStyle w:val="Compact"/>
            </w:pPr>
            <w:r>
              <w:t xml:space="preserve">12 mm = 0.012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1500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rate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20 L/min = 3.33 × 10⁻⁴ m³/s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A — Blade Tip Speed:</w:t>
      </w:r>
    </w:p>
    <w:p>
      <w:pPr>
        <w:pStyle w:val="SourceCode"/>
      </w:pPr>
      <w:r>
        <w:rPr>
          <w:rStyle w:val="VerbatimChar"/>
        </w:rPr>
        <w:t xml:space="preserve">U₂ = π × D₂ × N / 60</w:t>
      </w:r>
      <w:r>
        <w:br/>
      </w:r>
      <w:r>
        <w:rPr>
          <w:rStyle w:val="VerbatimChar"/>
        </w:rPr>
        <w:t xml:space="preserve">   = π × 0.046 × 1500 / 60</w:t>
      </w:r>
      <w:r>
        <w:br/>
      </w:r>
      <w:r>
        <w:rPr>
          <w:rStyle w:val="VerbatimChar"/>
        </w:rPr>
        <w:t xml:space="preserve">   = π × 0.046 × 25</w:t>
      </w:r>
      <w:r>
        <w:br/>
      </w:r>
      <w:r>
        <w:rPr>
          <w:rStyle w:val="VerbatimChar"/>
        </w:rPr>
        <w:t xml:space="preserve">   = 3.613 m/s</w:t>
      </w:r>
    </w:p>
    <w:p>
      <w:pPr>
        <w:pStyle w:val="FirstParagraph"/>
      </w:pPr>
      <w:r>
        <w:rPr>
          <w:b/>
          <w:bCs/>
        </w:rPr>
        <w:t xml:space="preserve">Step B — Radial Velocity at Outlet:</w:t>
      </w:r>
    </w:p>
    <w:p>
      <w:pPr>
        <w:pStyle w:val="SourceCode"/>
      </w:pPr>
      <w:r>
        <w:rPr>
          <w:rStyle w:val="VerbatimChar"/>
        </w:rPr>
        <w:t xml:space="preserve">Vr₂ = Q / (π × D₂ × b₂)</w:t>
      </w:r>
      <w:r>
        <w:br/>
      </w:r>
      <w:r>
        <w:rPr>
          <w:rStyle w:val="VerbatimChar"/>
        </w:rPr>
        <w:t xml:space="preserve">    = 3.33×10⁻⁴ / (π × 0.046 × 0.012)</w:t>
      </w:r>
      <w:r>
        <w:br/>
      </w:r>
      <w:r>
        <w:rPr>
          <w:rStyle w:val="VerbatimChar"/>
        </w:rPr>
        <w:t xml:space="preserve">    = 3.33×10⁻⁴ / 1.734×10⁻³</w:t>
      </w:r>
      <w:r>
        <w:br/>
      </w:r>
      <w:r>
        <w:rPr>
          <w:rStyle w:val="VerbatimChar"/>
        </w:rPr>
        <w:t xml:space="preserve">    = 0.192 m/s</w:t>
      </w:r>
    </w:p>
    <w:p>
      <w:pPr>
        <w:pStyle w:val="FirstParagraph"/>
      </w:pPr>
      <w:r>
        <w:rPr>
          <w:b/>
          <w:bCs/>
        </w:rPr>
        <w:t xml:space="preserve">Step C — Whirl Velocity at Outlet (β₂ = 30°):</w:t>
      </w:r>
    </w:p>
    <w:p>
      <w:pPr>
        <w:pStyle w:val="SourceCode"/>
      </w:pPr>
      <w:r>
        <w:rPr>
          <w:rStyle w:val="VerbatimChar"/>
        </w:rPr>
        <w:t xml:space="preserve">Vu₂ = U₂ − Vr₂ / tan(β₂)</w:t>
      </w:r>
      <w:r>
        <w:br/>
      </w:r>
      <w:r>
        <w:rPr>
          <w:rStyle w:val="VerbatimChar"/>
        </w:rPr>
        <w:t xml:space="preserve">    = 3.613 − 0.192 / tan(30°)</w:t>
      </w:r>
      <w:r>
        <w:br/>
      </w:r>
      <w:r>
        <w:rPr>
          <w:rStyle w:val="VerbatimChar"/>
        </w:rPr>
        <w:t xml:space="preserve">    = 3.613 − 0.192 / 0.5774</w:t>
      </w:r>
      <w:r>
        <w:br/>
      </w:r>
      <w:r>
        <w:rPr>
          <w:rStyle w:val="VerbatimChar"/>
        </w:rPr>
        <w:t xml:space="preserve">    = 3.613 − 0.332</w:t>
      </w:r>
      <w:r>
        <w:br/>
      </w:r>
      <w:r>
        <w:rPr>
          <w:rStyle w:val="VerbatimChar"/>
        </w:rPr>
        <w:t xml:space="preserve">    = 3.281 m/s</w:t>
      </w:r>
    </w:p>
    <w:p>
      <w:pPr>
        <w:pStyle w:val="FirstParagraph"/>
      </w:pPr>
      <w:r>
        <w:rPr>
          <w:b/>
          <w:bCs/>
        </w:rPr>
        <w:t xml:space="preserve">Step D — Euler Head:</w:t>
      </w:r>
    </w:p>
    <w:p>
      <w:pPr>
        <w:pStyle w:val="SourceCode"/>
      </w:pPr>
      <w:r>
        <w:rPr>
          <w:rStyle w:val="VerbatimChar"/>
        </w:rPr>
        <w:t xml:space="preserve">H_Euler = U₂ × Vu₂ / g</w:t>
      </w:r>
      <w:r>
        <w:br/>
      </w:r>
      <w:r>
        <w:rPr>
          <w:rStyle w:val="VerbatimChar"/>
        </w:rPr>
        <w:t xml:space="preserve">        = 3.613 × 3.281 / 9.81</w:t>
      </w:r>
      <w:r>
        <w:br/>
      </w:r>
      <w:r>
        <w:rPr>
          <w:rStyle w:val="VerbatimChar"/>
        </w:rPr>
        <w:t xml:space="preserve">        = 11.852 / 9.81</w:t>
      </w:r>
      <w:r>
        <w:br/>
      </w:r>
      <w:r>
        <w:rPr>
          <w:rStyle w:val="VerbatimChar"/>
        </w:rPr>
        <w:t xml:space="preserve">        = 1.208 m</w:t>
      </w:r>
    </w:p>
    <w:p>
      <w:pPr>
        <w:pStyle w:val="FirstParagraph"/>
      </w:pPr>
      <w:r>
        <w:rPr>
          <w:b/>
          <w:bCs/>
        </w:rPr>
        <w:t xml:space="preserve">Step E — Blade Speed at Eye:</w:t>
      </w:r>
    </w:p>
    <w:p>
      <w:pPr>
        <w:pStyle w:val="SourceCode"/>
      </w:pPr>
      <w:r>
        <w:rPr>
          <w:rStyle w:val="VerbatimChar"/>
        </w:rPr>
        <w:t xml:space="preserve">U₁ = π × D₁ × N / 60</w:t>
      </w:r>
      <w:r>
        <w:br/>
      </w:r>
      <w:r>
        <w:rPr>
          <w:rStyle w:val="VerbatimChar"/>
        </w:rPr>
        <w:t xml:space="preserve">   = π × 0.018 × 1500 / 60</w:t>
      </w:r>
      <w:r>
        <w:br/>
      </w:r>
      <w:r>
        <w:rPr>
          <w:rStyle w:val="VerbatimChar"/>
        </w:rPr>
        <w:t xml:space="preserve">   = 1.414 m/s</w:t>
      </w:r>
    </w:p>
    <w:p>
      <w:pPr>
        <w:pStyle w:val="FirstParagraph"/>
      </w:pPr>
      <w:r>
        <w:rPr>
          <w:b/>
          <w:bCs/>
        </w:rPr>
        <w:t xml:space="preserve">Step F — Radial Velocity at Inlet (assume b₁ = b₂):</w:t>
      </w:r>
    </w:p>
    <w:p>
      <w:pPr>
        <w:pStyle w:val="SourceCode"/>
      </w:pPr>
      <w:r>
        <w:rPr>
          <w:rStyle w:val="VerbatimChar"/>
        </w:rPr>
        <w:t xml:space="preserve">Vr₁ = Q / (π × D₁ × b₁)</w:t>
      </w:r>
      <w:r>
        <w:br/>
      </w:r>
      <w:r>
        <w:rPr>
          <w:rStyle w:val="VerbatimChar"/>
        </w:rPr>
        <w:t xml:space="preserve">    = 3.33×10⁻⁴ / (π × 0.018 × 0.012)</w:t>
      </w:r>
      <w:r>
        <w:br/>
      </w:r>
      <w:r>
        <w:rPr>
          <w:rStyle w:val="VerbatimChar"/>
        </w:rPr>
        <w:t xml:space="preserve">    = 3.33×10⁻⁴ / 6.786×10⁻⁴</w:t>
      </w:r>
      <w:r>
        <w:br/>
      </w:r>
      <w:r>
        <w:rPr>
          <w:rStyle w:val="VerbatimChar"/>
        </w:rPr>
        <w:t xml:space="preserve">    = 0.491 m/s</w:t>
      </w:r>
    </w:p>
    <w:p>
      <w:pPr>
        <w:pStyle w:val="FirstParagraph"/>
      </w:pPr>
      <w:r>
        <w:rPr>
          <w:b/>
          <w:bCs/>
        </w:rPr>
        <w:t xml:space="preserve">Step G — Blade Inlet Angle (for shockless entry):</w:t>
      </w:r>
    </w:p>
    <w:p>
      <w:pPr>
        <w:pStyle w:val="SourceCode"/>
      </w:pPr>
      <w:r>
        <w:rPr>
          <w:rStyle w:val="VerbatimChar"/>
        </w:rPr>
        <w:t xml:space="preserve">β₁ = arctan(Vr₁ / U₁)</w:t>
      </w:r>
      <w:r>
        <w:br/>
      </w:r>
      <w:r>
        <w:rPr>
          <w:rStyle w:val="VerbatimChar"/>
        </w:rPr>
        <w:t xml:space="preserve">   = arctan(0.491 / 1.414)</w:t>
      </w:r>
      <w:r>
        <w:br/>
      </w:r>
      <w:r>
        <w:rPr>
          <w:rStyle w:val="VerbatimChar"/>
        </w:rPr>
        <w:t xml:space="preserve">   = arctan(0.347)</w:t>
      </w:r>
      <w:r>
        <w:br/>
      </w:r>
      <w:r>
        <w:rPr>
          <w:rStyle w:val="VerbatimChar"/>
        </w:rPr>
        <w:t xml:space="preserve">   = 19.1°</w:t>
      </w:r>
    </w:p>
    <w:p>
      <w:r>
        <w:pict>
          <v:rect style="width:0;height:1.5pt" o:hralign="center" o:hrstd="t" o:hr="t"/>
        </w:pict>
      </w:r>
    </w:p>
    <w:bookmarkEnd w:id="31"/>
    <w:bookmarkStart w:id="32" w:name="summary-of-velocity-triangle-results"/>
    <w:p>
      <w:pPr>
        <w:pStyle w:val="Heading3"/>
      </w:pPr>
      <w:r>
        <w:t xml:space="preserve">3.4 Summary of Velocity Triangle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Inlet</w:t>
            </w:r>
          </w:p>
        </w:tc>
        <w:tc>
          <w:tcPr/>
          <w:p>
            <w:pPr>
              <w:pStyle w:val="Compact"/>
            </w:pPr>
            <w:r>
              <w:t xml:space="preserve">Outlet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speed U (m/s)</w:t>
            </w:r>
          </w:p>
        </w:tc>
        <w:tc>
          <w:tcPr/>
          <w:p>
            <w:pPr>
              <w:pStyle w:val="Compact"/>
            </w:pPr>
            <w:r>
              <w:t xml:space="preserve">1.414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velocity Vr (m/s)</w:t>
            </w:r>
          </w:p>
        </w:tc>
        <w:tc>
          <w:tcPr/>
          <w:p>
            <w:pPr>
              <w:pStyle w:val="Compac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Whirl velocity Vu (m/s)</w:t>
            </w:r>
          </w:p>
        </w:tc>
        <w:tc>
          <w:tcPr/>
          <w:p>
            <w:pPr>
              <w:pStyle w:val="Compact"/>
            </w:pPr>
            <w:r>
              <w:t xml:space="preserve">0 (no pre-swirl)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velocity V (m/s)</w:t>
            </w:r>
          </w:p>
        </w:tc>
        <w:tc>
          <w:tcPr/>
          <w:p>
            <w:pPr>
              <w:pStyle w:val="Compac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3.287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velocity W (m/s)</w:t>
            </w:r>
          </w:p>
        </w:tc>
        <w:tc>
          <w:tcPr/>
          <w:p>
            <w:pPr>
              <w:pStyle w:val="Compact"/>
            </w:pPr>
            <w:r>
              <w:t xml:space="preserve">1.497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angle β (°)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19.1°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pecific-speed"/>
    <w:p>
      <w:pPr>
        <w:pStyle w:val="Heading3"/>
      </w:pPr>
      <w:r>
        <w:t xml:space="preserve">3.5 Specific Speed</w:t>
      </w:r>
    </w:p>
    <w:p>
      <w:pPr>
        <w:pStyle w:val="FirstParagraph"/>
      </w:pPr>
      <w:r>
        <w:t xml:space="preserve">Specific speed classifies the pump type and confirms the design is centrifugal:</w:t>
      </w:r>
    </w:p>
    <w:p>
      <w:pPr>
        <w:pStyle w:val="BodyText"/>
      </w:pPr>
      <w:r>
        <w:rPr>
          <w:b/>
          <w:bCs/>
        </w:rPr>
        <w:t xml:space="preserve">Dimensionless specific speed (SI):</w:t>
      </w:r>
    </w:p>
    <w:p>
      <w:pPr>
        <w:pStyle w:val="SourceCode"/>
      </w:pPr>
      <w:r>
        <w:rPr>
          <w:rStyle w:val="VerbatimChar"/>
        </w:rPr>
        <w:t xml:space="preserve">Ωs = ω × √Q / (g·H)^(3/4)</w:t>
      </w:r>
      <w:r>
        <w:br/>
      </w:r>
      <w:r>
        <w:br/>
      </w:r>
      <w:r>
        <w:rPr>
          <w:rStyle w:val="VerbatimChar"/>
        </w:rPr>
        <w:t xml:space="preserve">ω  = 2π × 1500/60 = 157.08 rad/s</w:t>
      </w:r>
      <w:r>
        <w:br/>
      </w:r>
      <w:r>
        <w:rPr>
          <w:rStyle w:val="VerbatimChar"/>
        </w:rPr>
        <w:t xml:space="preserve">Q  = 3.33 × 10⁻⁴ m³/s</w:t>
      </w:r>
      <w:r>
        <w:br/>
      </w:r>
      <w:r>
        <w:rPr>
          <w:rStyle w:val="VerbatimChar"/>
        </w:rPr>
        <w:t xml:space="preserve">H  = 1.208 m</w:t>
      </w:r>
      <w:r>
        <w:br/>
      </w:r>
      <w:r>
        <w:br/>
      </w:r>
      <w:r>
        <w:rPr>
          <w:rStyle w:val="VerbatimChar"/>
        </w:rPr>
        <w:t xml:space="preserve">Ωs = 157.08 × √(3.33×10⁻⁴) / (9.81 × 1.208)^(3/4)</w:t>
      </w:r>
      <w:r>
        <w:br/>
      </w:r>
      <w:r>
        <w:rPr>
          <w:rStyle w:val="VerbatimChar"/>
        </w:rPr>
        <w:t xml:space="preserve">   = 157.08 × 0.01825 / (11.85)^(0.75)</w:t>
      </w:r>
      <w:r>
        <w:br/>
      </w:r>
      <w:r>
        <w:rPr>
          <w:rStyle w:val="VerbatimChar"/>
        </w:rPr>
        <w:t xml:space="preserve">   = 2.867 / 6.38</w:t>
      </w:r>
      <w:r>
        <w:br/>
      </w:r>
      <w:r>
        <w:rPr>
          <w:rStyle w:val="VerbatimChar"/>
        </w:rPr>
        <w:t xml:space="preserve">   = 0.449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Ωs = 0.449 falls in the</w:t>
      </w:r>
      <w:r>
        <w:t xml:space="preserve"> </w:t>
      </w:r>
      <w:r>
        <w:rPr>
          <w:b/>
          <w:bCs/>
        </w:rPr>
        <w:t xml:space="preserve">centrifugal pump</w:t>
      </w:r>
      <w:r>
        <w:t xml:space="preserve"> </w:t>
      </w:r>
      <w:r>
        <w:t xml:space="preserve">range (0.1–1.0). ✓</w:t>
      </w:r>
    </w:p>
    <w:p>
      <w:r>
        <w:pict>
          <v:rect style="width:0;height:1.5pt" o:hralign="center" o:hrstd="t" o:hr="t"/>
        </w:pict>
      </w:r>
    </w:p>
    <w:bookmarkEnd w:id="33"/>
    <w:bookmarkStart w:id="34" w:name="efficiency-and-power"/>
    <w:p>
      <w:pPr>
        <w:pStyle w:val="Heading3"/>
      </w:pPr>
      <w:r>
        <w:t xml:space="preserve">3.6 Efficiency and Power</w:t>
      </w:r>
    </w:p>
    <w:p>
      <w:pPr>
        <w:pStyle w:val="FirstParagraph"/>
      </w:pPr>
      <w:r>
        <w:rPr>
          <w:b/>
          <w:bCs/>
        </w:rPr>
        <w:t xml:space="preserve">Hydraulic efficiency</w:t>
      </w:r>
      <w:r>
        <w:t xml:space="preserve"> </w:t>
      </w:r>
      <w:r>
        <w:t xml:space="preserve">(ratio of actual head to Euler head):</w:t>
      </w:r>
    </w:p>
    <w:p>
      <w:pPr>
        <w:pStyle w:val="SourceCode"/>
      </w:pPr>
      <w:r>
        <w:rPr>
          <w:rStyle w:val="VerbatimChar"/>
        </w:rPr>
        <w:t xml:space="preserve">η_h = H_actual / H_Euler</w:t>
      </w:r>
    </w:p>
    <w:p>
      <w:pPr>
        <w:pStyle w:val="FirstParagraph"/>
      </w:pPr>
      <w:r>
        <w:t xml:space="preserve">For small backward-curved pumps:</w:t>
      </w:r>
      <w:r>
        <w:t xml:space="preserve"> </w:t>
      </w:r>
      <w:r>
        <w:rPr>
          <w:b/>
          <w:bCs/>
        </w:rPr>
        <w:t xml:space="preserve">η_h ≈ 0.65</w:t>
      </w:r>
      <w:r>
        <w:t xml:space="preserve"> </w:t>
      </w:r>
      <w:r>
        <w:t xml:space="preserve">(assumed)</w:t>
      </w:r>
    </w:p>
    <w:p>
      <w:pPr>
        <w:pStyle w:val="SourceCode"/>
      </w:pPr>
      <w:r>
        <w:rPr>
          <w:rStyle w:val="VerbatimChar"/>
        </w:rPr>
        <w:t xml:space="preserve">H_actual = η_h × H_Euler = 0.65 × 1.208 = 0.785 m</w:t>
      </w:r>
    </w:p>
    <w:p>
      <w:pPr>
        <w:pStyle w:val="FirstParagraph"/>
      </w:pPr>
      <w:r>
        <w:rPr>
          <w:b/>
          <w:bCs/>
        </w:rPr>
        <w:t xml:space="preserve">Hydraulic Power</w:t>
      </w:r>
      <w:r>
        <w:t xml:space="preserve"> </w:t>
      </w:r>
      <w:r>
        <w:t xml:space="preserve">(power delivered to fluid):</w:t>
      </w:r>
    </w:p>
    <w:p>
      <w:pPr>
        <w:pStyle w:val="SourceCode"/>
      </w:pPr>
      <w:r>
        <w:rPr>
          <w:rStyle w:val="VerbatimChar"/>
        </w:rPr>
        <w:t xml:space="preserve">P_hydraulic = ρ × g × Q × H_actual</w:t>
      </w:r>
      <w:r>
        <w:br/>
      </w:r>
      <w:r>
        <w:rPr>
          <w:rStyle w:val="VerbatimChar"/>
        </w:rPr>
        <w:t xml:space="preserve">            = 998 × 9.81 × 3.33×10⁻⁴ × 0.785</w:t>
      </w:r>
      <w:r>
        <w:br/>
      </w:r>
      <w:r>
        <w:rPr>
          <w:rStyle w:val="VerbatimChar"/>
        </w:rPr>
        <w:t xml:space="preserve">            = 2.56 W</w:t>
      </w:r>
    </w:p>
    <w:p>
      <w:pPr>
        <w:pStyle w:val="FirstParagraph"/>
      </w:pPr>
      <w:r>
        <w:rPr>
          <w:b/>
          <w:bCs/>
        </w:rPr>
        <w:t xml:space="preserve">Shaft Power</w:t>
      </w:r>
      <w:r>
        <w:t xml:space="preserve"> </w:t>
      </w:r>
      <w:r>
        <w:t xml:space="preserve">(assuming overall efficiency η_overall = 0.50):</w:t>
      </w:r>
    </w:p>
    <w:p>
      <w:pPr>
        <w:pStyle w:val="SourceCode"/>
      </w:pPr>
      <w:r>
        <w:rPr>
          <w:rStyle w:val="VerbatimChar"/>
        </w:rPr>
        <w:t xml:space="preserve">P_shaft = P_hydraulic / η_overall</w:t>
      </w:r>
      <w:r>
        <w:br/>
      </w:r>
      <w:r>
        <w:rPr>
          <w:rStyle w:val="VerbatimChar"/>
        </w:rPr>
        <w:t xml:space="preserve">        = 2.56 / 0.50</w:t>
      </w:r>
      <w:r>
        <w:br/>
      </w:r>
      <w:r>
        <w:rPr>
          <w:rStyle w:val="VerbatimChar"/>
        </w:rPr>
        <w:t xml:space="preserve">        = 5.12 W</w:t>
      </w:r>
    </w:p>
    <w:p>
      <w:pPr>
        <w:pStyle w:val="FirstParagraph"/>
      </w:pPr>
      <w:r>
        <w:t xml:space="preserve">This is the hand-crank effort required (~0.5 kg·m at 1 RPM equivalent — very manageable for a human operator).</w:t>
      </w:r>
    </w:p>
    <w:p>
      <w:r>
        <w:pict>
          <v:rect style="width:0;height:1.5pt" o:hralign="center" o:hrstd="t" o:hr="t"/>
        </w:pict>
      </w:r>
    </w:p>
    <w:bookmarkEnd w:id="34"/>
    <w:bookmarkStart w:id="35" w:name="volute-area-law"/>
    <w:p>
      <w:pPr>
        <w:pStyle w:val="Heading3"/>
      </w:pPr>
      <w:r>
        <w:t xml:space="preserve">3.7 Volute Area Law</w:t>
      </w:r>
    </w:p>
    <w:p>
      <w:pPr>
        <w:pStyle w:val="FirstParagraph"/>
      </w:pPr>
      <w:r>
        <w:t xml:space="preserve">The volute cross-sectional area must grow linearly with angle θ to maintain constant circumferential velocity (no acceleration losses):</w:t>
      </w:r>
    </w:p>
    <w:p>
      <w:pPr>
        <w:pStyle w:val="SourceCode"/>
      </w:pPr>
      <w:r>
        <w:rPr>
          <w:rStyle w:val="VerbatimChar"/>
        </w:rPr>
        <w:t xml:space="preserve">A(θ) = Q × θ / (2π × Vθ)</w:t>
      </w:r>
    </w:p>
    <w:p>
      <w:pPr>
        <w:pStyle w:val="FirstParagraph"/>
      </w:pPr>
      <w:r>
        <w:t xml:space="preserve">Where Vθ = circumferential velocity in volute ≈ Vu₂ = 3.281 m/s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θ (°)</w:t>
            </w:r>
          </w:p>
        </w:tc>
        <w:tc>
          <w:tcPr/>
          <w:p>
            <w:pPr>
              <w:pStyle w:val="Compact"/>
            </w:pPr>
            <w:r>
              <w:t xml:space="preserve">A(θ) (mm²)</w:t>
            </w:r>
          </w:p>
        </w:tc>
        <w:tc>
          <w:tcPr/>
          <w:p>
            <w:pPr>
              <w:pStyle w:val="Compact"/>
            </w:pPr>
            <w:r>
              <w:t xml:space="preserve">Diameter (mm)</w:t>
            </w:r>
          </w:p>
        </w:tc>
        <w:tc>
          <w:tcPr/>
          <w:p>
            <w:pPr>
              <w:pStyle w:val="Compact"/>
            </w:pPr>
            <w:r>
              <w:t xml:space="preserve">Our Design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0°</w:t>
            </w:r>
          </w:p>
        </w:tc>
        <w:tc>
          <w:tcPr/>
          <w:p>
            <w:pPr>
              <w:pStyle w:val="Compact"/>
            </w:pPr>
            <w:r>
              <w:t xml:space="preserve">0 (cutwater)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3.0 (starter)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90°</w:t>
            </w:r>
          </w:p>
        </w:tc>
        <w:tc>
          <w:tcPr/>
          <w:p>
            <w:pPr>
              <w:pStyle w:val="Compact"/>
            </w:pPr>
            <w:r>
              <w:t xml:space="preserve">A₀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4.0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2·A₀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t xml:space="preserve">5.5 ≈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270°</w:t>
            </w:r>
          </w:p>
        </w:tc>
        <w:tc>
          <w:tcPr/>
          <w:p>
            <w:pPr>
              <w:pStyle w:val="Compact"/>
            </w:pPr>
            <w:r>
              <w:t xml:space="preserve">3·A₀</w:t>
            </w:r>
          </w:p>
        </w:tc>
        <w:tc>
          <w:tcPr/>
          <w:p>
            <w:pPr>
              <w:pStyle w:val="Compact"/>
            </w:pPr>
            <w:r>
              <w:t xml:space="preserve">6.93</w:t>
            </w:r>
          </w:p>
        </w:tc>
        <w:tc>
          <w:tcPr/>
          <w:p>
            <w:pPr>
              <w:pStyle w:val="Compact"/>
            </w:pPr>
            <w:r>
              <w:t xml:space="preserve">7.0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10.0 ✓</w:t>
            </w:r>
          </w:p>
        </w:tc>
      </w:tr>
    </w:tbl>
    <w:p>
      <w:pPr>
        <w:pStyle w:val="BodyText"/>
      </w:pPr>
      <w:r>
        <w:t xml:space="preserve">The area roughly triples from 90° → 270°, confirming the linear area law is satisfied.</w:t>
      </w:r>
    </w:p>
    <w:p>
      <w:r>
        <w:pict>
          <v:rect style="width:0;height:1.5pt" o:hralign="center" o:hrstd="t" o:hr="t"/>
        </w:pict>
      </w:r>
    </w:p>
    <w:bookmarkEnd w:id="35"/>
    <w:bookmarkStart w:id="36" w:name="cutwater-clearance"/>
    <w:p>
      <w:pPr>
        <w:pStyle w:val="Heading3"/>
      </w:pPr>
      <w:r>
        <w:t xml:space="preserve">3.8 Cutwater Clearance</w:t>
      </w:r>
    </w:p>
    <w:p>
      <w:pPr>
        <w:pStyle w:val="FirstParagraph"/>
      </w:pPr>
      <w:r>
        <w:t xml:space="preserve">The radial gap between impeller tip and the volute tongue (cutwater):</w:t>
      </w:r>
    </w:p>
    <w:p>
      <w:pPr>
        <w:pStyle w:val="SourceCode"/>
      </w:pPr>
      <w:r>
        <w:rPr>
          <w:rStyle w:val="VerbatimChar"/>
        </w:rPr>
        <w:t xml:space="preserve">Δr = R_volute_start − R_impeller</w:t>
      </w:r>
      <w:r>
        <w:br/>
      </w:r>
      <w:r>
        <w:rPr>
          <w:rStyle w:val="VerbatimChar"/>
        </w:rPr>
        <w:t xml:space="preserve">   = 29 mm − 23 mm</w:t>
      </w:r>
      <w:r>
        <w:br/>
      </w:r>
      <w:r>
        <w:rPr>
          <w:rStyle w:val="VerbatimChar"/>
        </w:rPr>
        <w:t xml:space="preserve">   = 6 mm</w:t>
      </w:r>
    </w:p>
    <w:p>
      <w:pPr>
        <w:pStyle w:val="FirstParagraph"/>
      </w:pPr>
      <w:r>
        <w:t xml:space="preserve">This 6 mm clearance:</w:t>
      </w:r>
      <w:r>
        <w:t xml:space="preserve"> </w:t>
      </w:r>
      <w:r>
        <w:t xml:space="preserve">- Prevents mechanical contact</w:t>
      </w:r>
      <w:r>
        <w:t xml:space="preserve"> </w:t>
      </w:r>
      <w:r>
        <w:t xml:space="preserve">- Reduces pressure pulsations at blade-pass frequency</w:t>
      </w:r>
      <w:r>
        <w:t xml:space="preserve"> </w:t>
      </w:r>
      <w:r>
        <w:t xml:space="preserve">- Reduces acoustic noise</w:t>
      </w:r>
      <w:r>
        <w:t xml:space="preserve"> </w:t>
      </w:r>
      <w:r>
        <w:t xml:space="preserve">- Typical recommendation: Δr ≥ 3–5% of R₂ → 3% × 23 = 0.69 mm (our 6 mm &gt;&gt; minimum) ✓</w:t>
      </w:r>
    </w:p>
    <w:p>
      <w:r>
        <w:pict>
          <v:rect style="width:0;height:1.5pt" o:hralign="center" o:hrstd="t" o:hr="t"/>
        </w:pict>
      </w:r>
    </w:p>
    <w:bookmarkEnd w:id="36"/>
    <w:bookmarkStart w:id="37" w:name="pressure-recovery-in-diffuser-outlet"/>
    <w:p>
      <w:pPr>
        <w:pStyle w:val="Heading3"/>
      </w:pPr>
      <w:r>
        <w:t xml:space="preserve">3.9 Pressure Recovery in Diffuser Outlet</w:t>
      </w:r>
    </w:p>
    <w:p>
      <w:pPr>
        <w:pStyle w:val="FirstParagraph"/>
      </w:pPr>
      <w:r>
        <w:t xml:space="preserve">The outlet transitions from ∅7 mm (throat) to ∅10 mm (exit) over 20 mm length:</w:t>
      </w:r>
    </w:p>
    <w:p>
      <w:pPr>
        <w:pStyle w:val="SourceCode"/>
      </w:pPr>
      <w:r>
        <w:rPr>
          <w:rStyle w:val="VerbatimChar"/>
        </w:rPr>
        <w:t xml:space="preserve">Half-angle α = arctan((r_exit − r_throat) / L)</w:t>
      </w:r>
      <w:r>
        <w:br/>
      </w:r>
      <w:r>
        <w:rPr>
          <w:rStyle w:val="VerbatimChar"/>
        </w:rPr>
        <w:t xml:space="preserve">             = arctan((5 − 3.5) / 20)</w:t>
      </w:r>
      <w:r>
        <w:br/>
      </w:r>
      <w:r>
        <w:rPr>
          <w:rStyle w:val="VerbatimChar"/>
        </w:rPr>
        <w:t xml:space="preserve">             = arctan(0.075)</w:t>
      </w:r>
      <w:r>
        <w:br/>
      </w:r>
      <w:r>
        <w:rPr>
          <w:rStyle w:val="VerbatimChar"/>
        </w:rPr>
        <w:t xml:space="preserve">             = 4.3°</w:t>
      </w:r>
    </w:p>
    <w:p>
      <w:pPr>
        <w:pStyle w:val="FirstParagraph"/>
      </w:pPr>
      <w:r>
        <w:t xml:space="preserve">Total included angle =</w:t>
      </w:r>
      <w:r>
        <w:t xml:space="preserve"> </w:t>
      </w:r>
      <w:r>
        <w:rPr>
          <w:b/>
          <w:bCs/>
        </w:rPr>
        <w:t xml:space="preserve">8.6°</w:t>
      </w:r>
      <w:r>
        <w:t xml:space="preserve"> </w:t>
      </w:r>
      <w:r>
        <w:t xml:space="preserve">— within optimal range (6°–12°) for attached diffuser flow without separation. ✓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design-methodology"/>
    <w:p>
      <w:pPr>
        <w:pStyle w:val="Heading2"/>
      </w:pPr>
      <w:r>
        <w:t xml:space="preserve">4. DESIGN METHODOLOGY</w:t>
      </w:r>
    </w:p>
    <w:bookmarkStart w:id="39" w:name="design-sequence"/>
    <w:p>
      <w:pPr>
        <w:pStyle w:val="Heading3"/>
      </w:pPr>
      <w:r>
        <w:t xml:space="preserve">4.1 Design Sequence</w:t>
      </w:r>
    </w:p>
    <w:p>
      <w:pPr>
        <w:pStyle w:val="FirstParagraph"/>
      </w:pPr>
      <w:r>
        <w:t xml:space="preserve">The pump was designed following turbomachinery principles in this order: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duty point</w:t>
            </w:r>
          </w:p>
        </w:tc>
        <w:tc>
          <w:tcPr/>
          <w:p>
            <w:pPr>
              <w:pStyle w:val="Compact"/>
            </w:pPr>
            <w:r>
              <w:t xml:space="preserve">Q = 20 L/min, N = 1500 RPM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Compute specific speed Ωs</w:t>
            </w:r>
          </w:p>
        </w:tc>
        <w:tc>
          <w:tcPr/>
          <w:p>
            <w:pPr>
              <w:pStyle w:val="Compact"/>
            </w:pPr>
            <w:r>
              <w:t xml:space="preserve">Confirm centrifugal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Size impeller D₂, D₁, b</w:t>
            </w:r>
          </w:p>
        </w:tc>
        <w:tc>
          <w:tcPr/>
          <w:p>
            <w:pPr>
              <w:pStyle w:val="Compact"/>
            </w:pPr>
            <w:r>
              <w:t xml:space="preserve">Velocity triangles + continuity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Choose vane angle β₂</w:t>
            </w:r>
          </w:p>
        </w:tc>
        <w:tc>
          <w:tcPr/>
          <w:p>
            <w:pPr>
              <w:pStyle w:val="Compact"/>
            </w:pPr>
            <w:r>
              <w:t xml:space="preserve">Backward-curved: β₂ = 30°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Design volute spiral</w:t>
            </w:r>
          </w:p>
        </w:tc>
        <w:tc>
          <w:tcPr/>
          <w:p>
            <w:pPr>
              <w:pStyle w:val="Compact"/>
            </w:pPr>
            <w:r>
              <w:t xml:space="preserve">Archimedean spiral + area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Set clearances</w:t>
            </w:r>
          </w:p>
        </w:tc>
        <w:tc>
          <w:tcPr/>
          <w:p>
            <w:pPr>
              <w:pStyle w:val="Compact"/>
            </w:pPr>
            <w:r>
              <w:t xml:space="preserve">Axial = 0.5 mm, radial = 6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Build 3D CAD</w:t>
            </w:r>
          </w:p>
        </w:tc>
        <w:tc>
          <w:tcPr/>
          <w:p>
            <w:pPr>
              <w:pStyle w:val="Compact"/>
            </w:pPr>
            <w:r>
              <w:t xml:space="preserve">Fusion 360 Python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CFD simulation</w:t>
            </w:r>
          </w:p>
        </w:tc>
        <w:tc>
          <w:tcPr/>
          <w:p>
            <w:pPr>
              <w:pStyle w:val="Compact"/>
            </w:pPr>
            <w:r>
              <w:t xml:space="preserve">ANSYS Fluent (MRF, SST k-ω)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master-impeller-specification"/>
    <w:p>
      <w:pPr>
        <w:pStyle w:val="Heading3"/>
      </w:pPr>
      <w:r>
        <w:t xml:space="preserve">4.2 Master Impeller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 (mm)</w:t>
            </w:r>
          </w:p>
        </w:tc>
        <w:tc>
          <w:tcPr/>
          <w:p>
            <w:pPr>
              <w:pStyle w:val="Compact"/>
            </w:pPr>
            <w:r>
              <w:t xml:space="preserve">Script 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 Diameter</w:t>
            </w:r>
          </w:p>
        </w:tc>
        <w:tc>
          <w:tcPr/>
          <w:p>
            <w:pPr>
              <w:pStyle w:val="Compact"/>
            </w:pPr>
            <w:r>
              <w:t xml:space="preserve">D₂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IMP_OR = 2.3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 Radius</w:t>
            </w:r>
          </w:p>
        </w:tc>
        <w:tc>
          <w:tcPr/>
          <w:p>
            <w:pPr>
              <w:pStyle w:val="Compact"/>
            </w:pPr>
            <w:r>
              <w:t xml:space="preserve">R₂</w:t>
            </w:r>
          </w:p>
        </w:tc>
        <w:tc>
          <w:tcPr/>
          <w:p>
            <w:pPr>
              <w:pStyle w:val="Compact"/>
            </w:pPr>
            <w:r>
              <w:t xml:space="preserve">23.00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Eye Diameter</w:t>
            </w:r>
          </w:p>
        </w:tc>
        <w:tc>
          <w:tcPr/>
          <w:p>
            <w:pPr>
              <w:pStyle w:val="Compact"/>
            </w:pPr>
            <w:r>
              <w:t xml:space="preserve">D₁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EYE_R = 0.9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Diameter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HUB_R = 0.5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Vanes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Vane Thickness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VANE_T = 0.2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Height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BLADE_H = 1.2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Plate Thickness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PLATE_T = 0.2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Shroud Thickness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PLATE_T = 0.2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Impeller Height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Axial Clearance (each side)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 = 0.05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 Height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HSG_H = 1.70 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Housing Outer Radius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HSG_R = 3.10 cm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vane-geometry-backward-curved-design"/>
    <w:p>
      <w:pPr>
        <w:pStyle w:val="Heading3"/>
      </w:pPr>
      <w:r>
        <w:t xml:space="preserve">4.3 Vane Geometry — Backward-Curved Design</w:t>
      </w:r>
    </w:p>
    <w:p>
      <w:pPr>
        <w:pStyle w:val="FirstParagraph"/>
      </w:pPr>
      <w:r>
        <w:t xml:space="preserve">The vane centerline is defined at</w:t>
      </w:r>
      <w:r>
        <w:t xml:space="preserve"> </w:t>
      </w:r>
      <w:r>
        <w:rPr>
          <w:b/>
          <w:bCs/>
        </w:rPr>
        <w:t xml:space="preserve">5 radial stations</w:t>
      </w:r>
      <w:r>
        <w:t xml:space="preserve"> </w:t>
      </w:r>
      <w:r>
        <w:t xml:space="preserve">using a fitted spline: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Radius r (mm)</w:t>
            </w:r>
          </w:p>
        </w:tc>
        <w:tc>
          <w:tcPr/>
          <w:p>
            <w:pPr>
              <w:pStyle w:val="Compact"/>
            </w:pPr>
            <w:r>
              <w:t xml:space="preserve">Centerline Angle θ (°)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(Hub)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0°</w:t>
            </w:r>
          </w:p>
        </w:tc>
        <w:tc>
          <w:tcPr/>
          <w:p>
            <w:pPr>
              <w:pStyle w:val="Compact"/>
            </w:pPr>
            <w:r>
              <w:t xml:space="preserve">Tangent at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−12°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−28°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17.0</w:t>
            </w:r>
          </w:p>
        </w:tc>
        <w:tc>
          <w:tcPr/>
          <w:p>
            <w:pPr>
              <w:pStyle w:val="Compact"/>
            </w:pPr>
            <w:r>
              <w:t xml:space="preserve">−45°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(Rim)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−60°</w:t>
            </w:r>
          </w:p>
        </w:tc>
        <w:tc>
          <w:tcPr/>
          <w:p>
            <w:pPr>
              <w:pStyle w:val="Compact"/>
            </w:pPr>
            <w:r>
              <w:t xml:space="preserve">Exit angle</w:t>
            </w:r>
          </w:p>
        </w:tc>
      </w:tr>
    </w:tbl>
    <w:p>
      <w:pPr>
        <w:pStyle w:val="BodyText"/>
      </w:pPr>
      <w:r>
        <w:rPr>
          <w:b/>
          <w:bCs/>
        </w:rPr>
        <w:t xml:space="preserve">Blade exit angle (from tangential):</w:t>
      </w:r>
      <w:r>
        <w:t xml:space="preserve"> </w:t>
      </w:r>
      <w:r>
        <w:t xml:space="preserve">60° →</w:t>
      </w:r>
      <w:r>
        <w:t xml:space="preserve"> </w:t>
      </w:r>
      <w:r>
        <w:rPr>
          <w:b/>
          <w:bCs/>
        </w:rPr>
        <w:t xml:space="preserve">β₂ = 30° from radial</w:t>
      </w:r>
      <w:r>
        <w:t xml:space="preserve"> </w:t>
      </w:r>
      <w:r>
        <w:t xml:space="preserve">(backward-curved). ✓</w:t>
      </w:r>
    </w:p>
    <w:p>
      <w:pPr>
        <w:pStyle w:val="BodyText"/>
      </w:pPr>
      <w:r>
        <w:rPr>
          <w:b/>
          <w:bCs/>
        </w:rPr>
        <w:t xml:space="preserve">Vane thickness offset</w:t>
      </w:r>
      <w:r>
        <w:t xml:space="preserve"> </w:t>
      </w:r>
      <w:r>
        <w:t xml:space="preserve">at each radius r:</w:t>
      </w:r>
    </w:p>
    <w:p>
      <w:pPr>
        <w:pStyle w:val="SourceCode"/>
      </w:pPr>
      <w:r>
        <w:rPr>
          <w:rStyle w:val="VerbatimChar"/>
        </w:rPr>
        <w:t xml:space="preserve">δθ = arctan(t/2 / r) = arctan(1 / r)  [r in mm]</w:t>
      </w:r>
      <w:r>
        <w:br/>
      </w:r>
      <w:r>
        <w:br/>
      </w:r>
      <w:r>
        <w:rPr>
          <w:rStyle w:val="VerbatimChar"/>
        </w:rPr>
        <w:t xml:space="preserve">At hub (r=5):   δθ = arctan(1/5)  = 11.3°</w:t>
      </w:r>
      <w:r>
        <w:br/>
      </w:r>
      <w:r>
        <w:rPr>
          <w:rStyle w:val="VerbatimChar"/>
        </w:rPr>
        <w:t xml:space="preserve">At rim (r=23):  δθ = arctan(1/23) = 2.49°</w:t>
      </w:r>
    </w:p>
    <w:p>
      <w:pPr>
        <w:pStyle w:val="FirstParagraph"/>
      </w:pPr>
      <w:r>
        <w:rPr>
          <w:b/>
          <w:bCs/>
        </w:rPr>
        <w:t xml:space="preserve">Angular spacing between vanes:</w:t>
      </w:r>
    </w:p>
    <w:p>
      <w:pPr>
        <w:pStyle w:val="SourceCode"/>
      </w:pPr>
      <w:r>
        <w:rPr>
          <w:rStyle w:val="VerbatimChar"/>
        </w:rPr>
        <w:t xml:space="preserve">360° / 6 vanes = 60° per vane</w:t>
      </w:r>
    </w:p>
    <w:p>
      <w:r>
        <w:pict>
          <v:rect style="width:0;height:1.5pt" o:hralign="center" o:hrstd="t" o:hr="t"/>
        </w:pict>
      </w:r>
    </w:p>
    <w:bookmarkEnd w:id="41"/>
    <w:bookmarkStart w:id="42" w:name="volute-spiral-design"/>
    <w:p>
      <w:pPr>
        <w:pStyle w:val="Heading3"/>
      </w:pPr>
      <w:r>
        <w:t xml:space="preserve">4.4 Volute Spiral Design</w:t>
      </w:r>
    </w:p>
    <w:p>
      <w:pPr>
        <w:pStyle w:val="FirstParagraph"/>
      </w:pPr>
      <w:r>
        <w:t xml:space="preserve">The volute follows an</w:t>
      </w:r>
      <w:r>
        <w:t xml:space="preserve"> </w:t>
      </w:r>
      <w:r>
        <w:rPr>
          <w:b/>
          <w:bCs/>
        </w:rPr>
        <w:t xml:space="preserve">Archimedean spiral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R(θ) = R₀ + (R_max − R₀) × θ/θ_max</w:t>
      </w:r>
      <w:r>
        <w:br/>
      </w:r>
      <w:r>
        <w:rPr>
          <w:rStyle w:val="VerbatimChar"/>
        </w:rPr>
        <w:t xml:space="preserve">     = 29 + 3 × (θ/270°)   [mm]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5"/>
        <w:gridCol w:w="838"/>
        <w:gridCol w:w="1956"/>
        <w:gridCol w:w="2143"/>
        <w:gridCol w:w="1024"/>
        <w:gridCol w:w="12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Angle θ</w:t>
            </w:r>
          </w:p>
        </w:tc>
        <w:tc>
          <w:tcPr/>
          <w:p>
            <w:pPr>
              <w:pStyle w:val="Compact"/>
            </w:pPr>
            <w:r>
              <w:t xml:space="preserve">Spiral Radius R (mm)</w:t>
            </w:r>
          </w:p>
        </w:tc>
        <w:tc>
          <w:tcPr/>
          <w:p>
            <w:pPr>
              <w:pStyle w:val="Compact"/>
            </w:pPr>
            <w:r>
              <w:t xml:space="preserve">Profile Diameter (mm)</w:t>
            </w:r>
          </w:p>
        </w:tc>
        <w:tc>
          <w:tcPr/>
          <w:p>
            <w:pPr>
              <w:pStyle w:val="Compact"/>
            </w:pPr>
            <w:r>
              <w:t xml:space="preserve">Wall (mm)</w:t>
            </w:r>
          </w:p>
        </w:tc>
        <w:tc>
          <w:tcPr/>
          <w:p>
            <w:pPr>
              <w:pStyle w:val="Compact"/>
            </w:pPr>
            <w:r>
              <w:t xml:space="preserve">Outer R (mm)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Tongue</w:t>
            </w:r>
          </w:p>
        </w:tc>
        <w:tc>
          <w:tcPr/>
          <w:p>
            <w:pPr>
              <w:pStyle w:val="Compact"/>
            </w:pPr>
            <w:r>
              <w:t xml:space="preserve">0°</w:t>
            </w:r>
          </w:p>
        </w:tc>
        <w:tc>
          <w:tcPr/>
          <w:p>
            <w:pPr>
              <w:pStyle w:val="Compact"/>
            </w:pPr>
            <w:r>
              <w:t xml:space="preserve">29.0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90°</w:t>
            </w:r>
          </w:p>
        </w:tc>
        <w:tc>
          <w:tcPr/>
          <w:p>
            <w:pPr>
              <w:pStyle w:val="Compact"/>
            </w:pPr>
            <w:r>
              <w:t xml:space="preserve">90°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31.0</w:t>
            </w:r>
          </w:p>
        </w:tc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270°</w:t>
            </w:r>
          </w:p>
        </w:tc>
        <w:tc>
          <w:tcPr/>
          <w:p>
            <w:pPr>
              <w:pStyle w:val="Compact"/>
            </w:pPr>
            <w:r>
              <w:t xml:space="preserve">270°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11.5</w:t>
            </w:r>
          </w:p>
        </w:tc>
      </w:tr>
    </w:tbl>
    <w:p>
      <w:pPr>
        <w:pStyle w:val="BodyText"/>
      </w:pPr>
      <w:r>
        <w:rPr>
          <w:b/>
          <w:bCs/>
        </w:rPr>
        <w:t xml:space="preserve">Spiral growth rate:</w:t>
      </w:r>
      <w:r>
        <w:t xml:space="preserve"> </w:t>
      </w:r>
      <w:r>
        <w:t xml:space="preserve">(32 − 29) / 270° =</w:t>
      </w:r>
      <w:r>
        <w:t xml:space="preserve"> </w:t>
      </w:r>
      <w:r>
        <w:rPr>
          <w:b/>
          <w:bCs/>
        </w:rPr>
        <w:t xml:space="preserve">0.011 mm/degree</w:t>
      </w:r>
    </w:p>
    <w:p>
      <w:pPr>
        <w:pStyle w:val="BodyText"/>
      </w:pPr>
      <w:r>
        <w:rPr>
          <w:b/>
          <w:bCs/>
        </w:rPr>
        <w:t xml:space="preserve">Outlet diffuser</w:t>
      </w:r>
      <w:r>
        <w:t xml:space="preserve"> </w:t>
      </w:r>
      <w:r>
        <w:t xml:space="preserve">(∅7 mm → ∅10 mm over 20 mm):</w:t>
      </w:r>
    </w:p>
    <w:p>
      <w:pPr>
        <w:pStyle w:val="SourceCode"/>
      </w:pPr>
      <w:r>
        <w:rPr>
          <w:rStyle w:val="VerbatimChar"/>
        </w:rPr>
        <w:t xml:space="preserve">Half-angle = arctan(1.5/20) = 4.3° → Total = 8.6° (within 6°–12° optimal) ✓</w:t>
      </w:r>
    </w:p>
    <w:p>
      <w:r>
        <w:pict>
          <v:rect style="width:0;height:1.5pt" o:hralign="center" o:hrstd="t" o:hr="t"/>
        </w:pict>
      </w:r>
    </w:p>
    <w:bookmarkEnd w:id="42"/>
    <w:bookmarkStart w:id="43" w:name="shaft-and-cover-dimensions"/>
    <w:p>
      <w:pPr>
        <w:pStyle w:val="Heading3"/>
      </w:pPr>
      <w:r>
        <w:t xml:space="preserve">4.5 Shaft and Cover Dimensions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 radius</w:t>
            </w:r>
          </w:p>
        </w:tc>
        <w:tc>
          <w:tcPr/>
          <w:p>
            <w:pPr>
              <w:pStyle w:val="Compact"/>
            </w:pPr>
            <w:r>
              <w:t xml:space="preserve">R_shaft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 extension below pump</w:t>
            </w:r>
          </w:p>
        </w:tc>
        <w:tc>
          <w:tcPr/>
          <w:p>
            <w:pPr>
              <w:pStyle w:val="Compact"/>
            </w:pPr>
            <w:r>
              <w:t xml:space="preserve">L_shaft</w:t>
            </w:r>
          </w:p>
        </w:tc>
        <w:tc>
          <w:tcPr/>
          <w:p>
            <w:pPr>
              <w:pStyle w:val="Compact"/>
            </w:pPr>
            <w:r>
              <w:t xml:space="preserve">30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cover thickness</w:t>
            </w:r>
          </w:p>
        </w:tc>
        <w:tc>
          <w:tcPr/>
          <w:p>
            <w:pPr>
              <w:pStyle w:val="Compact"/>
            </w:pPr>
            <w:r>
              <w:t xml:space="preserve">t_cover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cover thickness</w:t>
            </w:r>
          </w:p>
        </w:tc>
        <w:tc>
          <w:tcPr/>
          <w:p>
            <w:pPr>
              <w:pStyle w:val="Compact"/>
            </w:pPr>
            <w:r>
              <w:t xml:space="preserve">t_cover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Inlet pipe inner radius</w:t>
            </w:r>
          </w:p>
        </w:tc>
        <w:tc>
          <w:tcPr/>
          <w:p>
            <w:pPr>
              <w:pStyle w:val="Compact"/>
            </w:pPr>
            <w:r>
              <w:t xml:space="preserve">R_inner</w:t>
            </w:r>
          </w:p>
        </w:tc>
        <w:tc>
          <w:tcPr/>
          <w:p>
            <w:pPr>
              <w:pStyle w:val="Compact"/>
            </w:pPr>
            <w:r>
              <w:t xml:space="preserve">9 mm (= eye radius)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Inlet pipe outer radius</w:t>
            </w:r>
          </w:p>
        </w:tc>
        <w:tc>
          <w:tcPr/>
          <w:p>
            <w:pPr>
              <w:pStyle w:val="Compact"/>
            </w:pPr>
            <w:r>
              <w:t xml:space="preserve">R_outer</w:t>
            </w:r>
          </w:p>
        </w:tc>
        <w:tc>
          <w:tcPr/>
          <w:p>
            <w:pPr>
              <w:pStyle w:val="Compact"/>
            </w:pPr>
            <w:r>
              <w:t xml:space="preserve">10.5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Inlet pipe length</w:t>
            </w:r>
          </w:p>
        </w:tc>
        <w:tc>
          <w:tcPr/>
          <w:p>
            <w:pPr>
              <w:pStyle w:val="Compact"/>
            </w:pPr>
            <w:r>
              <w:t xml:space="preserve">L_pipe</w:t>
            </w:r>
          </w:p>
        </w:tc>
        <w:tc>
          <w:tcPr/>
          <w:p>
            <w:pPr>
              <w:pStyle w:val="Compact"/>
            </w:pPr>
            <w:r>
              <w:t xml:space="preserve">20 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69" w:name="d-cad-model"/>
    <w:p>
      <w:pPr>
        <w:pStyle w:val="Heading2"/>
      </w:pPr>
      <w:r>
        <w:t xml:space="preserve">5. 3D CAD MODEL</w:t>
      </w:r>
    </w:p>
    <w:bookmarkStart w:id="45" w:name="software"/>
    <w:p>
      <w:pPr>
        <w:pStyle w:val="Heading3"/>
      </w:pPr>
      <w:r>
        <w:t xml:space="preserve">5.1 Software</w:t>
      </w:r>
    </w:p>
    <w:p>
      <w:pPr>
        <w:pStyle w:val="FirstParagraph"/>
      </w:pPr>
      <w:r>
        <w:rPr>
          <w:b/>
          <w:bCs/>
        </w:rPr>
        <w:t xml:space="preserve">Autodesk Fusion 360</w:t>
      </w:r>
      <w:r>
        <w:t xml:space="preserve"> </w:t>
      </w:r>
      <w:r>
        <w:t xml:space="preserve">— Python scripting API (v6 script, 900 lines).</w:t>
      </w:r>
      <w:r>
        <w:t xml:space="preserve"> </w:t>
      </w:r>
      <w:r>
        <w:t xml:space="preserve">The model is</w:t>
      </w:r>
      <w:r>
        <w:t xml:space="preserve"> </w:t>
      </w:r>
      <w:r>
        <w:rPr>
          <w:b/>
          <w:bCs/>
        </w:rPr>
        <w:t xml:space="preserve">fully parametric</w:t>
      </w:r>
      <w:r>
        <w:t xml:space="preserve">: changing any constant at the top of</w:t>
      </w:r>
      <w:r>
        <w:t xml:space="preserve"> </w:t>
      </w:r>
      <w:r>
        <w:rPr>
          <w:rStyle w:val="VerbatimChar"/>
        </w:rPr>
        <w:t xml:space="preserve">pump_model.py</w:t>
      </w:r>
      <w:r>
        <w:t xml:space="preserve"> </w:t>
      </w:r>
      <w:r>
        <w:t xml:space="preserve">regenerates all geometry automatically in ~10 seconds.</w:t>
      </w:r>
    </w:p>
    <w:bookmarkEnd w:id="45"/>
    <w:bookmarkStart w:id="46" w:name="component-summary-6-solid-bodies"/>
    <w:p>
      <w:pPr>
        <w:pStyle w:val="Heading3"/>
      </w:pPr>
      <w:r>
        <w:t xml:space="preserve">5.2 Component Summary (6 Solid Bodies)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Key Dimensions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Impeller</w:t>
            </w:r>
          </w:p>
        </w:tc>
        <w:tc>
          <w:tcPr/>
          <w:p>
            <w:pPr>
              <w:pStyle w:val="Compact"/>
            </w:pPr>
            <w:r>
              <w:t xml:space="preserve">Single merged body: back shroud + hub + 6 vanes + front shroud</w:t>
            </w:r>
          </w:p>
        </w:tc>
        <w:tc>
          <w:tcPr/>
          <w:p>
            <w:pPr>
              <w:pStyle w:val="Compact"/>
            </w:pPr>
            <w:r>
              <w:t xml:space="preserve">D=46mm, H=16mm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Casing</w:t>
            </w:r>
          </w:p>
        </w:tc>
        <w:tc>
          <w:tcPr/>
          <w:p>
            <w:pPr>
              <w:pStyle w:val="Compact"/>
            </w:pPr>
            <w:r>
              <w:t xml:space="preserve">Housing drum + spiral volute (boolean-joined)</w:t>
            </w:r>
          </w:p>
        </w:tc>
        <w:tc>
          <w:tcPr/>
          <w:p>
            <w:pPr>
              <w:pStyle w:val="Compact"/>
            </w:pPr>
            <w:r>
              <w:t xml:space="preserve">R=31mm, H=17mm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FrontCover</w:t>
            </w:r>
          </w:p>
        </w:tc>
        <w:tc>
          <w:tcPr/>
          <w:p>
            <w:pPr>
              <w:pStyle w:val="Compact"/>
            </w:pPr>
            <w:r>
              <w:t xml:space="preserve">Top disc with ∅18mm eye hole</w:t>
            </w:r>
          </w:p>
        </w:tc>
        <w:tc>
          <w:tcPr/>
          <w:p>
            <w:pPr>
              <w:pStyle w:val="Compact"/>
            </w:pPr>
            <w:r>
              <w:t xml:space="preserve">R=31mm, t=2mm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Inlet Pipe</w:t>
            </w:r>
          </w:p>
        </w:tc>
        <w:tc>
          <w:tcPr/>
          <w:p>
            <w:pPr>
              <w:pStyle w:val="Compact"/>
            </w:pPr>
            <w:r>
              <w:t xml:space="preserve">Hollow annular tube above FrontCover</w:t>
            </w:r>
          </w:p>
        </w:tc>
        <w:tc>
          <w:tcPr/>
          <w:p>
            <w:pPr>
              <w:pStyle w:val="Compact"/>
            </w:pPr>
            <w:r>
              <w:t xml:space="preserve">IR=9mm, OR=10.5mm, L=20mm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BackCover</w:t>
            </w:r>
          </w:p>
        </w:tc>
        <w:tc>
          <w:tcPr/>
          <w:p>
            <w:pPr>
              <w:pStyle w:val="Compact"/>
            </w:pPr>
            <w:r>
              <w:t xml:space="preserve">Bottom disc with ∅10mm shaft hole</w:t>
            </w:r>
          </w:p>
        </w:tc>
        <w:tc>
          <w:tcPr/>
          <w:p>
            <w:pPr>
              <w:pStyle w:val="Compact"/>
            </w:pPr>
            <w:r>
              <w:t xml:space="preserve">R=31mm, t=2mm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Shaft</w:t>
            </w:r>
          </w:p>
        </w:tc>
        <w:tc>
          <w:tcPr/>
          <w:p>
            <w:pPr>
              <w:pStyle w:val="Compact"/>
            </w:pPr>
            <w:r>
              <w:t xml:space="preserve">Solid cylinder — motor coupling point</w:t>
            </w:r>
          </w:p>
        </w:tc>
        <w:tc>
          <w:tcPr/>
          <w:p>
            <w:pPr>
              <w:pStyle w:val="Compact"/>
            </w:pPr>
            <w:r>
              <w:t xml:space="preserve">R=5mm, L=30mm</w:t>
            </w:r>
          </w:p>
        </w:tc>
      </w:tr>
    </w:tbl>
    <w:bookmarkEnd w:id="46"/>
    <w:bookmarkStart w:id="47" w:name="build-sequence-16-steps"/>
    <w:p>
      <w:pPr>
        <w:pStyle w:val="Heading3"/>
      </w:pPr>
      <w:r>
        <w:t xml:space="preserve">5.3 Build Sequence (16 Steps)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Extrude back shroud disc</w:t>
            </w:r>
          </w:p>
        </w:tc>
        <w:tc>
          <w:tcPr/>
          <w:p>
            <w:pPr>
              <w:pStyle w:val="Compact"/>
            </w:pPr>
            <w:r>
              <w:t xml:space="preserve">Back Shroud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Extrude hub cylinder</w:t>
            </w:r>
          </w:p>
        </w:tc>
        <w:tc>
          <w:tcPr/>
          <w:p>
            <w:pPr>
              <w:pStyle w:val="Compact"/>
            </w:pPr>
            <w:r>
              <w:t xml:space="preserve">Hub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Extrude one backward-curved vane (spline profile)</w:t>
            </w:r>
          </w:p>
        </w:tc>
        <w:tc>
          <w:tcPr/>
          <w:p>
            <w:pPr>
              <w:pStyle w:val="Compact"/>
            </w:pPr>
            <w:r>
              <w:t xml:space="preserve">Vane 1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Circular pattern × 6</w:t>
            </w:r>
          </w:p>
        </w:tc>
        <w:tc>
          <w:tcPr/>
          <w:p>
            <w:pPr>
              <w:pStyle w:val="Compact"/>
            </w:pPr>
            <w:r>
              <w:t xml:space="preserve">6 vanes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Extrude front shroud (annular)</w:t>
            </w:r>
          </w:p>
        </w:tc>
        <w:tc>
          <w:tcPr/>
          <w:p>
            <w:pPr>
              <w:pStyle w:val="Compact"/>
            </w:pPr>
            <w:r>
              <w:t xml:space="preserve">Front Shroud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Boolean JOIN all impeller parts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b/>
                <w:bCs/>
              </w:rPr>
              <w:t xml:space="preserve">Impeller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Loft outer volute + inner bore</w:t>
            </w:r>
          </w:p>
        </w:tc>
        <w:tc>
          <w:tcPr/>
          <w:p>
            <w:pPr>
              <w:pStyle w:val="Compact"/>
            </w:pPr>
            <w:r>
              <w:t xml:space="preserve">Volute Outer, Volute 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6c</w:t>
            </w:r>
          </w:p>
        </w:tc>
        <w:tc>
          <w:tcPr/>
          <w:p>
            <w:pPr>
              <w:pStyle w:val="Compact"/>
            </w:pPr>
            <w:r>
              <w:t xml:space="preserve">Subtract inner from 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Volute Casing</w:t>
            </w:r>
            <w:r>
              <w:t xml:space="preserve"> </w:t>
            </w:r>
            <w:r>
              <w:t xml:space="preserve">(hollow tube)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Extrude housing drum</w:t>
            </w:r>
          </w:p>
        </w:tc>
        <w:tc>
          <w:tcPr/>
          <w:p>
            <w:pPr>
              <w:pStyle w:val="Compact"/>
            </w:pPr>
            <w:r>
              <w:t xml:space="preserve">Housing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Cut shaft hole through Impeller</w:t>
            </w:r>
          </w:p>
        </w:tc>
        <w:tc>
          <w:tcPr/>
          <w:p>
            <w:pPr>
              <w:pStyle w:val="Compact"/>
            </w:pPr>
            <w:r>
              <w:t xml:space="preserve">Shaft bore in impeller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JOIN Housing + Volute Casing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Casing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Bore cut (R=29mm) through Casing</w:t>
            </w:r>
          </w:p>
        </w:tc>
        <w:tc>
          <w:tcPr/>
          <w:p>
            <w:pPr>
              <w:pStyle w:val="Compact"/>
            </w:pPr>
            <w:r>
              <w:t xml:space="preserve">Opens impeller chamber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11c</w:t>
            </w:r>
          </w:p>
        </w:tc>
        <w:tc>
          <w:tcPr/>
          <w:p>
            <w:pPr>
              <w:pStyle w:val="Compact"/>
            </w:pPr>
            <w:r>
              <w:t xml:space="preserve">Cut spiral channel (Volute Inner subtract)</w:t>
            </w:r>
          </w:p>
        </w:tc>
        <w:tc>
          <w:tcPr/>
          <w:p>
            <w:pPr>
              <w:pStyle w:val="Compact"/>
            </w:pPr>
            <w:r>
              <w:t xml:space="preserve">Full fluid path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FrontCover + eye hole cut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FrontCover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Inlet pipe extrude (annular)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Inlet Pipe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14–15</w:t>
            </w:r>
          </w:p>
        </w:tc>
        <w:tc>
          <w:tcPr/>
          <w:p>
            <w:pPr>
              <w:pStyle w:val="Compact"/>
            </w:pPr>
            <w:r>
              <w:t xml:space="preserve">BackCover + shaft hole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BackCover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15b</w:t>
            </w:r>
          </w:p>
        </w:tc>
        <w:tc>
          <w:tcPr/>
          <w:p>
            <w:pPr>
              <w:pStyle w:val="Compact"/>
            </w:pPr>
            <w:r>
              <w:t xml:space="preserve">Shaft cylinder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Shaft</w:t>
            </w:r>
            <w:r>
              <w:t xml:space="preserve"> </w:t>
            </w: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Flow fillets (R=0.5mm) at eye &amp; bore mouth</w:t>
            </w:r>
          </w:p>
        </w:tc>
        <w:tc>
          <w:tcPr/>
          <w:p>
            <w:pPr>
              <w:pStyle w:val="Compact"/>
            </w:pPr>
            <w:r>
              <w:t xml:space="preserve">Smoother flow</w:t>
            </w:r>
          </w:p>
        </w:tc>
      </w:tr>
    </w:tbl>
    <w:bookmarkEnd w:id="47"/>
    <w:bookmarkStart w:id="48" w:name="flow-path-in-cad"/>
    <w:p>
      <w:pPr>
        <w:pStyle w:val="Heading3"/>
      </w:pPr>
      <w:r>
        <w:t xml:space="preserve">5.4 Flow Path in CAD</w:t>
      </w:r>
    </w:p>
    <w:p>
      <w:pPr>
        <w:pStyle w:val="SourceCode"/>
      </w:pPr>
      <w:r>
        <w:rPr>
          <w:rStyle w:val="VerbatimChar"/>
        </w:rPr>
        <w:t xml:space="preserve">Water enters → Inlet Pipe (∅18mm bore)</w:t>
      </w:r>
      <w:r>
        <w:br/>
      </w:r>
      <w:r>
        <w:rPr>
          <w:rStyle w:val="VerbatimChar"/>
        </w:rPr>
        <w:t xml:space="preserve">           → FrontCover Eye Hole (∅18mm)</w:t>
      </w:r>
      <w:r>
        <w:br/>
      </w:r>
      <w:r>
        <w:rPr>
          <w:rStyle w:val="VerbatimChar"/>
        </w:rPr>
        <w:t xml:space="preserve">           → Impeller Eye</w:t>
      </w:r>
      <w:r>
        <w:br/>
      </w:r>
      <w:r>
        <w:rPr>
          <w:rStyle w:val="VerbatimChar"/>
        </w:rPr>
        <w:t xml:space="preserve">           → Impeller vane channels (centrifugal acceleration)</w:t>
      </w:r>
      <w:r>
        <w:br/>
      </w:r>
      <w:r>
        <w:rPr>
          <w:rStyle w:val="VerbatimChar"/>
        </w:rPr>
        <w:t xml:space="preserve">           → Exits at R=23mm into Casing bore gap</w:t>
      </w:r>
      <w:r>
        <w:br/>
      </w:r>
      <w:r>
        <w:rPr>
          <w:rStyle w:val="VerbatimChar"/>
        </w:rPr>
        <w:t xml:space="preserve">           → Flows into Volute spiral (∅3→7mm growing channel)</w:t>
      </w:r>
      <w:r>
        <w:br/>
      </w:r>
      <w:r>
        <w:rPr>
          <w:rStyle w:val="VerbatimChar"/>
        </w:rPr>
        <w:t xml:space="preserve">           → Exits through ∅10mm discharge</w:t>
      </w:r>
    </w:p>
    <w:bookmarkEnd w:id="48"/>
    <w:bookmarkStart w:id="67" w:name="cad-model-screenshots"/>
    <w:p>
      <w:pPr>
        <w:pStyle w:val="Heading3"/>
      </w:pPr>
      <w:r>
        <w:t xml:space="preserve">5.5 CAD Model Screenshots</w:t>
      </w:r>
    </w:p>
    <w:p>
      <w:pPr>
        <w:pStyle w:val="FirstParagraph"/>
      </w:pPr>
      <w:r>
        <w:t xml:space="preserve">The following screenshots were captured from Autodesk Fusion 360 after running</w:t>
      </w:r>
      <w:r>
        <w:t xml:space="preserve"> </w:t>
      </w:r>
      <w:r>
        <w:rPr>
          <w:rStyle w:val="VerbatimChar"/>
        </w:rPr>
        <w:t xml:space="preserve">pump_model.py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Figure 5.1 — Front Elevation View</w:t>
      </w:r>
      <w:r>
        <w:t xml:space="preserve"> </w:t>
      </w:r>
      <w:r>
        <w:t xml:space="preserve">Shows the complete assembly: Inlet Pipe (top), FrontCover, Housing/Casing drum, BackCover, and Shaft (bottom). The volute casing wraps around the drum perimeter.</w:t>
      </w:r>
    </w:p>
    <w:p>
      <w:pPr>
        <w:pStyle w:val="CaptionedFigure"/>
      </w:pPr>
      <w:r>
        <w:drawing>
          <wp:inline>
            <wp:extent cx="5334000" cy="4730150"/>
            <wp:effectExtent b="0" l="0" r="0" t="0"/>
            <wp:docPr descr="Figure 5.1 — Front Elevation View of Centrifugal Pump Assembly" title="" id="50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388720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5.1 — Front Elevation View of Centrifugal Pump Assembly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5.2 — Side View with Volute Outlet</w:t>
      </w:r>
      <w:r>
        <w:t xml:space="preserve"> </w:t>
      </w:r>
      <w:r>
        <w:t xml:space="preserve">Shows the spiral volute discharge pipe emerging horizontally from the casing. The hollow bore of the outlet pipe (∅10mm inner) is clearly visible.</w:t>
      </w:r>
    </w:p>
    <w:p>
      <w:pPr>
        <w:pStyle w:val="CaptionedFigure"/>
      </w:pPr>
      <w:r>
        <w:drawing>
          <wp:inline>
            <wp:extent cx="5334000" cy="5222487"/>
            <wp:effectExtent b="0" l="0" r="0" t="0"/>
            <wp:docPr descr="Figure 5.2 — Side View Showing Volute Discharge Outlet Pipe" title="" id="53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388722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2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5.2 — Side View Showing Volute Discharge Outlet Pipe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5.3 — Isometric View (Volute Left Side)</w:t>
      </w:r>
      <w:r>
        <w:t xml:space="preserve"> </w:t>
      </w:r>
      <w:r>
        <w:t xml:space="preserve">Shows the full pump assembly at an angle, with the volute discharge pipe visible on the left. Demonstrates the compact overall footprint (~100mm wide × 60mm tall).</w:t>
      </w:r>
    </w:p>
    <w:p>
      <w:pPr>
        <w:pStyle w:val="CaptionedFigure"/>
      </w:pPr>
      <w:r>
        <w:drawing>
          <wp:inline>
            <wp:extent cx="5334000" cy="4052071"/>
            <wp:effectExtent b="0" l="0" r="0" t="0"/>
            <wp:docPr descr="Figure 5.3 — Isometric View of Pump Assembly with Volute on Left" title="" id="56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388724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5.3 — Isometric View of Pump Assembly with Volute on Left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5.4 — Isometric View (Volute Right Side)</w:t>
      </w:r>
      <w:r>
        <w:t xml:space="preserve"> </w:t>
      </w:r>
      <w:r>
        <w:t xml:space="preserve">Mirror-angle view showing the volute exit on the right. The shaft extends both above (inlet pipe) and below (motor coupling) the main housing.</w:t>
      </w:r>
    </w:p>
    <w:p>
      <w:pPr>
        <w:pStyle w:val="CaptionedFigure"/>
      </w:pPr>
      <w:r>
        <w:drawing>
          <wp:inline>
            <wp:extent cx="5334000" cy="4177934"/>
            <wp:effectExtent b="0" l="0" r="0" t="0"/>
            <wp:docPr descr="Figure 5.4 — Isometric View of Pump Assembly with Volute on Right" title="" id="59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388731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7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— Isometric View of Pump Assembly with Volute on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5.5 — Top View (Plan View) — Most Important</w:t>
      </w:r>
      <w:r>
        <w:t xml:space="preserve"> </w:t>
      </w:r>
      <w:r>
        <w:t xml:space="preserve">Top-down view with FrontCover removed, showing all</w:t>
      </w:r>
      <w:r>
        <w:t xml:space="preserve"> </w:t>
      </w:r>
      <w:r>
        <w:rPr>
          <w:b/>
          <w:bCs/>
        </w:rPr>
        <w:t xml:space="preserve">6 backward-curved impeller vanes</w:t>
      </w:r>
      <w:r>
        <w:t xml:space="preserve"> </w:t>
      </w:r>
      <w:r>
        <w:t xml:space="preserve">clearly. The Archimedean spiral volute casing is visible wrapping around the impeller, growing from a small cross-section at the tongue (cutwater) to a larger discharge at the outlet pipe. This confirms:</w:t>
      </w:r>
      <w:r>
        <w:t xml:space="preserve"> </w:t>
      </w:r>
      <w:r>
        <w:t xml:space="preserve">- 6 vanes equally spaced at 60°</w:t>
      </w:r>
      <w:r>
        <w:t xml:space="preserve"> </w:t>
      </w:r>
      <w:r>
        <w:t xml:space="preserve">- Backward curvature of each vane (sweeping from hub to rim)</w:t>
      </w:r>
      <w:r>
        <w:t xml:space="preserve"> </w:t>
      </w:r>
      <w:r>
        <w:t xml:space="preserve">- Spiral volute geometry surrounding the impeller</w:t>
      </w:r>
    </w:p>
    <w:p>
      <w:pPr>
        <w:pStyle w:val="CaptionedFigure"/>
      </w:pPr>
      <w:r>
        <w:drawing>
          <wp:inline>
            <wp:extent cx="5334000" cy="3513498"/>
            <wp:effectExtent b="0" l="0" r="0" t="0"/>
            <wp:docPr descr="Figure 5.5 — Top Plan View Showing 6 Backward-Curved Impeller Vanes and Spiral Volute" title="" id="62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388733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5.5 — Top Plan View Showing 6 Backward-Curved Impeller Vanes and Spiral Volute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5.6 — Impeller Isometric Detail View</w:t>
      </w:r>
      <w:r>
        <w:t xml:space="preserve"> </w:t>
      </w:r>
      <w:r>
        <w:t xml:space="preserve">The impeller body shown in isolation (hidden section view) — the most critical rotating component. Clearly visible: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 shroud</w:t>
      </w:r>
      <w:r>
        <w:t xml:space="preserve"> </w:t>
      </w:r>
      <w:r>
        <w:t xml:space="preserve">(top annular disc with ∅18mm eye hole at centre)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backward-curved vanes</w:t>
      </w:r>
      <w:r>
        <w:t xml:space="preserve"> </w:t>
      </w:r>
      <w:r>
        <w:t xml:space="preserve">extending radially from hub (R=5mm) to rim (R=23mm)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 shroud</w:t>
      </w:r>
      <w:r>
        <w:t xml:space="preserve"> </w:t>
      </w:r>
      <w:r>
        <w:t xml:space="preserve">(bottom solid disc, t=2mm)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Hub cylinder</w:t>
      </w:r>
      <w:r>
        <w:t xml:space="preserve"> </w:t>
      </w:r>
      <w:r>
        <w:t xml:space="preserve">at centre (∅10mm, for shaft coupling)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Blade height</w:t>
      </w:r>
      <w:r>
        <w:t xml:space="preserve"> </w:t>
      </w:r>
      <w:r>
        <w:t xml:space="preserve">b = 12mm (vertical gap between shrouds)</w:t>
      </w:r>
      <w:r>
        <w:t xml:space="preserve"> </w:t>
      </w:r>
      <w:r>
        <w:t xml:space="preserve">- Vane backward sweep clearly visible — trailing away from rotation direction</w:t>
      </w:r>
    </w:p>
    <w:p>
      <w:pPr>
        <w:pStyle w:val="CaptionedFigure"/>
      </w:pPr>
      <w:r>
        <w:drawing>
          <wp:inline>
            <wp:extent cx="5334000" cy="3987481"/>
            <wp:effectExtent b="0" l="0" r="0" t="0"/>
            <wp:docPr descr="Figure 5.6 — Isometric Detail View of Impeller Body with 6 Backward-Curved Vanes" title="" id="65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5478445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5.6 — Isometric Detail View of Impeller Body with 6 Backward-Curved Vanes</w:t>
      </w:r>
    </w:p>
    <w:bookmarkEnd w:id="67"/>
    <w:bookmarkStart w:id="68" w:name="cfd-export"/>
    <w:p>
      <w:pPr>
        <w:pStyle w:val="Heading3"/>
      </w:pPr>
      <w:r>
        <w:t xml:space="preserve">5.6 CFD Export</w:t>
      </w:r>
    </w:p>
    <w:p>
      <w:pPr>
        <w:pStyle w:val="FirstParagraph"/>
      </w:pPr>
      <w:r>
        <w:t xml:space="preserve">The script auto-exports a STEP file:</w:t>
      </w:r>
    </w:p>
    <w:p>
      <w:pPr>
        <w:pStyle w:val="SourceCode"/>
      </w:pPr>
      <w:r>
        <w:rPr>
          <w:rStyle w:val="VerbatimChar"/>
        </w:rPr>
        <w:t xml:space="preserve">~/Desktop/NITK_Centrifugal_Pump.step</w:t>
      </w:r>
    </w:p>
    <w:p>
      <w:pPr>
        <w:pStyle w:val="FirstParagraph"/>
      </w:pPr>
      <w:r>
        <w:t xml:space="preserve">This file contains all 6 solid bodies and is imported directly into ANSYS Fluent.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7" w:name="cfd-analysis-ansys-fluent"/>
    <w:p>
      <w:pPr>
        <w:pStyle w:val="Heading2"/>
      </w:pPr>
      <w:r>
        <w:t xml:space="preserve">6. CFD ANALYSIS (ANSYS FLUENT)</w:t>
      </w:r>
    </w:p>
    <w:bookmarkStart w:id="70" w:name="software-1"/>
    <w:p>
      <w:pPr>
        <w:pStyle w:val="Heading3"/>
      </w:pPr>
      <w:r>
        <w:t xml:space="preserve">6.1 Software</w:t>
      </w:r>
    </w:p>
    <w:p>
      <w:pPr>
        <w:pStyle w:val="FirstParagraph"/>
      </w:pPr>
      <w:r>
        <w:rPr>
          <w:b/>
          <w:bCs/>
        </w:rPr>
        <w:t xml:space="preserve">ANSYS Fluent</w:t>
      </w:r>
      <w:r>
        <w:t xml:space="preserve"> </w:t>
      </w:r>
      <w:r>
        <w:t xml:space="preserve">— Institute-licensed version, NITK Surathkal.</w:t>
      </w:r>
      <w:r>
        <w:t xml:space="preserve"> </w:t>
      </w:r>
      <w:r>
        <w:rPr>
          <w:i/>
          <w:iCs/>
        </w:rPr>
        <w:t xml:space="preserve">(As required by ME318 PDF instruction #5:</w:t>
      </w:r>
      <w:r>
        <w:rPr>
          <w:i/>
          <w:iCs/>
        </w:rPr>
        <w:t xml:space="preserve"> </w:t>
      </w:r>
      <w:r>
        <w:rPr>
          <w:i/>
          <w:iCs/>
        </w:rPr>
        <w:t xml:space="preserve">“Use of pirated software is strictly prohibited.”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0"/>
    <w:bookmarkStart w:id="82" w:name="what-was-done-geometry-import-meshing"/>
    <w:p>
      <w:pPr>
        <w:pStyle w:val="Heading3"/>
      </w:pPr>
      <w:r>
        <w:t xml:space="preserve">✅ 6.2 WHAT WAS DONE — Geometry Import &amp; Meshing</w:t>
      </w:r>
    </w:p>
    <w:bookmarkStart w:id="71" w:name="geometry-import"/>
    <w:p>
      <w:pPr>
        <w:pStyle w:val="Heading4"/>
      </w:pPr>
      <w:r>
        <w:t xml:space="preserve">6.2.1 Geometry Import</w:t>
      </w:r>
    </w:p>
    <w:p>
      <w:pPr>
        <w:pStyle w:val="FirstParagraph"/>
      </w:pPr>
      <w:r>
        <w:t xml:space="preserve">The STEP file (</w:t>
      </w:r>
      <w:r>
        <w:rPr>
          <w:rStyle w:val="VerbatimChar"/>
        </w:rPr>
        <w:t xml:space="preserve">NITK_Centrifugal_Pump.step</w:t>
      </w:r>
      <w:r>
        <w:t xml:space="preserve">) exported from Fusion 360 was imported into</w:t>
      </w:r>
      <w:r>
        <w:t xml:space="preserve"> </w:t>
      </w:r>
      <w:r>
        <w:rPr>
          <w:b/>
          <w:bCs/>
        </w:rPr>
        <w:t xml:space="preserve">ANSYS SpaceClaim</w:t>
      </w:r>
      <w:r>
        <w:t xml:space="preserve">. The 6 solid bodies (Impeller, Casing, FrontCover, Inlet Pipe, BackCover, Shaft) were imported successfully.</w:t>
      </w:r>
    </w:p>
    <w:p>
      <w:pPr>
        <w:pStyle w:val="BodyText"/>
      </w:pPr>
      <w:r>
        <w:t xml:space="preserve">The fluid domain was extracted by:</w:t>
      </w:r>
      <w:r>
        <w:t xml:space="preserve"> </w:t>
      </w:r>
      <w:r>
        <w:t xml:space="preserve">- Identifying the internal flow volume inside the Casing and Impeller</w:t>
      </w:r>
      <w:r>
        <w:t xml:space="preserve"> </w:t>
      </w:r>
      <w:r>
        <w:t xml:space="preserve">- Using</w:t>
      </w:r>
      <w:r>
        <w:t xml:space="preserve"> </w:t>
      </w:r>
      <w:r>
        <w:rPr>
          <w:b/>
          <w:bCs/>
        </w:rPr>
        <w:t xml:space="preserve">Boolean Subtract</w:t>
      </w:r>
      <w:r>
        <w:t xml:space="preserve"> </w:t>
      </w:r>
      <w:r>
        <w:t xml:space="preserve">to carve the fluid region from the solid assembly</w:t>
      </w:r>
      <w:r>
        <w:t xml:space="preserve"> </w:t>
      </w:r>
      <w:r>
        <w:t xml:space="preserve">- Splitting domain into</w:t>
      </w:r>
      <w:r>
        <w:t xml:space="preserve"> </w:t>
      </w:r>
      <w:r>
        <w:rPr>
          <w:b/>
          <w:bCs/>
        </w:rPr>
        <w:t xml:space="preserve">rotating zone</w:t>
      </w:r>
      <w:r>
        <w:t xml:space="preserve"> </w:t>
      </w:r>
      <w:r>
        <w:t xml:space="preserve">(impeller region) and</w:t>
      </w:r>
      <w:r>
        <w:t xml:space="preserve"> </w:t>
      </w:r>
      <w:r>
        <w:rPr>
          <w:b/>
          <w:bCs/>
        </w:rPr>
        <w:t xml:space="preserve">stationary zone</w:t>
      </w:r>
      <w:r>
        <w:t xml:space="preserve"> </w:t>
      </w:r>
      <w:r>
        <w:t xml:space="preserve">(volute + inlet/outlet)</w:t>
      </w:r>
    </w:p>
    <w:bookmarkEnd w:id="71"/>
    <w:bookmarkStart w:id="81" w:name="mesh-generation"/>
    <w:p>
      <w:pPr>
        <w:pStyle w:val="Heading4"/>
      </w:pPr>
      <w:r>
        <w:t xml:space="preserve">6.2.2 Mesh Generation</w:t>
      </w:r>
    </w:p>
    <w:p>
      <w:pPr>
        <w:pStyle w:val="FirstParagraph"/>
      </w:pPr>
      <w:r>
        <w:t xml:space="preserve">The mesh was generated in</w:t>
      </w:r>
      <w:r>
        <w:t xml:space="preserve"> </w:t>
      </w:r>
      <w:r>
        <w:rPr>
          <w:b/>
          <w:bCs/>
        </w:rPr>
        <w:t xml:space="preserve">ANSYS Meshing</w:t>
      </w:r>
      <w:r>
        <w:t xml:space="preserve"> </w:t>
      </w:r>
      <w:r>
        <w:t xml:space="preserve">from the imported</w:t>
      </w:r>
      <w:r>
        <w:t xml:space="preserve"> </w:t>
      </w:r>
      <w:r>
        <w:rPr>
          <w:rStyle w:val="VerbatimChar"/>
        </w:rPr>
        <w:t xml:space="preserve">NITK_Centrifugal_Pump.step</w:t>
      </w:r>
      <w:r>
        <w:t xml:space="preserve"> </w:t>
      </w:r>
      <w:r>
        <w:t xml:space="preserve">geometry.</w:t>
      </w:r>
    </w:p>
    <w:p>
      <w:pPr>
        <w:pStyle w:val="BodyText"/>
      </w:pPr>
      <w:r>
        <w:rPr>
          <w:b/>
          <w:bCs/>
        </w:rPr>
        <w:t xml:space="preserve">Global Sizing Settings Used:</w:t>
      </w:r>
      <w:r>
        <w:t xml:space="preserve"> </w:t>
      </w:r>
      <w:r>
        <w:t xml:space="preserve">| Mesh Parameter | Value Extracted |</w:t>
      </w:r>
      <w:r>
        <w:t xml:space="preserve"> </w:t>
      </w:r>
      <w:r>
        <w:t xml:space="preserve">|—————|———–|</w:t>
      </w:r>
      <w:r>
        <w:t xml:space="preserve"> </w:t>
      </w:r>
      <w:r>
        <w:t xml:space="preserve">| Default Element Size |</w:t>
      </w:r>
      <w:r>
        <w:t xml:space="preserve"> </w:t>
      </w:r>
      <w:r>
        <w:rPr>
          <w:b/>
          <w:bCs/>
        </w:rPr>
        <w:t xml:space="preserve">5.79 mm</w:t>
      </w:r>
      <w:r>
        <w:t xml:space="preserve"> </w:t>
      </w:r>
      <w:r>
        <w:t xml:space="preserve">(5.792e-003 m) |</w:t>
      </w:r>
      <w:r>
        <w:t xml:space="preserve"> </w:t>
      </w:r>
      <w:r>
        <w:t xml:space="preserve">| Max Size |</w:t>
      </w:r>
      <w:r>
        <w:t xml:space="preserve"> </w:t>
      </w:r>
      <w:r>
        <w:rPr>
          <w:b/>
          <w:bCs/>
        </w:rPr>
        <w:t xml:space="preserve">10.0 mm</w:t>
      </w:r>
      <w:r>
        <w:t xml:space="preserve"> </w:t>
      </w:r>
      <w:r>
        <w:t xml:space="preserve">(1.0e-002 m) |</w:t>
      </w:r>
      <w:r>
        <w:t xml:space="preserve"> </w:t>
      </w:r>
      <w:r>
        <w:t xml:space="preserve">| Minimum Edge Length |</w:t>
      </w:r>
      <w:r>
        <w:t xml:space="preserve"> </w:t>
      </w:r>
      <w:r>
        <w:rPr>
          <w:b/>
          <w:bCs/>
        </w:rPr>
        <w:t xml:space="preserve">0.002 mm</w:t>
      </w:r>
      <w:r>
        <w:t xml:space="preserve"> </w:t>
      </w:r>
      <w:r>
        <w:t xml:space="preserve">(2.27e-006 m) |</w:t>
      </w:r>
      <w:r>
        <w:t xml:space="preserve"> </w:t>
      </w:r>
      <w:r>
        <w:t xml:space="preserve">| Growth Rate |</w:t>
      </w:r>
      <w:r>
        <w:t xml:space="preserve"> </w:t>
      </w:r>
      <w:r>
        <w:rPr>
          <w:b/>
          <w:bCs/>
        </w:rPr>
        <w:t xml:space="preserve">1.2</w:t>
      </w:r>
      <w:r>
        <w:t xml:space="preserve"> </w:t>
      </w:r>
      <w:r>
        <w:t xml:space="preserve">(Default) |</w:t>
      </w:r>
      <w:r>
        <w:t xml:space="preserve"> </w:t>
      </w:r>
      <w:r>
        <w:t xml:space="preserve">| Mesh Defeaturing |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|</w:t>
      </w:r>
      <w:r>
        <w:t xml:space="preserve"> </w:t>
      </w:r>
      <w:r>
        <w:t xml:space="preserve">| Defeature Size |</w:t>
      </w:r>
      <w:r>
        <w:t xml:space="preserve"> </w:t>
      </w:r>
      <w:r>
        <w:rPr>
          <w:b/>
          <w:bCs/>
        </w:rPr>
        <w:t xml:space="preserve">5.0 mm</w:t>
      </w:r>
      <w:r>
        <w:t xml:space="preserve"> </w:t>
      </w:r>
      <w:r>
        <w:t xml:space="preserve">(5.0e-003 m) |</w:t>
      </w:r>
      <w:r>
        <w:t xml:space="preserve"> </w:t>
      </w:r>
      <w:r>
        <w:t xml:space="preserve">| Adaptive Sizing |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|</w:t>
      </w:r>
      <w:r>
        <w:t xml:space="preserve"> </w:t>
      </w:r>
      <w:r>
        <w:t xml:space="preserve">| Bounding Box Diagonal |</w:t>
      </w:r>
      <w:r>
        <w:t xml:space="preserve"> </w:t>
      </w:r>
      <w:r>
        <w:rPr>
          <w:b/>
          <w:bCs/>
        </w:rPr>
        <w:t xml:space="preserve">0.1158 m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Geometry &amp; Parts:</w:t>
      </w:r>
      <w:r>
        <w:t xml:space="preserve"> </w:t>
      </w:r>
      <w:r>
        <w:t xml:space="preserve">The mesh accurately captures all</w:t>
      </w:r>
      <w:r>
        <w:t xml:space="preserve"> </w:t>
      </w:r>
      <w:r>
        <w:rPr>
          <w:b/>
          <w:bCs/>
        </w:rPr>
        <w:t xml:space="preserve">5 solid bodies</w:t>
      </w:r>
      <w:r>
        <w:t xml:space="preserve"> </w:t>
      </w:r>
      <w:r>
        <w:t xml:space="preserve">representing the full domain (</w:t>
      </w:r>
      <w:r>
        <w:rPr>
          <w:rStyle w:val="VerbatimChar"/>
        </w:rPr>
        <w:t xml:space="preserve">impeller_solid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casseing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inlet_wall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outlet/surface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inletsur/face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Figure 6.1a: ANSYS Fluid Flow showing the imported 5-part geometry assembly.</w:t>
      </w:r>
      <w:r>
        <w:t xml:space="preserve"> </w:t>
      </w:r>
      <w:r>
        <w:drawing>
          <wp:inline>
            <wp:extent cx="5334000" cy="2187773"/>
            <wp:effectExtent b="0" l="0" r="0" t="0"/>
            <wp:docPr descr="ANSYS Fluid Flow Assembly" title="" id="73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7505234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6.1b: Geometry Import showing the isolated fluid domain / casing.</w:t>
      </w:r>
      <w:r>
        <w:t xml:space="preserve"> </w:t>
      </w:r>
      <w:r>
        <w:drawing>
          <wp:inline>
            <wp:extent cx="5334000" cy="2312789"/>
            <wp:effectExtent b="0" l="0" r="0" t="0"/>
            <wp:docPr descr="ANSYS Geometry Import" title="" id="76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75052370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6.2: ANSYS Wireframe Mesh showing the generated tetrahedral grid over the casing and volute.</w:t>
      </w:r>
      <w:r>
        <w:t xml:space="preserve"> </w:t>
      </w:r>
      <w:r>
        <w:drawing>
          <wp:inline>
            <wp:extent cx="5334000" cy="2390923"/>
            <wp:effectExtent b="0" l="0" r="0" t="0"/>
            <wp:docPr descr="ANSYS Wireframe Mesh" title="" id="79" name="Picture"/>
            <a:graphic>
              <a:graphicData uri="http://schemas.openxmlformats.org/drawingml/2006/picture">
                <pic:pic>
                  <pic:nvPicPr>
                    <pic:cNvPr descr="C:/Users/satya/.gemini/antigravity/brain/21e4f56f-b7b4-4f50-9177-91266893de0b/media__1776875052421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e02f80f447e87767783ecb825838f61ed1bc502"/>
    <w:p>
      <w:pPr>
        <w:pStyle w:val="Heading3"/>
      </w:pPr>
      <w:r>
        <w:t xml:space="preserve">⏳ 6.3 WHAT WAS NOT DONE — Solver &amp; Simulation (Pending)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Due to time constraints, the CFD solver was not run during this submission. The following section describes the planned setup that will be used for the live demonstration during presentation.</w:t>
      </w:r>
    </w:p>
    <w:bookmarkStart w:id="83" w:name="planned-solver-settings"/>
    <w:p>
      <w:pPr>
        <w:pStyle w:val="Heading4"/>
      </w:pPr>
      <w:r>
        <w:t xml:space="preserve">6.3.1 Planned Solver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Planned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t xml:space="preserve">Pressure-based, Steady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Turbulence model</w:t>
            </w:r>
          </w:p>
        </w:tc>
        <w:tc>
          <w:tcPr/>
          <w:p>
            <w:pPr>
              <w:pStyle w:val="Compact"/>
            </w:pPr>
            <w:r>
              <w:t xml:space="preserve">SST k-ω (best for rotating machinery with separation)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Fluid</w:t>
            </w:r>
          </w:p>
        </w:tc>
        <w:tc>
          <w:tcPr/>
          <w:p>
            <w:pPr>
              <w:pStyle w:val="Compact"/>
            </w:pPr>
            <w:r>
              <w:t xml:space="preserve">Water (ρ = 998 kg/m³, μ = 0.001 Pa·s)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frame</w:t>
            </w:r>
          </w:p>
        </w:tc>
        <w:tc>
          <w:tcPr/>
          <w:p>
            <w:pPr>
              <w:pStyle w:val="Compact"/>
            </w:pPr>
            <w:r>
              <w:t xml:space="preserve">MRF (Moving Reference Frame) — impeller zone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velocity</w:t>
            </w:r>
          </w:p>
        </w:tc>
        <w:tc>
          <w:tcPr/>
          <w:p>
            <w:pPr>
              <w:pStyle w:val="Compact"/>
            </w:pPr>
            <w:r>
              <w:t xml:space="preserve">ω = 2π × 1500/60 =</w:t>
            </w:r>
            <w:r>
              <w:t xml:space="preserve"> </w:t>
            </w:r>
            <w:r>
              <w:rPr>
                <w:b/>
                <w:bCs/>
              </w:rPr>
              <w:t xml:space="preserve">157.08 rad/s</w:t>
            </w:r>
          </w:p>
        </w:tc>
      </w:tr>
    </w:tbl>
    <w:bookmarkEnd w:id="83"/>
    <w:bookmarkStart w:id="84" w:name="planned-boundary-conditions"/>
    <w:p>
      <w:pPr>
        <w:pStyle w:val="Heading4"/>
      </w:pPr>
      <w:r>
        <w:t xml:space="preserve">6.3.2 Planned Boundary Conditions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2066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Inlet (suction eye ∅18mm)</w:t>
            </w:r>
          </w:p>
        </w:tc>
        <w:tc>
          <w:tcPr/>
          <w:p>
            <w:pPr>
              <w:pStyle w:val="Compact"/>
            </w:pPr>
            <w:r>
              <w:t xml:space="preserve">Velocity Inlet</w:t>
            </w:r>
          </w:p>
        </w:tc>
        <w:tc>
          <w:tcPr/>
          <w:p>
            <w:pPr>
              <w:pStyle w:val="Compact"/>
            </w:pPr>
            <w:r>
              <w:t xml:space="preserve">V = Q/A = 3.33×10⁻⁴ / (π×0.009²) =</w:t>
            </w:r>
            <w:r>
              <w:t xml:space="preserve"> </w:t>
            </w:r>
            <w:r>
              <w:rPr>
                <w:b/>
                <w:bCs/>
              </w:rPr>
              <w:t xml:space="preserve">1.31 m/s</w:t>
            </w:r>
            <w:r>
              <w:t xml:space="preserve"> </w:t>
            </w:r>
            <w:r>
              <w:t xml:space="preserve">axial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 (discharge ∅10mm)</w:t>
            </w:r>
          </w:p>
        </w:tc>
        <w:tc>
          <w:tcPr/>
          <w:p>
            <w:pPr>
              <w:pStyle w:val="Compact"/>
            </w:pPr>
            <w:r>
              <w:t xml:space="preserve">Pressure Outlet</w:t>
            </w:r>
          </w:p>
        </w:tc>
        <w:tc>
          <w:tcPr/>
          <w:p>
            <w:pPr>
              <w:pStyle w:val="Compact"/>
            </w:pPr>
            <w:r>
              <w:t xml:space="preserve">0 Pa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Impeller walls</w:t>
            </w:r>
          </w:p>
        </w:tc>
        <w:tc>
          <w:tcPr/>
          <w:p>
            <w:pPr>
              <w:pStyle w:val="Compact"/>
            </w:pPr>
            <w:r>
              <w:t xml:space="preserve">Rotating Wall</w:t>
            </w:r>
          </w:p>
        </w:tc>
        <w:tc>
          <w:tcPr/>
          <w:p>
            <w:pPr>
              <w:pStyle w:val="Compact"/>
            </w:pPr>
            <w:r>
              <w:t xml:space="preserve">ω = 157.08 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Casing / volute walls</w:t>
            </w:r>
          </w:p>
        </w:tc>
        <w:tc>
          <w:tcPr/>
          <w:p>
            <w:pPr>
              <w:pStyle w:val="Compact"/>
            </w:pPr>
            <w:r>
              <w:t xml:space="preserve">Stationary Wall</w:t>
            </w:r>
          </w:p>
        </w:tc>
        <w:tc>
          <w:tcPr/>
          <w:p>
            <w:pPr>
              <w:pStyle w:val="Compact"/>
            </w:pPr>
            <w:r>
              <w:t xml:space="preserve">No-slip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FrontCover inner face</w:t>
            </w:r>
          </w:p>
        </w:tc>
        <w:tc>
          <w:tcPr/>
          <w:p>
            <w:pPr>
              <w:pStyle w:val="Compact"/>
            </w:pPr>
            <w:r>
              <w:t xml:space="preserve">Stationary Wall</w:t>
            </w:r>
          </w:p>
        </w:tc>
        <w:tc>
          <w:tcPr/>
          <w:p>
            <w:pPr>
              <w:pStyle w:val="Compact"/>
            </w:pPr>
            <w:r>
              <w:t xml:space="preserve">No-slip</w:t>
            </w:r>
          </w:p>
        </w:tc>
      </w:tr>
    </w:tbl>
    <w:bookmarkEnd w:id="84"/>
    <w:bookmarkStart w:id="85" w:name="results-to-be-extracted-simulation"/>
    <w:p>
      <w:pPr>
        <w:pStyle w:val="Heading4"/>
      </w:pPr>
      <w:r>
        <w:t xml:space="preserve">6.3.3 Results to be Extracted (Simulation)</w:t>
      </w:r>
    </w:p>
    <w:p>
      <w:pPr>
        <w:pStyle w:val="FirstParagraph"/>
      </w:pPr>
      <w:r>
        <w:t xml:space="preserve">The following results will be shown live on the laptop during presentation: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Pressure contour</w:t>
      </w:r>
      <w:r>
        <w:t xml:space="preserve"> </w:t>
      </w:r>
      <w:r>
        <w:t xml:space="preserve">— total pressure from inlet to outlet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Velocity vectors</w:t>
      </w:r>
      <w:r>
        <w:t xml:space="preserve"> </w:t>
      </w:r>
      <w:r>
        <w:t xml:space="preserve">— across impeller vane channels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Streamlines</w:t>
      </w:r>
      <w:r>
        <w:t xml:space="preserve"> </w:t>
      </w:r>
      <w:r>
        <w:t xml:space="preserve">— fluid path through volute spiral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Head rise</w:t>
      </w:r>
      <w:r>
        <w:t xml:space="preserve"> </w:t>
      </w:r>
      <w:r>
        <w:t xml:space="preserve">— total pressure outlet minus inlet, converted to meters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Q-H curve</w:t>
      </w:r>
      <w:r>
        <w:t xml:space="preserve"> </w:t>
      </w:r>
      <w:r>
        <w:t xml:space="preserve">— by running multiple flow rate cases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results-and-discussion"/>
    <w:p>
      <w:pPr>
        <w:pStyle w:val="Heading2"/>
      </w:pPr>
      <w:r>
        <w:t xml:space="preserve">7. RESULTS AND DISCUSSION</w:t>
      </w:r>
    </w:p>
    <w:bookmarkStart w:id="88" w:name="theoretical-results-summary"/>
    <w:p>
      <w:pPr>
        <w:pStyle w:val="Heading3"/>
      </w:pPr>
      <w:r>
        <w:t xml:space="preserve">7.1 Theoretical Results Summary</w:t>
      </w:r>
    </w:p>
    <w:p>
      <w:pPr>
        <w:pStyle w:val="FirstParagraph"/>
      </w:pPr>
      <w:r>
        <w:rPr>
          <w:i/>
          <w:iCs/>
        </w:rPr>
        <w:t xml:space="preserve">(From Chapter 3 calculations — confirmed analytically)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tip speed U₂</w:t>
            </w:r>
          </w:p>
        </w:tc>
        <w:tc>
          <w:tcPr/>
          <w:p>
            <w:pPr>
              <w:pStyle w:val="Compact"/>
            </w:pPr>
            <w:r>
              <w:t xml:space="preserve">3.613 m/s</w:t>
            </w:r>
          </w:p>
        </w:tc>
        <w:tc>
          <w:tcPr/>
          <w:p>
            <w:pPr>
              <w:pStyle w:val="Compact"/>
            </w:pPr>
            <w:r>
              <w:t xml:space="preserve">π D₂ N/60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Euler head H_Euler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1.208 m</w:t>
            </w:r>
          </w:p>
        </w:tc>
        <w:tc>
          <w:tcPr/>
          <w:p>
            <w:pPr>
              <w:pStyle w:val="Compact"/>
            </w:pPr>
            <w:r>
              <w:t xml:space="preserve">U₂Vu₂/g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head H_actual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0.785 m</w:t>
            </w:r>
          </w:p>
        </w:tc>
        <w:tc>
          <w:tcPr/>
          <w:p>
            <w:pPr>
              <w:pStyle w:val="Compact"/>
            </w:pPr>
            <w:r>
              <w:t xml:space="preserve">η_h × H_Euler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Hydraulic efficiency η_h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Assumed (typical)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Hydraulic power P_h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2.56 W</w:t>
            </w:r>
          </w:p>
        </w:tc>
        <w:tc>
          <w:tcPr/>
          <w:p>
            <w:pPr>
              <w:pStyle w:val="Compact"/>
            </w:pPr>
            <w:r>
              <w:t xml:space="preserve">ρgQH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 power P_shaft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5.12 W</w:t>
            </w:r>
          </w:p>
        </w:tc>
        <w:tc>
          <w:tcPr/>
          <w:p>
            <w:pPr>
              <w:pStyle w:val="Compact"/>
            </w:pPr>
            <w:r>
              <w:t xml:space="preserve">P_h / η_overall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 speed Ωs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0.449</w:t>
            </w:r>
          </w:p>
        </w:tc>
        <w:tc>
          <w:tcPr/>
          <w:p>
            <w:pPr>
              <w:pStyle w:val="Compact"/>
            </w:pPr>
            <w:r>
              <w:t xml:space="preserve">ω√Q/(gH)^0.75</w:t>
            </w:r>
          </w:p>
        </w:tc>
      </w:tr>
    </w:tbl>
    <w:bookmarkEnd w:id="88"/>
    <w:bookmarkStart w:id="89" w:name="Xc8ce4ff262cff15f7d172363f30d43217053b28"/>
    <w:p>
      <w:pPr>
        <w:pStyle w:val="Heading3"/>
      </w:pPr>
      <w:r>
        <w:t xml:space="preserve">7.2 Projected CFD Results (Based on Expected Losses)</w:t>
      </w:r>
    </w:p>
    <w:p>
      <w:pPr>
        <w:pStyle w:val="FirstParagraph"/>
      </w:pPr>
      <w:r>
        <w:t xml:space="preserve">Since the simulation is pending, the following table represents the</w:t>
      </w:r>
      <w:r>
        <w:t xml:space="preserve"> </w:t>
      </w:r>
      <w:r>
        <w:rPr>
          <w:b/>
          <w:bCs/>
        </w:rPr>
        <w:t xml:space="preserve">projected CFD outcomes</w:t>
      </w:r>
      <w:r>
        <w:t xml:space="preserve"> </w:t>
      </w:r>
      <w:r>
        <w:t xml:space="preserve">incorporating standard 3D losses (slip factor, volumetric leakage, and skin friction):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Theoretical</w:t>
            </w:r>
          </w:p>
        </w:tc>
        <w:tc>
          <w:tcPr/>
          <w:p>
            <w:pPr>
              <w:pStyle w:val="Compact"/>
            </w:pPr>
            <w:r>
              <w:t xml:space="preserve">Projected CFD Result</w:t>
            </w:r>
          </w:p>
        </w:tc>
        <w:tc>
          <w:tcPr/>
          <w:p>
            <w:pPr>
              <w:pStyle w:val="Compact"/>
            </w:pPr>
            <w:r>
              <w:t xml:space="preserve">Difference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Head H (m)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0.720</w:t>
            </w:r>
          </w:p>
        </w:tc>
        <w:tc>
          <w:tcPr/>
          <w:p>
            <w:pPr>
              <w:pStyle w:val="Compact"/>
            </w:pPr>
            <w:r>
              <w:t xml:space="preserve">-8.2%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Rise (Pa)</w:t>
            </w:r>
          </w:p>
        </w:tc>
        <w:tc>
          <w:tcPr/>
          <w:p>
            <w:pPr>
              <w:pStyle w:val="Compact"/>
            </w:pPr>
            <w:r>
              <w:t xml:space="preserve">ρgH = 7,696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7,063</w:t>
            </w:r>
          </w:p>
        </w:tc>
        <w:tc>
          <w:tcPr/>
          <w:p>
            <w:pPr>
              <w:pStyle w:val="Compact"/>
            </w:pPr>
            <w:r>
              <w:t xml:space="preserve">-8.2%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Outlet Velocity (m/s)</w:t>
            </w:r>
          </w:p>
        </w:tc>
        <w:tc>
          <w:tcPr/>
          <w:p>
            <w:pPr>
              <w:pStyle w:val="Compact"/>
            </w:pPr>
            <w:r>
              <w:t xml:space="preserve">V₂ = 3.287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3.150</w:t>
            </w:r>
          </w:p>
        </w:tc>
        <w:tc>
          <w:tcPr/>
          <w:p>
            <w:pPr>
              <w:pStyle w:val="Compact"/>
            </w:pPr>
            <w:r>
              <w:t xml:space="preserve">-4.1%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Hydraulic Efficiency η_h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Input (W)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</w:tr>
    </w:tbl>
    <w:bookmarkEnd w:id="89"/>
    <w:bookmarkStart w:id="90" w:name="discussion-of-expected-trends"/>
    <w:p>
      <w:pPr>
        <w:pStyle w:val="Heading3"/>
      </w:pPr>
      <w:r>
        <w:t xml:space="preserve">7.3 Discussion of Expected Trends</w:t>
      </w:r>
    </w:p>
    <w:p>
      <w:pPr>
        <w:pStyle w:val="FirstParagraph"/>
      </w:pPr>
      <w:r>
        <w:t xml:space="preserve">Based on established turbomachinery theory, the following trends are expected from CFD: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Pressure increases</w:t>
      </w:r>
      <w:r>
        <w:t xml:space="preserve"> </w:t>
      </w:r>
      <w:r>
        <w:t xml:space="preserve">progressively from impeller eye to volute exit — confirming energy addition by the rotating vanes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High-velocity zones</w:t>
      </w:r>
      <w:r>
        <w:t xml:space="preserve"> </w:t>
      </w:r>
      <w:r>
        <w:t xml:space="preserve">expected at impeller blade tips (R = 23 mm) where U₂ is maximum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Flow separation</w:t>
      </w:r>
      <w:r>
        <w:t xml:space="preserve"> </w:t>
      </w:r>
      <w:r>
        <w:t xml:space="preserve">may occur near cutwater if flow rate deviates significantly from design point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Backward-curved vanes</w:t>
      </w:r>
      <w:r>
        <w:t xml:space="preserve"> </w:t>
      </w:r>
      <w:r>
        <w:t xml:space="preserve">produce a</w:t>
      </w:r>
      <w:r>
        <w:t xml:space="preserve"> </w:t>
      </w:r>
      <w:r>
        <w:rPr>
          <w:b/>
          <w:bCs/>
        </w:rPr>
        <w:t xml:space="preserve">drooping Q-H curve</w:t>
      </w:r>
      <w:r>
        <w:t xml:space="preserve"> </w:t>
      </w:r>
      <w:r>
        <w:t xml:space="preserve">— stable operation, head decreases as flow increases (no overloading)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Efficiency peak</w:t>
      </w:r>
      <w:r>
        <w:t xml:space="preserve"> </w:t>
      </w:r>
      <w:r>
        <w:t xml:space="preserve">expected near Q = 20 L/min (design flow) — drops on either side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comparison-with-theory"/>
    <w:p>
      <w:pPr>
        <w:pStyle w:val="Heading2"/>
      </w:pPr>
      <w:r>
        <w:t xml:space="preserve">8. COMPARISON WITH THEORY</w:t>
      </w:r>
    </w:p>
    <w:bookmarkStart w:id="92" w:name="velocity-triangle-comparison-projected"/>
    <w:p>
      <w:pPr>
        <w:pStyle w:val="Heading3"/>
      </w:pPr>
      <w:r>
        <w:t xml:space="preserve">8.1 Velocity Triangle Comparison (Projected)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059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Theoretical</w:t>
            </w:r>
          </w:p>
        </w:tc>
        <w:tc>
          <w:tcPr/>
          <w:p>
            <w:pPr>
              <w:pStyle w:val="Compact"/>
            </w:pPr>
            <w:r>
              <w:t xml:space="preserve">Projected CFD (Slip Included)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Blade exit angle β₂</w:t>
            </w:r>
          </w:p>
        </w:tc>
        <w:tc>
          <w:tcPr/>
          <w:p>
            <w:pPr>
              <w:pStyle w:val="Compact"/>
            </w:pPr>
            <w:r>
              <w:t xml:space="preserve">30°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28.5°</w:t>
            </w:r>
            <w:r>
              <w:t xml:space="preserve"> </w:t>
            </w:r>
            <w:r>
              <w:t xml:space="preserve">(Flow deviation/slip)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velocity Vr₂</w:t>
            </w:r>
          </w:p>
        </w:tc>
        <w:tc>
          <w:tcPr/>
          <w:p>
            <w:pPr>
              <w:pStyle w:val="Compact"/>
            </w:pPr>
            <w:r>
              <w:t xml:space="preserve">0.192 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0.188 m/s</w:t>
            </w:r>
            <w:r>
              <w:t xml:space="preserve"> </w:t>
            </w:r>
            <w:r>
              <w:t xml:space="preserve">(Boundary layer blockage)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Whirl velocity Vu₂</w:t>
            </w:r>
          </w:p>
        </w:tc>
        <w:tc>
          <w:tcPr/>
          <w:p>
            <w:pPr>
              <w:pStyle w:val="Compact"/>
            </w:pPr>
            <w:r>
              <w:t xml:space="preserve">3.281 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3.050 m/s</w:t>
            </w:r>
            <w:r>
              <w:t xml:space="preserve"> </w:t>
            </w:r>
            <w:r>
              <w:t xml:space="preserve">(Stodola slip factor effect)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velocity W₂</w:t>
            </w:r>
          </w:p>
        </w:tc>
        <w:tc>
          <w:tcPr/>
          <w:p>
            <w:pPr>
              <w:pStyle w:val="Compact"/>
            </w:pPr>
            <w:r>
              <w:t xml:space="preserve">0.388 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0.410 m/s</w:t>
            </w:r>
          </w:p>
        </w:tc>
      </w:tr>
    </w:tbl>
    <w:bookmarkEnd w:id="92"/>
    <w:bookmarkStart w:id="93" w:name="volute-area-law-verification"/>
    <w:p>
      <w:pPr>
        <w:pStyle w:val="Heading3"/>
      </w:pPr>
      <w:r>
        <w:t xml:space="preserve">8.2 Volute Area Law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Theoretical Diameter</w:t>
            </w:r>
          </w:p>
        </w:tc>
        <w:tc>
          <w:tcPr/>
          <w:p>
            <w:pPr>
              <w:pStyle w:val="Compact"/>
            </w:pPr>
            <w:r>
              <w:t xml:space="preserve">Design Diameter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90°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</w:t>
            </w:r>
          </w:p>
        </w:tc>
        <w:tc>
          <w:tcPr/>
          <w:p>
            <w:pPr>
              <w:pStyle w:val="Compact"/>
            </w:pPr>
            <w:r>
              <w:t xml:space="preserve">5.66 mm</w:t>
            </w:r>
          </w:p>
        </w:tc>
        <w:tc>
          <w:tcPr/>
          <w:p>
            <w:pPr>
              <w:pStyle w:val="Compact"/>
            </w:pPr>
            <w:r>
              <w:t xml:space="preserve">5.5 mm</w:t>
            </w:r>
          </w:p>
        </w:tc>
        <w:tc>
          <w:tcPr/>
          <w:p>
            <w:pPr>
              <w:pStyle w:val="Compact"/>
            </w:pPr>
            <w:r>
              <w:t xml:space="preserve">≈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270°</w:t>
            </w:r>
          </w:p>
        </w:tc>
        <w:tc>
          <w:tcPr/>
          <w:p>
            <w:pPr>
              <w:pStyle w:val="Compact"/>
            </w:pPr>
            <w:r>
              <w:t xml:space="preserve">6.93 mm</w:t>
            </w:r>
          </w:p>
        </w:tc>
        <w:tc>
          <w:tcPr/>
          <w:p>
            <w:pPr>
              <w:pStyle w:val="Compact"/>
            </w:pPr>
            <w:r>
              <w:t xml:space="preserve">7.0 mm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93"/>
    <w:bookmarkStart w:id="94" w:name="engineering-discussion"/>
    <w:p>
      <w:pPr>
        <w:pStyle w:val="Heading3"/>
      </w:pPr>
      <w:r>
        <w:t xml:space="preserve">8.3 Engineering Discussion</w:t>
      </w:r>
    </w:p>
    <w:p>
      <w:pPr>
        <w:pStyle w:val="FirstParagraph"/>
      </w:pPr>
      <w:r>
        <w:rPr>
          <w:b/>
          <w:bCs/>
        </w:rPr>
        <w:t xml:space="preserve">Why does actual head differ from Euler head?</w:t>
      </w:r>
      <w:r>
        <w:t xml:space="preserve"> </w:t>
      </w:r>
      <w:r>
        <w:t xml:space="preserve">The Euler equation assumes ideal conditions — no friction, no separation, no flow leakage. Real losses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 Type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Typical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Hydraulic friction</w:t>
            </w:r>
          </w:p>
        </w:tc>
        <w:tc>
          <w:tcPr/>
          <w:p>
            <w:pPr>
              <w:pStyle w:val="Compact"/>
            </w:pPr>
            <w:r>
              <w:t xml:space="preserve">Wall shear in passages</w:t>
            </w:r>
          </w:p>
        </w:tc>
        <w:tc>
          <w:tcPr/>
          <w:p>
            <w:pPr>
              <w:pStyle w:val="Compact"/>
            </w:pPr>
            <w:r>
              <w:t xml:space="preserve">10–15%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Incidence loss</w:t>
            </w:r>
          </w:p>
        </w:tc>
        <w:tc>
          <w:tcPr/>
          <w:p>
            <w:pPr>
              <w:pStyle w:val="Compact"/>
            </w:pPr>
            <w:r>
              <w:t xml:space="preserve">Flow angle mismatch at off-design</w:t>
            </w:r>
          </w:p>
        </w:tc>
        <w:tc>
          <w:tcPr/>
          <w:p>
            <w:pPr>
              <w:pStyle w:val="Compact"/>
            </w:pPr>
            <w:r>
              <w:t xml:space="preserve">5–10%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friction</w:t>
            </w:r>
          </w:p>
        </w:tc>
        <w:tc>
          <w:tcPr/>
          <w:p>
            <w:pPr>
              <w:pStyle w:val="Compact"/>
            </w:pPr>
            <w:r>
              <w:t xml:space="preserve">Viscous drag on shroud faces</w:t>
            </w:r>
          </w:p>
        </w:tc>
        <w:tc>
          <w:tcPr/>
          <w:p>
            <w:pPr>
              <w:pStyle w:val="Compact"/>
            </w:pPr>
            <w:r>
              <w:t xml:space="preserve">3–5%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Leakage</w:t>
            </w:r>
          </w:p>
        </w:tc>
        <w:tc>
          <w:tcPr/>
          <w:p>
            <w:pPr>
              <w:pStyle w:val="Compact"/>
            </w:pPr>
            <w:r>
              <w:t xml:space="preserve">Axial clearance gaps (0.5mm each)</w:t>
            </w:r>
          </w:p>
        </w:tc>
        <w:tc>
          <w:tcPr/>
          <w:p>
            <w:pPr>
              <w:pStyle w:val="Compact"/>
            </w:pPr>
            <w:r>
              <w:t xml:space="preserve">2–3% flow</w:t>
            </w:r>
          </w:p>
        </w:tc>
      </w:tr>
    </w:tbl>
    <w:p>
      <w:pPr>
        <w:pStyle w:val="BodyText"/>
      </w:pPr>
      <w:r>
        <w:t xml:space="preserve">Total expected:</w:t>
      </w:r>
      <w:r>
        <w:t xml:space="preserve"> </w:t>
      </w:r>
      <w:r>
        <w:rPr>
          <w:b/>
          <w:bCs/>
        </w:rPr>
        <w:t xml:space="preserve">η_h ≈ 0.65–0.70</w:t>
      </w:r>
      <w:r>
        <w:t xml:space="preserve"> </w:t>
      </w:r>
      <w:r>
        <w:t xml:space="preserve">for this design. ✓</w:t>
      </w:r>
    </w:p>
    <w:p>
      <w:pPr>
        <w:pStyle w:val="BodyText"/>
      </w:pPr>
      <w:r>
        <w:rPr>
          <w:b/>
          <w:bCs/>
        </w:rPr>
        <w:t xml:space="preserve">Why backward-curved vanes?</w:t>
      </w:r>
      <w:r>
        <w:t xml:space="preserve"> </w:t>
      </w:r>
      <w:r>
        <w:t xml:space="preserve">Forward-curved vanes (β₂ &gt; 90°) produce higher head but with an</w:t>
      </w:r>
      <w:r>
        <w:t xml:space="preserve"> </w:t>
      </w:r>
      <w:r>
        <w:rPr>
          <w:b/>
          <w:bCs/>
        </w:rPr>
        <w:t xml:space="preserve">unstable rising Q-H curve</w:t>
      </w:r>
      <w:r>
        <w:t xml:space="preserve"> </w:t>
      </w:r>
      <w:r>
        <w:t xml:space="preserve">— prone to surging and motor overload. Backward-curved vanes (β₂ &lt; 90°) give a</w:t>
      </w:r>
      <w:r>
        <w:t xml:space="preserve"> </w:t>
      </w:r>
      <w:r>
        <w:rPr>
          <w:b/>
          <w:bCs/>
        </w:rPr>
        <w:t xml:space="preserve">stable, drooping Q-H curve</w:t>
      </w:r>
      <w:r>
        <w:t xml:space="preserve"> </w:t>
      </w:r>
      <w:r>
        <w:t xml:space="preserve">— essential for a hand-operated pump where flow resistance varies.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clusions"/>
    <w:p>
      <w:pPr>
        <w:pStyle w:val="Heading2"/>
      </w:pPr>
      <w:r>
        <w:t xml:space="preserve">9. CONCLUSIONS</w:t>
      </w:r>
    </w:p>
    <w:p>
      <w:pPr>
        <w:pStyle w:val="FirstParagraph"/>
      </w:pPr>
      <w:r>
        <w:t xml:space="preserve">The following conclusions are drawn from this design and simulation study: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Centrifugal pump successfully designed</w:t>
      </w:r>
      <w:r>
        <w:t xml:space="preserve"> </w:t>
      </w:r>
      <w:r>
        <w:t xml:space="preserve">using turbomachinery principles — Euler equation, velocity triangles, specific speed, and volute area law. All calculations are consistent with standard theory.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Euler head of 1.208 m</w:t>
      </w:r>
      <w:r>
        <w:t xml:space="preserve"> </w:t>
      </w:r>
      <w:r>
        <w:t xml:space="preserve">computed at N=1500 RPM, Q=20 L/min. With hydraulic efficiency of 65%, the actual head is</w:t>
      </w:r>
      <w:r>
        <w:t xml:space="preserve"> </w:t>
      </w:r>
      <w:r>
        <w:rPr>
          <w:b/>
          <w:bCs/>
        </w:rPr>
        <w:t xml:space="preserve">0.785 m</w:t>
      </w:r>
      <w:r>
        <w:t xml:space="preserve"> </w:t>
      </w:r>
      <w:r>
        <w:t xml:space="preserve">— suitable for emergency water transfer over short vertical distances.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Specific speed Ωs = 0.449</w:t>
      </w:r>
      <w:r>
        <w:t xml:space="preserve"> </w:t>
      </w:r>
      <w:r>
        <w:t xml:space="preserve">confirms the design is correctly classified as a centrifugal pump.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Backward-curved vane design</w:t>
      </w:r>
      <w:r>
        <w:t xml:space="preserve"> </w:t>
      </w:r>
      <w:r>
        <w:t xml:space="preserve">(β₂ = 30°, 6 vanes, −60° sweep) ensures stable Q-H characteristic and good hydraulic efficiency.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Volute area law satisfied</w:t>
      </w:r>
      <w:r>
        <w:t xml:space="preserve"> </w:t>
      </w:r>
      <w:r>
        <w:t xml:space="preserve">— cross-section grows from ∅3mm to ∅7mm at 270°, closely matching the theoretical linear area growth. Outlet diffuser angle of 8.6° ensures attached flow.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Full 3D CAD model</w:t>
      </w:r>
      <w:r>
        <w:t xml:space="preserve"> </w:t>
      </w:r>
      <w:r>
        <w:t xml:space="preserve">generated parametrically in Fusion 360 (6 solid bodies, 900-line Python script, STEP export) — ready for manufacturing and CFD analysis.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ANSYS Fluent mesh completed</w:t>
      </w:r>
      <w:r>
        <w:t xml:space="preserve"> </w:t>
      </w:r>
      <w:r>
        <w:t xml:space="preserve">with ~600,000 elements, acceptable quality metrics, and proper boundary zone definition. CFD solver run is planned for the presentation demonstration.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Shaft power of 5.12 W</w:t>
      </w:r>
      <w:r>
        <w:t xml:space="preserve"> </w:t>
      </w:r>
      <w:r>
        <w:t xml:space="preserve">confirms the design is feasible for human hand-crank operation.</w:t>
      </w:r>
    </w:p>
    <w:p>
      <w:r>
        <w:pict>
          <v:rect style="width:0;height:1.5pt" o:hralign="center" o:hrstd="t" o:hr="t"/>
        </w:pict>
      </w:r>
    </w:p>
    <w:bookmarkEnd w:id="96"/>
    <w:bookmarkStart w:id="104" w:name="future-scope"/>
    <w:p>
      <w:pPr>
        <w:pStyle w:val="Heading2"/>
      </w:pPr>
      <w:r>
        <w:t xml:space="preserve">10. FUTURE SCOPE</w:t>
      </w:r>
    </w:p>
    <w:bookmarkStart w:id="97" w:name="short-term-improvements"/>
    <w:p>
      <w:pPr>
        <w:pStyle w:val="Heading3"/>
      </w:pPr>
      <w:r>
        <w:t xml:space="preserve">10.1 Short-Term Improvements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 β₂ (test 25°–40°)</w:t>
            </w:r>
          </w:p>
        </w:tc>
        <w:tc>
          <w:tcPr/>
          <w:p>
            <w:pPr>
              <w:pStyle w:val="Compact"/>
            </w:pPr>
            <w:r>
              <w:t xml:space="preserve">Increase hydraulic efficiency by 3–5%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3D-printed prototype (ABS/PLA)</w:t>
            </w:r>
          </w:p>
        </w:tc>
        <w:tc>
          <w:tcPr/>
          <w:p>
            <w:pPr>
              <w:pStyle w:val="Compact"/>
            </w:pPr>
            <w:r>
              <w:t xml:space="preserve">Physical validation of CAD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vane count (5 or 7)</w:t>
            </w:r>
          </w:p>
        </w:tc>
        <w:tc>
          <w:tcPr/>
          <w:p>
            <w:pPr>
              <w:pStyle w:val="Compact"/>
            </w:pPr>
            <w:r>
              <w:t xml:space="preserve">Reduce blade-pass noise / improve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test rig</w:t>
            </w:r>
          </w:p>
        </w:tc>
        <w:tc>
          <w:tcPr/>
          <w:p>
            <w:pPr>
              <w:pStyle w:val="Compact"/>
            </w:pPr>
            <w:r>
              <w:t xml:space="preserve">Measure actual Q-H curve vs theory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CFD solver run (ANSYS)</w:t>
            </w:r>
          </w:p>
        </w:tc>
        <w:tc>
          <w:tcPr/>
          <w:p>
            <w:pPr>
              <w:pStyle w:val="Compact"/>
            </w:pPr>
            <w:r>
              <w:t xml:space="preserve">Quantify pressure distribution and losses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3" w:name="Xf8609151f1783934d143b83d65b457375b5967b"/>
    <w:p>
      <w:pPr>
        <w:pStyle w:val="Heading3"/>
      </w:pPr>
      <w:r>
        <w:t xml:space="preserve">10.2 Industry 4.0 Upgrade — Digital Twin with Real-Time Sensors</w:t>
      </w:r>
    </w:p>
    <w:p>
      <w:pPr>
        <w:pStyle w:val="BlockText"/>
      </w:pPr>
      <w:r>
        <w:rPr>
          <w:i/>
          <w:iCs/>
        </w:rPr>
        <w:t xml:space="preserve">This is the most significant future direction for this project.</w:t>
      </w:r>
    </w:p>
    <w:bookmarkStart w:id="98" w:name="X753e485647e8fd1e45ae61a254b0ab37ec5b0af"/>
    <w:p>
      <w:pPr>
        <w:pStyle w:val="Heading4"/>
      </w:pPr>
      <w:r>
        <w:t xml:space="preserve">Concept: Smart Compressor / Pump with Digital Twin</w:t>
      </w:r>
    </w:p>
    <w:p>
      <w:pPr>
        <w:pStyle w:val="FirstParagraph"/>
      </w:pPr>
      <w:r>
        <w:t xml:space="preserve">As Industry 4.0 transforms manufacturing and fluid systems, every physical machine should have a</w:t>
      </w:r>
      <w:r>
        <w:t xml:space="preserve"> </w:t>
      </w:r>
      <w:r>
        <w:rPr>
          <w:b/>
          <w:bCs/>
        </w:rPr>
        <w:t xml:space="preserve">Digital Twin</w:t>
      </w:r>
      <w:r>
        <w:t xml:space="preserve"> </w:t>
      </w:r>
      <w:r>
        <w:t xml:space="preserve">— a real-time virtual replica that mirrors the machine’s state continuously.</w:t>
      </w:r>
    </w:p>
    <w:p>
      <w:pPr>
        <w:pStyle w:val="SourceCode"/>
      </w:pPr>
      <w:r>
        <w:rPr>
          <w:rStyle w:val="VerbatimChar"/>
        </w:rPr>
        <w:t xml:space="preserve">PHYSICAL PUMP                          DIGITAL TWIN (Cloud/Edge)</w:t>
      </w:r>
      <w:r>
        <w:br/>
      </w:r>
      <w:r>
        <w:rPr>
          <w:rStyle w:val="VerbatimChar"/>
        </w:rPr>
        <w:t xml:space="preserve">┌─────────────────────┐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Real-Time Sensors  │ ──── Data ───► │  Live CAD/CFD Model      │</w:t>
      </w:r>
      <w:r>
        <w:br/>
      </w:r>
      <w:r>
        <w:rPr>
          <w:rStyle w:val="VerbatimChar"/>
        </w:rPr>
        <w:t xml:space="preserve">│  • Pressure (inlet) │                │  • Updates boundary       │</w:t>
      </w:r>
      <w:r>
        <w:br/>
      </w:r>
      <w:r>
        <w:rPr>
          <w:rStyle w:val="VerbatimChar"/>
        </w:rPr>
        <w:t xml:space="preserve">│  • Pressure (outlet)│                │    conditions in real-time│</w:t>
      </w:r>
      <w:r>
        <w:br/>
      </w:r>
      <w:r>
        <w:rPr>
          <w:rStyle w:val="VerbatimChar"/>
        </w:rPr>
        <w:t xml:space="preserve">│  • Flow rate (Q)    │                │  • Predicts remaining     │</w:t>
      </w:r>
      <w:r>
        <w:br/>
      </w:r>
      <w:r>
        <w:rPr>
          <w:rStyle w:val="VerbatimChar"/>
        </w:rPr>
        <w:t xml:space="preserve">│  • RPM (tachometer) │                │    useful life            │</w:t>
      </w:r>
      <w:r>
        <w:br/>
      </w:r>
      <w:r>
        <w:rPr>
          <w:rStyle w:val="VerbatimChar"/>
        </w:rPr>
        <w:t xml:space="preserve">│  • Temperature      │                │  • Detects anomalies      │</w:t>
      </w:r>
      <w:r>
        <w:br/>
      </w:r>
      <w:r>
        <w:rPr>
          <w:rStyle w:val="VerbatimChar"/>
        </w:rPr>
        <w:t xml:space="preserve">│  • Vibration (MEMS) │                │  • Sends alerts           │</w:t>
      </w:r>
      <w:r>
        <w:br/>
      </w:r>
      <w:r>
        <w:rPr>
          <w:rStyle w:val="VerbatimChar"/>
        </w:rPr>
        <w:t xml:space="preserve">└─────────────────────┘                └──────────────────────────┘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    │</w:t>
      </w:r>
      <w:r>
        <w:br/>
      </w:r>
      <w:r>
        <w:rPr>
          <w:rStyle w:val="VerbatimChar"/>
        </w:rPr>
        <w:t xml:space="preserve">         └──────────── Dashboard (Mobile/Web) ──────┘</w:t>
      </w:r>
    </w:p>
    <w:bookmarkEnd w:id="98"/>
    <w:bookmarkStart w:id="99" w:name="proposed-sensor-suite"/>
    <w:p>
      <w:pPr>
        <w:pStyle w:val="Heading4"/>
      </w:pPr>
      <w:r>
        <w:t xml:space="preserve">Proposed Sensor Suite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292"/>
        <w:gridCol w:w="2084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pressure sensor</w:t>
            </w:r>
          </w:p>
        </w:tc>
        <w:tc>
          <w:tcPr/>
          <w:p>
            <w:pPr>
              <w:pStyle w:val="Compact"/>
            </w:pPr>
            <w:r>
              <w:t xml:space="preserve">ΔP (Pa)</w:t>
            </w:r>
          </w:p>
        </w:tc>
        <w:tc>
          <w:tcPr/>
          <w:p>
            <w:pPr>
              <w:pStyle w:val="Compact"/>
            </w:pPr>
            <w:r>
              <w:t xml:space="preserve">Inlet vs outlet</w:t>
            </w:r>
          </w:p>
        </w:tc>
        <w:tc>
          <w:tcPr/>
          <w:p>
            <w:pPr>
              <w:pStyle w:val="Compact"/>
            </w:pPr>
            <w:r>
              <w:t xml:space="preserve">Real-time head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Ultrasonic flow meter</w:t>
            </w:r>
          </w:p>
        </w:tc>
        <w:tc>
          <w:tcPr/>
          <w:p>
            <w:pPr>
              <w:pStyle w:val="Compact"/>
            </w:pPr>
            <w:r>
              <w:t xml:space="preserve">Q (L/min)</w:t>
            </w:r>
          </w:p>
        </w:tc>
        <w:tc>
          <w:tcPr/>
          <w:p>
            <w:pPr>
              <w:pStyle w:val="Compact"/>
            </w:pPr>
            <w:r>
              <w:t xml:space="preserve">Outlet pipe</w:t>
            </w:r>
          </w:p>
        </w:tc>
        <w:tc>
          <w:tcPr/>
          <w:p>
            <w:pPr>
              <w:pStyle w:val="Compact"/>
            </w:pPr>
            <w:r>
              <w:t xml:space="preserve">Flow rate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Hall-effect tachometer</w:t>
            </w:r>
          </w:p>
        </w:tc>
        <w:tc>
          <w:tcPr/>
          <w:p>
            <w:pPr>
              <w:pStyle w:val="Compact"/>
            </w:pPr>
            <w:r>
              <w:t xml:space="preserve">N (RPM)</w:t>
            </w:r>
          </w:p>
        </w:tc>
        <w:tc>
          <w:tcPr/>
          <w:p>
            <w:pPr>
              <w:pStyle w:val="Compact"/>
            </w:pPr>
            <w:r>
              <w:t xml:space="preserve">Shaft</w:t>
            </w:r>
          </w:p>
        </w:tc>
        <w:tc>
          <w:tcPr/>
          <w:p>
            <w:pPr>
              <w:pStyle w:val="Compact"/>
            </w:pPr>
            <w:r>
              <w:t xml:space="preserve">Speed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MEMS accelerometer</w:t>
            </w:r>
          </w:p>
        </w:tc>
        <w:tc>
          <w:tcPr/>
          <w:p>
            <w:pPr>
              <w:pStyle w:val="Compact"/>
            </w:pPr>
            <w:r>
              <w:t xml:space="preserve">Vibration (g)</w:t>
            </w:r>
          </w:p>
        </w:tc>
        <w:tc>
          <w:tcPr/>
          <w:p>
            <w:pPr>
              <w:pStyle w:val="Compact"/>
            </w:pPr>
            <w:r>
              <w:t xml:space="preserve">Casing</w:t>
            </w:r>
          </w:p>
        </w:tc>
        <w:tc>
          <w:tcPr/>
          <w:p>
            <w:pPr>
              <w:pStyle w:val="Compact"/>
            </w:pPr>
            <w:r>
              <w:t xml:space="preserve">Cavitation / imbalance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PT100 RTD</w:t>
            </w:r>
          </w:p>
        </w:tc>
        <w:tc>
          <w:tcPr/>
          <w:p>
            <w:pPr>
              <w:pStyle w:val="Compact"/>
            </w:pPr>
            <w:r>
              <w:t xml:space="preserve">Temperature (°C)</w:t>
            </w:r>
          </w:p>
        </w:tc>
        <w:tc>
          <w:tcPr/>
          <w:p>
            <w:pPr>
              <w:pStyle w:val="Compact"/>
            </w:pPr>
            <w:r>
              <w:t xml:space="preserve">Fluid outlet</w:t>
            </w:r>
          </w:p>
        </w:tc>
        <w:tc>
          <w:tcPr/>
          <w:p>
            <w:pPr>
              <w:pStyle w:val="Compact"/>
            </w:pPr>
            <w:r>
              <w:t xml:space="preserve">Overheating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sensor</w:t>
            </w:r>
          </w:p>
        </w:tc>
        <w:tc>
          <w:tcPr/>
          <w:p>
            <w:pPr>
              <w:pStyle w:val="Compact"/>
            </w:pPr>
            <w:r>
              <w:t xml:space="preserve">I (A)</w:t>
            </w:r>
          </w:p>
        </w:tc>
        <w:tc>
          <w:tcPr/>
          <w:p>
            <w:pPr>
              <w:pStyle w:val="Compact"/>
            </w:pPr>
            <w:r>
              <w:t xml:space="preserve">Motor/crank</w:t>
            </w:r>
          </w:p>
        </w:tc>
        <w:tc>
          <w:tcPr/>
          <w:p>
            <w:pPr>
              <w:pStyle w:val="Compact"/>
            </w:pPr>
            <w:r>
              <w:t xml:space="preserve">Torque estimation</w:t>
            </w:r>
          </w:p>
        </w:tc>
      </w:tr>
    </w:tbl>
    <w:bookmarkEnd w:id="99"/>
    <w:bookmarkStart w:id="100" w:name="digital-twin-architecture"/>
    <w:p>
      <w:pPr>
        <w:pStyle w:val="Heading4"/>
      </w:pPr>
      <w:r>
        <w:t xml:space="preserve">Digital Twin Architecture</w:t>
      </w:r>
    </w:p>
    <w:p>
      <w:pPr>
        <w:pStyle w:val="SourceCode"/>
      </w:pPr>
      <w:r>
        <w:rPr>
          <w:rStyle w:val="VerbatimChar"/>
        </w:rPr>
        <w:t xml:space="preserve">Layer 1 — Edge Device (e.g. Raspberry Pi / ESP32):</w:t>
      </w:r>
      <w:r>
        <w:br/>
      </w:r>
      <w:r>
        <w:rPr>
          <w:rStyle w:val="VerbatimChar"/>
        </w:rPr>
        <w:t xml:space="preserve">  → Reads all sensors at 100 Hz</w:t>
      </w:r>
      <w:r>
        <w:br/>
      </w:r>
      <w:r>
        <w:rPr>
          <w:rStyle w:val="VerbatimChar"/>
        </w:rPr>
        <w:t xml:space="preserve">  → Runs local anomaly detection model</w:t>
      </w:r>
      <w:r>
        <w:br/>
      </w:r>
      <w:r>
        <w:rPr>
          <w:rStyle w:val="VerbatimChar"/>
        </w:rPr>
        <w:t xml:space="preserve">  → Streams data to cloud via MQTT/Wi-Fi</w:t>
      </w:r>
      <w:r>
        <w:br/>
      </w:r>
      <w:r>
        <w:br/>
      </w:r>
      <w:r>
        <w:rPr>
          <w:rStyle w:val="VerbatimChar"/>
        </w:rPr>
        <w:t xml:space="preserve">Layer 2 — Cloud Platform (AWS IoT / Azure Digital Twins):</w:t>
      </w:r>
      <w:r>
        <w:br/>
      </w:r>
      <w:r>
        <w:rPr>
          <w:rStyle w:val="VerbatimChar"/>
        </w:rPr>
        <w:t xml:space="preserve">  → Stores time-series data</w:t>
      </w:r>
      <w:r>
        <w:br/>
      </w:r>
      <w:r>
        <w:rPr>
          <w:rStyle w:val="VerbatimChar"/>
        </w:rPr>
        <w:t xml:space="preserve">  → Runs live CFD surrogate model (ML-based)</w:t>
      </w:r>
      <w:r>
        <w:br/>
      </w:r>
      <w:r>
        <w:rPr>
          <w:rStyle w:val="VerbatimChar"/>
        </w:rPr>
        <w:t xml:space="preserve">  → Computes efficiency η in real-time:</w:t>
      </w:r>
      <w:r>
        <w:br/>
      </w:r>
      <w:r>
        <w:rPr>
          <w:rStyle w:val="VerbatimChar"/>
        </w:rPr>
        <w:t xml:space="preserve">     η(t) = ρgQ(t)ΔP(t) / [τ(t)×ω(t)]</w:t>
      </w:r>
      <w:r>
        <w:br/>
      </w:r>
      <w:r>
        <w:br/>
      </w:r>
      <w:r>
        <w:rPr>
          <w:rStyle w:val="VerbatimChar"/>
        </w:rPr>
        <w:t xml:space="preserve">Layer 3 — Dashboard:</w:t>
      </w:r>
      <w:r>
        <w:br/>
      </w:r>
      <w:r>
        <w:rPr>
          <w:rStyle w:val="VerbatimChar"/>
        </w:rPr>
        <w:t xml:space="preserve">  → Real-time Q-H curve overlay (theoretical vs actual)</w:t>
      </w:r>
      <w:r>
        <w:br/>
      </w:r>
      <w:r>
        <w:rPr>
          <w:rStyle w:val="VerbatimChar"/>
        </w:rPr>
        <w:t xml:space="preserve">  → Predictive maintenance alert (bearing wear, impeller erosion)</w:t>
      </w:r>
      <w:r>
        <w:br/>
      </w:r>
      <w:r>
        <w:rPr>
          <w:rStyle w:val="VerbatimChar"/>
        </w:rPr>
        <w:t xml:space="preserve">  → Performance degradation trend</w:t>
      </w:r>
    </w:p>
    <w:bookmarkEnd w:id="100"/>
    <w:bookmarkStart w:id="101" w:name="why-this-matters"/>
    <w:p>
      <w:pPr>
        <w:pStyle w:val="Heading4"/>
      </w:pPr>
      <w:r>
        <w:t xml:space="preserve">Why This Matters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Digital Twin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Cavitation (silent killer of pumps)</w:t>
            </w:r>
          </w:p>
        </w:tc>
        <w:tc>
          <w:tcPr/>
          <w:p>
            <w:pPr>
              <w:pStyle w:val="Compact"/>
            </w:pPr>
            <w:r>
              <w:t xml:space="preserve">Vibration sensor detects sub-cavitation noise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degradation over time</w:t>
            </w:r>
          </w:p>
        </w:tc>
        <w:tc>
          <w:tcPr/>
          <w:p>
            <w:pPr>
              <w:pStyle w:val="Compact"/>
            </w:pPr>
            <w:r>
              <w:t xml:space="preserve">Continuous η tracking vs. new-pump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deployment reliability</w:t>
            </w:r>
          </w:p>
        </w:tc>
        <w:tc>
          <w:tcPr/>
          <w:p>
            <w:pPr>
              <w:pStyle w:val="Compact"/>
            </w:pPr>
            <w:r>
              <w:t xml:space="preserve">Predictive maintenance before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monitoring (disaster zones)</w:t>
            </w:r>
          </w:p>
        </w:tc>
        <w:tc>
          <w:tcPr/>
          <w:p>
            <w:pPr>
              <w:pStyle w:val="Compact"/>
            </w:pPr>
            <w:r>
              <w:t xml:space="preserve">Satellite/4G data link from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 quality control</w:t>
            </w:r>
          </w:p>
        </w:tc>
        <w:tc>
          <w:tcPr/>
          <w:p>
            <w:pPr>
              <w:pStyle w:val="Compact"/>
            </w:pPr>
            <w:r>
              <w:t xml:space="preserve">Compare twin vs. design spec — detect production defects</w:t>
            </w:r>
          </w:p>
        </w:tc>
      </w:tr>
    </w:tbl>
    <w:bookmarkEnd w:id="101"/>
    <w:bookmarkStart w:id="102" w:name="industry-context"/>
    <w:p>
      <w:pPr>
        <w:pStyle w:val="Heading4"/>
      </w:pPr>
      <w:r>
        <w:t xml:space="preserve">Industry Context</w:t>
      </w:r>
    </w:p>
    <w:p>
      <w:pPr>
        <w:pStyle w:val="FirstParagraph"/>
      </w:pPr>
      <w:r>
        <w:t xml:space="preserve">Companies like</w:t>
      </w:r>
      <w:r>
        <w:t xml:space="preserve"> </w:t>
      </w:r>
      <w:r>
        <w:rPr>
          <w:b/>
          <w:bCs/>
        </w:rPr>
        <w:t xml:space="preserve">Siemens (MindSphere)</w:t>
      </w:r>
      <w:r>
        <w:t xml:space="preserve">,</w:t>
      </w:r>
      <w:r>
        <w:t xml:space="preserve"> </w:t>
      </w:r>
      <w:r>
        <w:rPr>
          <w:b/>
          <w:bCs/>
        </w:rPr>
        <w:t xml:space="preserve">GE (Predix)</w:t>
      </w:r>
      <w:r>
        <w:t xml:space="preserve">,</w:t>
      </w:r>
      <w:r>
        <w:t xml:space="preserve"> </w:t>
      </w:r>
      <w:r>
        <w:rPr>
          <w:b/>
          <w:bCs/>
        </w:rPr>
        <w:t xml:space="preserve">Grundfos</w:t>
      </w:r>
      <w:r>
        <w:t xml:space="preserve">, and</w:t>
      </w:r>
      <w:r>
        <w:t xml:space="preserve"> </w:t>
      </w:r>
      <w:r>
        <w:rPr>
          <w:b/>
          <w:bCs/>
        </w:rPr>
        <w:t xml:space="preserve">KSB</w:t>
      </w:r>
      <w:r>
        <w:t xml:space="preserve"> </w:t>
      </w:r>
      <w:r>
        <w:t xml:space="preserve">have already pioneered digital twin technology for large industrial pumps. Bringing this to a</w:t>
      </w:r>
      <w:r>
        <w:t xml:space="preserve"> </w:t>
      </w:r>
      <w:r>
        <w:rPr>
          <w:b/>
          <w:bCs/>
        </w:rPr>
        <w:t xml:space="preserve">compact, portable, emergency pump</w:t>
      </w:r>
      <w:r>
        <w:t xml:space="preserve"> </w:t>
      </w:r>
      <w:r>
        <w:t xml:space="preserve">— accessible to rural communities and disaster response teams — is a meaningful engineering contribution.</w:t>
      </w:r>
    </w:p>
    <w:p>
      <w:pPr>
        <w:pStyle w:val="BodyText"/>
      </w:pPr>
      <w:r>
        <w:t xml:space="preserve">The NITK centrifugal pump design is well-positioned for this upgrade:</w:t>
      </w:r>
      <w:r>
        <w:t xml:space="preserve"> </w:t>
      </w:r>
      <w:r>
        <w:t xml:space="preserve">- Parametric CAD model already exists in Fusion 360 (the</w:t>
      </w:r>
      <w:r>
        <w:t xml:space="preserve"> </w:t>
      </w:r>
      <w:r>
        <w:t xml:space="preserve">“digital”</w:t>
      </w:r>
      <w:r>
        <w:t xml:space="preserve"> </w:t>
      </w:r>
      <w:r>
        <w:t xml:space="preserve">side of the twin)</w:t>
      </w:r>
      <w:r>
        <w:t xml:space="preserve"> </w:t>
      </w:r>
      <w:r>
        <w:t xml:space="preserve">- ANSYS CFD model provides the physics-based simulation layer</w:t>
      </w:r>
      <w:r>
        <w:t xml:space="preserve"> </w:t>
      </w:r>
      <w:r>
        <w:t xml:space="preserve">- Small size → low sensor cost (under ₹2000 for full sensor kit)</w:t>
      </w:r>
      <w:r>
        <w:t xml:space="preserve"> </w:t>
      </w:r>
      <w:r>
        <w:t xml:space="preserve">- Python script architecture easily extended for data acquisition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6" w:name="references"/>
    <w:p>
      <w:pPr>
        <w:pStyle w:val="Heading2"/>
      </w:pPr>
      <w:r>
        <w:t xml:space="preserve">11. REFERENCES</w:t>
      </w:r>
    </w:p>
    <w:p>
      <w:pPr>
        <w:numPr>
          <w:ilvl w:val="0"/>
          <w:numId w:val="1006"/>
        </w:numPr>
      </w:pPr>
      <w:r>
        <w:t xml:space="preserve">Dixon, S.L. &amp; Hall, C.A. —</w:t>
      </w:r>
      <w:r>
        <w:t xml:space="preserve"> </w:t>
      </w:r>
      <w:r>
        <w:rPr>
          <w:i/>
          <w:iCs/>
        </w:rPr>
        <w:t xml:space="preserve">Fluid Mechanics and Thermodynamics of Turbomachinery</w:t>
      </w:r>
      <w:r>
        <w:t xml:space="preserve">, 7th Ed., Butterworth-Heinemann, 2014</w:t>
      </w:r>
    </w:p>
    <w:p>
      <w:pPr>
        <w:numPr>
          <w:ilvl w:val="0"/>
          <w:numId w:val="1006"/>
        </w:numPr>
      </w:pPr>
      <w:r>
        <w:t xml:space="preserve">Kaplan, A. —</w:t>
      </w:r>
      <w:r>
        <w:t xml:space="preserve"> </w:t>
      </w:r>
      <w:r>
        <w:rPr>
          <w:i/>
          <w:iCs/>
        </w:rPr>
        <w:t xml:space="preserve">Centrifugal Pump Handbook</w:t>
      </w:r>
      <w:r>
        <w:t xml:space="preserve">, 3rd Ed., Elsevier, 2010</w:t>
      </w:r>
    </w:p>
    <w:p>
      <w:pPr>
        <w:numPr>
          <w:ilvl w:val="0"/>
          <w:numId w:val="1006"/>
        </w:numPr>
      </w:pPr>
      <w:r>
        <w:t xml:space="preserve">White, F.M. —</w:t>
      </w:r>
      <w:r>
        <w:t xml:space="preserve"> </w:t>
      </w:r>
      <w:r>
        <w:rPr>
          <w:i/>
          <w:iCs/>
        </w:rPr>
        <w:t xml:space="preserve">Fluid Mechanics</w:t>
      </w:r>
      <w:r>
        <w:t xml:space="preserve">, 8th Ed., McGraw-Hill, 2015</w:t>
      </w:r>
    </w:p>
    <w:p>
      <w:pPr>
        <w:numPr>
          <w:ilvl w:val="0"/>
          <w:numId w:val="1006"/>
        </w:numPr>
      </w:pPr>
      <w:r>
        <w:t xml:space="preserve">Çengel, Y.A. &amp; Cimbala, J.M. —</w:t>
      </w:r>
      <w:r>
        <w:t xml:space="preserve"> </w:t>
      </w:r>
      <w:r>
        <w:rPr>
          <w:i/>
          <w:iCs/>
        </w:rPr>
        <w:t xml:space="preserve">Fluid Mechanics: Fundamentals and Applications</w:t>
      </w:r>
      <w:r>
        <w:t xml:space="preserve">, 4th Ed., McGraw-Hill, 2018</w:t>
      </w:r>
    </w:p>
    <w:p>
      <w:pPr>
        <w:numPr>
          <w:ilvl w:val="0"/>
          <w:numId w:val="1006"/>
        </w:numPr>
      </w:pPr>
      <w:r>
        <w:t xml:space="preserve">ANSYS Inc. —</w:t>
      </w:r>
      <w:r>
        <w:t xml:space="preserve"> </w:t>
      </w:r>
      <w:r>
        <w:rPr>
          <w:i/>
          <w:iCs/>
        </w:rPr>
        <w:t xml:space="preserve">ANSYS Fluent User’s Guide</w:t>
      </w:r>
      <w:r>
        <w:t xml:space="preserve">, Release 2023 R1, ANSYS Inc., 2023</w:t>
      </w:r>
    </w:p>
    <w:p>
      <w:pPr>
        <w:numPr>
          <w:ilvl w:val="0"/>
          <w:numId w:val="1006"/>
        </w:numPr>
      </w:pPr>
      <w:r>
        <w:t xml:space="preserve">Autodesk Inc. —</w:t>
      </w:r>
      <w:r>
        <w:t xml:space="preserve"> </w:t>
      </w:r>
      <w:r>
        <w:rPr>
          <w:i/>
          <w:iCs/>
        </w:rPr>
        <w:t xml:space="preserve">Fusion 360 API Reference Manual</w:t>
      </w:r>
      <w:r>
        <w:t xml:space="preserve">, 2026. Available:</w:t>
      </w:r>
      <w:r>
        <w:t xml:space="preserve"> </w:t>
      </w:r>
      <w:hyperlink r:id="rId105">
        <w:r>
          <w:rPr>
            <w:rStyle w:val="Hyperlink"/>
          </w:rPr>
          <w:t xml:space="preserve">developer.api.autodesk.com</w:t>
        </w:r>
      </w:hyperlink>
    </w:p>
    <w:p>
      <w:pPr>
        <w:numPr>
          <w:ilvl w:val="0"/>
          <w:numId w:val="1006"/>
        </w:numPr>
      </w:pPr>
      <w:r>
        <w:t xml:space="preserve">Gülich, J.F. —</w:t>
      </w:r>
      <w:r>
        <w:t xml:space="preserve"> </w:t>
      </w:r>
      <w:r>
        <w:rPr>
          <w:i/>
          <w:iCs/>
        </w:rPr>
        <w:t xml:space="preserve">Centrifugal Pumps</w:t>
      </w:r>
      <w:r>
        <w:t xml:space="preserve">, 3rd Ed., Springer, 2014</w:t>
      </w:r>
    </w:p>
    <w:p>
      <w:pPr>
        <w:numPr>
          <w:ilvl w:val="0"/>
          <w:numId w:val="1006"/>
        </w:numPr>
      </w:pPr>
      <w:r>
        <w:t xml:space="preserve">Grieves, M. —</w:t>
      </w:r>
      <w:r>
        <w:t xml:space="preserve"> </w:t>
      </w:r>
      <w:r>
        <w:rPr>
          <w:i/>
          <w:iCs/>
        </w:rPr>
        <w:t xml:space="preserve">Digital Twin: Manufacturing Excellence through Virtual Factory Replication</w:t>
      </w:r>
      <w:r>
        <w:t xml:space="preserve">, White Paper, 2014</w:t>
      </w:r>
    </w:p>
    <w:p>
      <w:pPr>
        <w:numPr>
          <w:ilvl w:val="0"/>
          <w:numId w:val="1006"/>
        </w:numPr>
      </w:pPr>
      <w:r>
        <w:t xml:space="preserve">Lu, Y. et al. —</w:t>
      </w:r>
      <w:r>
        <w:t xml:space="preserve"> </w:t>
      </w:r>
      <w:r>
        <w:t xml:space="preserve">“Digital Twin-driven smart manufacturing”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Manufacturing Systems</w:t>
      </w:r>
      <w:r>
        <w:t xml:space="preserve">, 2020</w:t>
      </w:r>
    </w:p>
    <w:p>
      <w:pPr>
        <w:numPr>
          <w:ilvl w:val="0"/>
          <w:numId w:val="1006"/>
        </w:numPr>
      </w:pPr>
      <w:r>
        <w:t xml:space="preserve">NITK ME318 — Course Notes:</w:t>
      </w:r>
      <w:r>
        <w:t xml:space="preserve"> </w:t>
      </w:r>
      <w:r>
        <w:rPr>
          <w:i/>
          <w:iCs/>
        </w:rPr>
        <w:t xml:space="preserve">Principles of Turbomachinery</w:t>
      </w:r>
      <w:r>
        <w:t xml:space="preserve">, 2026</w:t>
      </w:r>
    </w:p>
    <w:p>
      <w:r>
        <w:pict>
          <v:rect style="width:0;height:1.5pt" o:hralign="center" o:hrstd="t" o:hr="t"/>
        </w:pict>
      </w:r>
    </w:p>
    <w:bookmarkEnd w:id="106"/>
    <w:bookmarkStart w:id="107" w:name="appendix-member-contributions"/>
    <w:p>
      <w:pPr>
        <w:pStyle w:val="Heading2"/>
      </w:pPr>
      <w:r>
        <w:t xml:space="preserve">APPENDIX — MEMBER CONTRIBUTIONS</w:t>
      </w:r>
    </w:p>
    <w:p>
      <w:pPr>
        <w:pStyle w:val="BlockText"/>
      </w:pPr>
      <w:r>
        <w:rPr>
          <w:b/>
          <w:bCs/>
        </w:rPr>
        <w:t xml:space="preserve">Mandatory as per ME318 PDF Instruction #7:</w:t>
      </w:r>
      <w:r>
        <w:t xml:space="preserve"> </w:t>
      </w:r>
      <w:r>
        <w:rPr>
          <w:i/>
          <w:iCs/>
        </w:rPr>
        <w:t xml:space="preserve">“Each member’s contribution must be clearly stated in the report. Marks awarded for each member in a group may vary depending upon his/her involvement.”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Roll No.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Satyavanth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231ME234</w:t>
            </w:r>
          </w:p>
        </w:tc>
        <w:tc>
          <w:tcPr/>
          <w:p>
            <w:pPr>
              <w:pStyle w:val="Compact"/>
            </w:pPr>
            <w:r>
              <w:t xml:space="preserve">Complete project — Problem definition, theoretical design (Euler equation, velocity triangles, specific speed, volute area law), 3D CAD modelling in Autodesk Fusion 360 (Python script</w:t>
            </w:r>
            <w:r>
              <w:t xml:space="preserve"> </w:t>
            </w:r>
            <w:r>
              <w:rPr>
                <w:rStyle w:val="VerbatimChar"/>
              </w:rPr>
              <w:t xml:space="preserve">pump_model.py</w:t>
            </w:r>
            <w:r>
              <w:t xml:space="preserve">, 900 lines), STEP export, ANSYS Fluent geometry import, fluid domain extraction, mesh generation (~600k elements), quality checks, report writing, Future Scope (Digital Twin / Industry 4.0)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(Solo Project)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Script Version:</w:t>
      </w:r>
      <w:r>
        <w:t xml:space="preserve"> </w:t>
      </w:r>
      <w:r>
        <w:rPr>
          <w:rStyle w:val="VerbatimChar"/>
        </w:rPr>
        <w:t xml:space="preserve">pump_model.py</w:t>
      </w:r>
      <w:r>
        <w:t xml:space="preserve"> </w:t>
      </w:r>
      <w:r>
        <w:t xml:space="preserve">v6 (900 lines)</w:t>
      </w:r>
      <w:r>
        <w:br/>
      </w:r>
      <w:r>
        <w:rPr>
          <w:b/>
          <w:bCs/>
        </w:rPr>
        <w:t xml:space="preserve">Mesh:</w:t>
      </w:r>
      <w:r>
        <w:t xml:space="preserve"> </w:t>
      </w:r>
      <w:r>
        <w:t xml:space="preserve">ANSYS Fluent, ~600,000 elements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NITK Surathkal, Dept. of Mechanical Engineering</w:t>
      </w:r>
      <w:r>
        <w:br/>
      </w:r>
      <w:r>
        <w:rPr>
          <w:b/>
          <w:bCs/>
        </w:rPr>
        <w:t xml:space="preserve">Course:</w:t>
      </w:r>
      <w:r>
        <w:t xml:space="preserve"> </w:t>
      </w:r>
      <w:r>
        <w:t xml:space="preserve">ME318 — Principles of Turbomachinery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72" Target="media/rId72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27" Target="media/rId27.png" /><Relationship Type="http://schemas.openxmlformats.org/officeDocument/2006/relationships/hyperlink" Id="rId105" Target="https://developer.api.autodes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5" Target="https://developer.api.autodes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2026-04-22T19:52:04Z</dcterms:created>
  <dcterms:modified xsi:type="dcterms:W3CDTF">2026-04-22T19:52:04Z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