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郑州轻工业大学</w:t>
      </w:r>
    </w:p>
    <w:p>
      <w:pPr>
        <w:spacing w:before="120" w:after="3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毕业设计（论文）开题报告表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000"/>
        <w:gridCol w:w="2200"/>
        <w:gridCol w:w="900"/>
        <w:gridCol w:w="2138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课题名称</w:t>
            </w:r>
          </w:p>
        </w:tc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DocFlow多格式文档处理工具设计与实现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课题来源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工程实践 / 自拟课题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课题类型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CX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2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待填写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学生姓名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待填写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  号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待填写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  业</w:t>
            </w:r>
          </w:p>
        </w:tc>
        <w:tc>
          <w:tcPr>
            <w:tcW w:type="dxa" w:w="21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软件工程</w:t>
            </w:r>
          </w:p>
        </w:tc>
      </w:tr>
      <w:tr>
        <w:trPr>
          <w:trHeight w:val="12000" w:hRule="atLeast"/>
        </w:trP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开题报告内容：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一、调研资料的准备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围绕“多格式文档自动化处理与内容提取”这一课题，前期已完成三类资料准备工作。第一，完成相关技术文献的查阅，重点关注文档版面分析、OCR 识别、文档图像理解、多模态文档模型、Python 文档处理库与轻量化 Web 部署等方向，形成了对国内外研究现状的初步认识。第二，完成项目代码与运行环境调研，已对当前仓库中的 `app.py`、`docflow_core.py`、`docflow_support.py`、`frontend/doc_tool.html`、`scripts/run_batch_tests.py` 等核心文件进行了分析，明确了系统采用 Flask 后端、前端单页页面、解析器抽象、OCR 兜底、批量测试与报告输出的总体实现路线。第三，完成样本与测试资料整理，项目内已包含常规样本、边界样本与历史测试报告，可为课题后续的功能验证、性能分析和论文实验章节提供基础数据。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二、设计的目的、要求、思路与预期成果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本课题拟围绕当前项目进一步完成系统分析、方案固化、测试验证与论文写作，形成一套可演示、可复现、可答辩的毕业设计成果。设计目的在于解决 PDF、Word、Excel、PPT、文本、JSON、CSV 与图片等异构文档在统一场景下难以自动提取内容的问题，提高文档处理效率，降低人工整理成本。系统要求包括：一是实现多格式文件统一接入与自动识别；二是针对文本型与扫描型文档提供差异化处理路径；三是支持 OCR 兜底、关键词提取、摘要生成与多格式导出；四是具备批量测试、错误分类和依赖检查能力；五是界面友好、部署轻量、适合毕业设计现场展示。技术思路上，系统将采用“前端交互层—后端服务层—解析与分析层”的三层结构，在后端通过解析器工厂/调度机制统一封装 PDF、DOCX、XLSX、PPTX 与文本类文件的处理流程；对于扫描型 PDF 和图片，则采用 RapidOCR、Tesseract 等 OCR 引擎形成兜底链路；在结果层补充关键词、摘要、元数据与统计信息，并统一转换为 TXT、JSON、Markdown、CSV 等输出格式。预期成果包括：完成可运行的 DocFlow 系统，形成开题报告、文献综述、毕业论文、测试报告与答辩 PPT，并在论文中给出系统架构、关键模块、测试结果与改进方向。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三、任务完成的阶段内容及时间安排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（1）2026年3月上旬—2026年3月中旬：完成开题准备、文献整理、需求分析与课题论证，输出开题报告、文献综述与开题答辩材料。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（2）2026年3月中旬—2026年4月上旬：梳理现有代码结构，完成系统总体设计、模块划分、技术路线与数据流设计，补充系统架构图、处理流程图和用例分析。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（3）2026年4月上旬—2026年4月下旬：围绕文档解析、OCR 兜底、输出格式化、前端交互和异常处理等模块进行功能完善与联调，补充样本测试与边界验证。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（4）2026年4月下旬—2026年5月中旬：完成系统测试与结果统计，整理准确率、耗时、典型案例与问题分析，撰写论文初稿。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（5）2026年5月中旬—2026年5月下旬：根据指导意见修改系统与论文内容，完善图表、参考文献和结论章节，形成论文定稿。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（6）2026年5月下旬—2026年6月上旬：完成答辩 PPT、演示脚本与材料自检，准备毕业答辩。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/>
                <w:sz w:val="24"/>
              </w:rPr>
              <w:t>四、完成设计（论文）所具备的条件因素</w:t>
            </w:r>
          </w:p>
          <w:p>
            <w:pPr>
              <w:spacing w:line="360" w:lineRule="auto" w:before="0" w:after="0"/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本课题已具备较为完整的实施基础。首先，项目已有可运行的代码仓库、前后端页面、解析模块和批量测试脚本，降低了从零开发的风险。其次，开发环境与依赖较成熟，Python 生态内的 pdfplumber、PyMuPDF、python-docx、openpyxl、python-pptx、Flask、RapidOCR、Tesseract 等库能够满足主要功能需要。再次，项目内已有测试样本、评测报告和论文草稿，说明课题具有明确的工程对象与论文写作基础。最后，课题内容兼顾软件工程实现与一定的智能处理能力，既适合毕业设计要求，也具备进一步扩展为云端演示系统、任务队列系统和企业文档处理平台的空间。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指导教师签名：待填写                          日期：2026年    月    日</w:t>
            </w:r>
          </w:p>
          <w:p>
            <w:pPr>
              <w:spacing w:line="360" w:lineRule="auto" w:before="0" w:after="0"/>
              <w:jc w:val="both"/>
            </w:pPr>
            <w:r>
              <w:rPr>
                <w:rFonts w:ascii="Times New Roman" w:hAnsi="Times New Roman" w:eastAsia="宋体"/>
                <w:b w:val="0"/>
                <w:sz w:val="22"/>
              </w:rPr>
              <w:t>（本次生成稿保留个人信息待填写，可根据导师意见继续精简或扩展。）</w:t>
            </w:r>
          </w:p>
        </w:tc>
      </w:tr>
    </w:tbl>
    <w:p>
      <w:pPr>
        <w:spacing w:before="200" w:after="60"/>
      </w:pPr>
      <w:r>
        <w:rPr>
          <w:rFonts w:ascii="宋体" w:cs="宋体" w:eastAsia="宋体" w:hAnsi="宋体"/>
          <w:sz w:val="18"/>
          <w:szCs w:val="18"/>
        </w:rPr>
        <w:t xml:space="preserve">课题类型：（1）A---工程设计；B---技术开发；C---软件工程；D---理论研究；</w:t>
      </w:r>
    </w:p>
    <w:p>
      <w:pPr>
        <w:spacing w:before="60" w:after="60"/>
      </w:pPr>
      <w:r>
        <w:rPr>
          <w:rFonts w:ascii="宋体" w:cs="宋体" w:eastAsia="宋体" w:hAnsi="宋体"/>
          <w:sz w:val="18"/>
          <w:szCs w:val="18"/>
        </w:rPr>
        <w:t xml:space="preserve">（2）X------真实课题；Y------模拟课题；Z---虚拟课题</w:t>
      </w:r>
    </w:p>
    <w:p>
      <w:pPr>
        <w:spacing w:before="60" w:after="60"/>
      </w:pPr>
      <w:r>
        <w:rPr>
          <w:rFonts w:ascii="宋体" w:cs="宋体" w:eastAsia="宋体" w:hAnsi="宋体"/>
          <w:sz w:val="18"/>
          <w:szCs w:val="18"/>
        </w:rPr>
        <w:t xml:space="preserve">要求（1）、（2）均要填，如AY、BX等。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2026-03-10T14:14:01.527Z</dcterms:created>
  <dcterms:modified xsi:type="dcterms:W3CDTF">2026-03-10T14:14:01.528Z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