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075B5E4">
      <w:pPr>
        <w:pStyle w:val="2"/>
        <w:bidi w:val="0"/>
        <w:spacing w:line="360" w:lineRule="auto"/>
        <w:jc w:val="both"/>
        <w:rPr>
          <w:rFonts w:hint="default" w:ascii="Times New Roman" w:hAnsi="Times New Roman" w:cs="Times New Roman"/>
          <w:lang w:val="hu-HU"/>
        </w:rPr>
      </w:pPr>
      <w:bookmarkStart w:id="0" w:name="_Toc3744"/>
      <w:bookmarkStart w:id="1" w:name="_Toc26025"/>
      <w:bookmarkStart w:id="2" w:name="_Toc3756"/>
      <w:bookmarkStart w:id="3" w:name="_Toc19485"/>
      <w:bookmarkStart w:id="4" w:name="_Toc25367"/>
      <w:bookmarkStart w:id="5" w:name="_Toc6921"/>
      <w:r>
        <w:rPr>
          <w:rFonts w:hint="default" w:ascii="Times New Roman" w:hAnsi="Times New Roman" w:cs="Times New Roman"/>
          <w:lang w:val="hu-HU"/>
        </w:rPr>
        <w:t>Adatbázisrendszerek II.</w:t>
      </w:r>
      <w:bookmarkEnd w:id="0"/>
      <w:bookmarkEnd w:id="1"/>
      <w:bookmarkEnd w:id="2"/>
      <w:bookmarkEnd w:id="3"/>
      <w:bookmarkEnd w:id="4"/>
      <w:bookmarkEnd w:id="5"/>
    </w:p>
    <w:p w14:paraId="05695CA1">
      <w:pPr>
        <w:spacing w:line="360" w:lineRule="auto"/>
        <w:jc w:val="both"/>
        <w:rPr>
          <w:rFonts w:hint="default" w:ascii="Times New Roman" w:hAnsi="Times New Roman" w:cs="Times New Roman"/>
          <w:lang w:val="hu-HU"/>
        </w:rPr>
      </w:pPr>
    </w:p>
    <w:p w14:paraId="10ABFC28">
      <w:pPr>
        <w:pStyle w:val="3"/>
        <w:numPr>
          <w:ilvl w:val="0"/>
          <w:numId w:val="0"/>
        </w:numPr>
        <w:bidi w:val="0"/>
        <w:spacing w:line="360" w:lineRule="auto"/>
        <w:jc w:val="both"/>
        <w:rPr>
          <w:rFonts w:hint="default" w:ascii="Times New Roman" w:hAnsi="Times New Roman" w:cs="Times New Roman"/>
          <w:lang w:val="hu-HU"/>
        </w:rPr>
      </w:pPr>
      <w:bookmarkStart w:id="6" w:name="_Toc23578"/>
      <w:bookmarkStart w:id="7" w:name="_Toc32548"/>
      <w:bookmarkStart w:id="8" w:name="_Toc6069"/>
      <w:bookmarkStart w:id="9" w:name="_Toc23523"/>
      <w:bookmarkStart w:id="10" w:name="_Toc26528"/>
      <w:r>
        <w:rPr>
          <w:rFonts w:hint="default" w:ascii="Times New Roman" w:hAnsi="Times New Roman" w:cs="Times New Roman"/>
          <w:lang w:val="hu-HU"/>
        </w:rPr>
        <w:t>Féléves egyéni PL/SQL Ffladat</w:t>
      </w:r>
      <w:bookmarkEnd w:id="6"/>
      <w:bookmarkEnd w:id="7"/>
      <w:bookmarkEnd w:id="8"/>
      <w:bookmarkEnd w:id="9"/>
      <w:bookmarkEnd w:id="10"/>
    </w:p>
    <w:p w14:paraId="6984C072">
      <w:pPr>
        <w:pStyle w:val="4"/>
        <w:numPr>
          <w:numId w:val="0"/>
        </w:numPr>
        <w:bidi w:val="0"/>
        <w:spacing w:line="360" w:lineRule="auto"/>
        <w:ind w:leftChars="0"/>
        <w:jc w:val="both"/>
        <w:outlineLvl w:val="9"/>
        <w:rPr>
          <w:rFonts w:hint="default" w:ascii="Times New Roman" w:hAnsi="Times New Roman" w:cs="Times New Roman"/>
          <w:sz w:val="36"/>
          <w:szCs w:val="36"/>
          <w:lang w:val="hu-HU"/>
        </w:rPr>
      </w:pPr>
    </w:p>
    <w:p w14:paraId="681A4F98">
      <w:pPr>
        <w:spacing w:line="360" w:lineRule="auto"/>
        <w:jc w:val="both"/>
        <w:rPr>
          <w:rFonts w:hint="default" w:ascii="Times New Roman" w:hAnsi="Times New Roman" w:cs="Times New Roman"/>
          <w:sz w:val="36"/>
          <w:szCs w:val="36"/>
          <w:lang w:val="hu-HU"/>
        </w:rPr>
      </w:pPr>
    </w:p>
    <w:p w14:paraId="44FD8C84">
      <w:pPr>
        <w:spacing w:line="360" w:lineRule="auto"/>
        <w:jc w:val="both"/>
        <w:rPr>
          <w:rFonts w:hint="default" w:ascii="Times New Roman" w:hAnsi="Times New Roman" w:cs="Times New Roman"/>
          <w:sz w:val="36"/>
          <w:szCs w:val="36"/>
          <w:lang w:val="hu-HU"/>
        </w:rPr>
      </w:pPr>
    </w:p>
    <w:p w14:paraId="23C38AB3">
      <w:pPr>
        <w:spacing w:line="360" w:lineRule="auto"/>
        <w:jc w:val="both"/>
        <w:rPr>
          <w:rFonts w:hint="default" w:ascii="Times New Roman" w:hAnsi="Times New Roman" w:cs="Times New Roman"/>
          <w:lang w:val="hu-HU"/>
        </w:rPr>
      </w:pPr>
    </w:p>
    <w:p w14:paraId="56E04F6E">
      <w:pPr>
        <w:pStyle w:val="3"/>
        <w:bidi w:val="0"/>
        <w:spacing w:line="360" w:lineRule="auto"/>
        <w:jc w:val="both"/>
        <w:rPr>
          <w:rFonts w:hint="default"/>
          <w:lang w:val="hu-HU"/>
        </w:rPr>
      </w:pPr>
      <w:bookmarkStart w:id="11" w:name="_Toc17786"/>
      <w:bookmarkStart w:id="12" w:name="_Toc2262"/>
      <w:bookmarkStart w:id="13" w:name="_Toc25686"/>
      <w:bookmarkStart w:id="14" w:name="_Toc3687"/>
      <w:bookmarkStart w:id="15" w:name="_Toc2294"/>
      <w:r>
        <w:rPr>
          <w:rFonts w:hint="default"/>
          <w:lang w:val="hu-HU"/>
        </w:rPr>
        <w:t>Készítette: Ujvári Zsombor Balázs</w:t>
      </w:r>
      <w:bookmarkEnd w:id="11"/>
      <w:bookmarkEnd w:id="12"/>
      <w:bookmarkEnd w:id="13"/>
      <w:bookmarkEnd w:id="14"/>
      <w:bookmarkEnd w:id="15"/>
    </w:p>
    <w:p w14:paraId="712ACEC1">
      <w:pPr>
        <w:pStyle w:val="3"/>
        <w:bidi w:val="0"/>
        <w:spacing w:line="360" w:lineRule="auto"/>
        <w:jc w:val="both"/>
        <w:rPr>
          <w:rFonts w:hint="default"/>
          <w:lang w:val="hu-HU"/>
        </w:rPr>
      </w:pPr>
      <w:bookmarkStart w:id="16" w:name="_Toc1395"/>
      <w:bookmarkStart w:id="17" w:name="_Toc25055"/>
      <w:bookmarkStart w:id="18" w:name="_Toc6182"/>
      <w:bookmarkStart w:id="19" w:name="_Toc16460"/>
      <w:bookmarkStart w:id="20" w:name="_Toc19926"/>
      <w:r>
        <w:rPr>
          <w:rFonts w:hint="default"/>
          <w:lang w:val="hu-HU"/>
        </w:rPr>
        <w:t>Neptunkód: QPQ7K4</w:t>
      </w:r>
      <w:bookmarkEnd w:id="16"/>
      <w:bookmarkEnd w:id="17"/>
      <w:bookmarkEnd w:id="18"/>
      <w:bookmarkEnd w:id="19"/>
      <w:bookmarkEnd w:id="20"/>
    </w:p>
    <w:p w14:paraId="1AA42DB0">
      <w:pPr>
        <w:pStyle w:val="3"/>
        <w:bidi w:val="0"/>
        <w:spacing w:line="360" w:lineRule="auto"/>
        <w:jc w:val="both"/>
        <w:rPr>
          <w:rFonts w:hint="default"/>
          <w:lang w:val="hu-HU"/>
        </w:rPr>
      </w:pPr>
      <w:bookmarkStart w:id="21" w:name="_Toc27313"/>
      <w:bookmarkStart w:id="22" w:name="_Toc7703"/>
      <w:bookmarkStart w:id="23" w:name="_Toc30665"/>
      <w:bookmarkStart w:id="24" w:name="_Toc11706"/>
      <w:bookmarkStart w:id="25" w:name="_Toc2558"/>
      <w:r>
        <w:rPr>
          <w:rFonts w:hint="default"/>
          <w:lang w:val="hu-HU"/>
        </w:rPr>
        <w:t xml:space="preserve">Gyakoltatvezető neve: Dr. Bernarik László </w:t>
      </w:r>
      <w:r>
        <w:rPr>
          <w:rFonts w:hint="default"/>
          <w:lang w:val="hu-HU"/>
        </w:rPr>
        <w:br w:type="page"/>
      </w:r>
      <w:bookmarkEnd w:id="21"/>
      <w:bookmarkEnd w:id="22"/>
      <w:bookmarkEnd w:id="23"/>
      <w:bookmarkEnd w:id="24"/>
      <w:bookmarkEnd w:id="25"/>
    </w:p>
    <w:p w14:paraId="5F6115BE">
      <w:pPr>
        <w:spacing w:before="0" w:beforeLines="0" w:after="0" w:afterLines="0" w:line="360" w:lineRule="auto"/>
        <w:ind w:left="0" w:leftChars="0" w:right="0" w:rightChars="0" w:firstLine="0" w:firstLineChars="0"/>
        <w:jc w:val="both"/>
        <w:rPr>
          <w:rFonts w:hint="default" w:ascii="Times New Roman" w:hAnsi="Times New Roman" w:eastAsia="SimSun" w:cs="Times New Roman"/>
          <w:sz w:val="21"/>
          <w:szCs w:val="24"/>
          <w:lang w:val="hu-HU" w:eastAsia="zh-CN" w:bidi="ar-SA"/>
        </w:rPr>
      </w:pPr>
      <w:bookmarkStart w:id="103" w:name="_GoBack"/>
      <w:bookmarkEnd w:id="103"/>
    </w:p>
    <w:p w14:paraId="0D7DEB43">
      <w:pPr>
        <w:spacing w:before="0" w:beforeLines="0" w:after="0" w:afterLines="0" w:line="360" w:lineRule="auto"/>
        <w:ind w:left="0" w:leftChars="0" w:right="0" w:rightChars="0" w:firstLine="0" w:firstLineChars="0"/>
        <w:jc w:val="both"/>
        <w:rPr>
          <w:rFonts w:hint="default" w:ascii="Times New Roman" w:hAnsi="Times New Roman" w:eastAsia="SimSun" w:cs="Times New Roman"/>
          <w:sz w:val="21"/>
          <w:szCs w:val="24"/>
          <w:lang w:val="hu-HU" w:eastAsia="zh-CN" w:bidi="ar-SA"/>
        </w:rPr>
      </w:pPr>
    </w:p>
    <w:sdt>
      <w:sdtPr>
        <w:rPr>
          <w:rFonts w:hint="default" w:ascii="Times New Roman" w:hAnsi="Times New Roman" w:eastAsia="SimSun" w:cs="Times New Roman"/>
          <w:sz w:val="21"/>
          <w:szCs w:val="24"/>
          <w:lang w:val="hu-HU" w:eastAsia="zh-CN" w:bidi="ar-SA"/>
        </w:rPr>
        <w:id w:val="147464437"/>
        <w15:color w:val="DBDBDB"/>
        <w:docPartObj>
          <w:docPartGallery w:val="Table of Contents"/>
          <w:docPartUnique/>
        </w:docPartObj>
      </w:sdtPr>
      <w:sdtEndPr>
        <w:rPr>
          <w:rFonts w:hint="default" w:ascii="Times New Roman" w:hAnsi="Times New Roman" w:cs="Times New Roman" w:eastAsiaTheme="minorEastAsia"/>
          <w:sz w:val="24"/>
          <w:szCs w:val="24"/>
          <w:lang w:val="hu-HU" w:eastAsia="zh-CN" w:bidi="ar-SA"/>
        </w:rPr>
      </w:sdtEndPr>
      <w:sdtContent>
        <w:p w14:paraId="1F9907A2">
          <w:pPr>
            <w:spacing w:before="0" w:beforeLines="0" w:after="0" w:afterLines="0" w:line="360" w:lineRule="auto"/>
            <w:ind w:left="0" w:leftChars="0" w:right="0" w:rightChars="0" w:firstLine="0" w:firstLineChars="0"/>
            <w:jc w:val="both"/>
            <w:rPr>
              <w:rFonts w:hint="default" w:ascii="Times New Roman" w:hAnsi="Times New Roman" w:cs="Times New Roman"/>
              <w:lang w:val="hu-HU"/>
            </w:rPr>
          </w:pPr>
          <w:r>
            <w:rPr>
              <w:rFonts w:hint="default" w:ascii="Times New Roman" w:hAnsi="Times New Roman" w:eastAsia="SimSun" w:cs="Times New Roman"/>
              <w:b/>
              <w:bCs/>
              <w:i/>
              <w:iCs/>
              <w:sz w:val="28"/>
              <w:szCs w:val="36"/>
              <w:lang w:val="hu-HU"/>
            </w:rPr>
            <w:t>Tartalomjegyzék</w:t>
          </w:r>
        </w:p>
        <w:p w14:paraId="03BF7806">
          <w:pPr>
            <w:pStyle w:val="12"/>
            <w:tabs>
              <w:tab w:val="right" w:leader="dot" w:pos="8306"/>
            </w:tabs>
          </w:pPr>
          <w:r>
            <w:fldChar w:fldCharType="begin"/>
          </w:r>
          <w:r>
            <w:instrText xml:space="preserve">TOC \o "1-4" \h \u </w:instrText>
          </w:r>
          <w:r>
            <w:fldChar w:fldCharType="separate"/>
          </w:r>
          <w:r>
            <w:fldChar w:fldCharType="begin"/>
          </w:r>
          <w:r>
            <w:instrText xml:space="preserve"> HYPERLINK \l _Toc6921 </w:instrText>
          </w:r>
          <w:r>
            <w:fldChar w:fldCharType="separate"/>
          </w:r>
          <w:r>
            <w:rPr>
              <w:rFonts w:hint="default" w:ascii="Times New Roman" w:hAnsi="Times New Roman" w:cs="Times New Roman"/>
              <w:lang w:val="hu-HU"/>
            </w:rPr>
            <w:t>Adatbázisrendszerek II.</w:t>
          </w:r>
          <w:r>
            <w:tab/>
          </w:r>
          <w:r>
            <w:fldChar w:fldCharType="begin"/>
          </w:r>
          <w:r>
            <w:instrText xml:space="preserve"> PAGEREF _Toc6921 \h </w:instrText>
          </w:r>
          <w:r>
            <w:fldChar w:fldCharType="separate"/>
          </w:r>
          <w:r>
            <w:t>1</w:t>
          </w:r>
          <w:r>
            <w:fldChar w:fldCharType="end"/>
          </w:r>
          <w:r>
            <w:fldChar w:fldCharType="end"/>
          </w:r>
        </w:p>
        <w:p w14:paraId="126F9550">
          <w:pPr>
            <w:pStyle w:val="13"/>
            <w:tabs>
              <w:tab w:val="right" w:leader="dot" w:pos="8306"/>
            </w:tabs>
          </w:pPr>
          <w:r>
            <w:fldChar w:fldCharType="begin"/>
          </w:r>
          <w:r>
            <w:instrText xml:space="preserve"> HYPERLINK \l _Toc26528 </w:instrText>
          </w:r>
          <w:r>
            <w:fldChar w:fldCharType="separate"/>
          </w:r>
          <w:r>
            <w:rPr>
              <w:rFonts w:hint="default" w:ascii="Times New Roman" w:hAnsi="Times New Roman" w:cs="Times New Roman"/>
              <w:lang w:val="hu-HU"/>
            </w:rPr>
            <w:t>Féléves egyéni PL/SQL Ffladat</w:t>
          </w:r>
          <w:r>
            <w:tab/>
          </w:r>
          <w:r>
            <w:fldChar w:fldCharType="begin"/>
          </w:r>
          <w:r>
            <w:instrText xml:space="preserve"> PAGEREF _Toc26528 \h </w:instrText>
          </w:r>
          <w:r>
            <w:fldChar w:fldCharType="separate"/>
          </w:r>
          <w:r>
            <w:t>1</w:t>
          </w:r>
          <w:r>
            <w:fldChar w:fldCharType="end"/>
          </w:r>
          <w:r>
            <w:fldChar w:fldCharType="end"/>
          </w:r>
        </w:p>
        <w:p w14:paraId="198EFA14">
          <w:pPr>
            <w:pStyle w:val="13"/>
            <w:tabs>
              <w:tab w:val="right" w:leader="dot" w:pos="8306"/>
            </w:tabs>
          </w:pPr>
          <w:r>
            <w:fldChar w:fldCharType="begin"/>
          </w:r>
          <w:r>
            <w:instrText xml:space="preserve"> HYPERLINK \l _Toc2294 </w:instrText>
          </w:r>
          <w:r>
            <w:fldChar w:fldCharType="separate"/>
          </w:r>
          <w:r>
            <w:rPr>
              <w:rFonts w:hint="default"/>
              <w:lang w:val="hu-HU"/>
            </w:rPr>
            <w:t>Készítette: Ujvári Zsombor Balázs</w:t>
          </w:r>
          <w:r>
            <w:tab/>
          </w:r>
          <w:r>
            <w:fldChar w:fldCharType="begin"/>
          </w:r>
          <w:r>
            <w:instrText xml:space="preserve"> PAGEREF _Toc2294 \h </w:instrText>
          </w:r>
          <w:r>
            <w:fldChar w:fldCharType="separate"/>
          </w:r>
          <w:r>
            <w:t>1</w:t>
          </w:r>
          <w:r>
            <w:fldChar w:fldCharType="end"/>
          </w:r>
          <w:r>
            <w:fldChar w:fldCharType="end"/>
          </w:r>
        </w:p>
        <w:p w14:paraId="0A337056">
          <w:pPr>
            <w:pStyle w:val="13"/>
            <w:tabs>
              <w:tab w:val="right" w:leader="dot" w:pos="8306"/>
            </w:tabs>
          </w:pPr>
          <w:r>
            <w:fldChar w:fldCharType="begin"/>
          </w:r>
          <w:r>
            <w:instrText xml:space="preserve"> HYPERLINK \l _Toc19926 </w:instrText>
          </w:r>
          <w:r>
            <w:fldChar w:fldCharType="separate"/>
          </w:r>
          <w:r>
            <w:rPr>
              <w:rFonts w:hint="default"/>
              <w:lang w:val="hu-HU"/>
            </w:rPr>
            <w:t>Neptunkód: QPQ7K4</w:t>
          </w:r>
          <w:r>
            <w:tab/>
          </w:r>
          <w:r>
            <w:fldChar w:fldCharType="begin"/>
          </w:r>
          <w:r>
            <w:instrText xml:space="preserve"> PAGEREF _Toc19926 \h </w:instrText>
          </w:r>
          <w:r>
            <w:fldChar w:fldCharType="separate"/>
          </w:r>
          <w:r>
            <w:t>1</w:t>
          </w:r>
          <w:r>
            <w:fldChar w:fldCharType="end"/>
          </w:r>
          <w:r>
            <w:fldChar w:fldCharType="end"/>
          </w:r>
        </w:p>
        <w:p w14:paraId="2F6121E8">
          <w:pPr>
            <w:pStyle w:val="13"/>
            <w:tabs>
              <w:tab w:val="right" w:leader="dot" w:pos="8306"/>
            </w:tabs>
          </w:pPr>
          <w:r>
            <w:fldChar w:fldCharType="begin"/>
          </w:r>
          <w:r>
            <w:instrText xml:space="preserve"> HYPERLINK \l _Toc2558 </w:instrText>
          </w:r>
          <w:r>
            <w:fldChar w:fldCharType="separate"/>
          </w:r>
          <w:r>
            <w:rPr>
              <w:rFonts w:hint="default"/>
              <w:lang w:val="hu-HU"/>
            </w:rPr>
            <w:t xml:space="preserve">Gyakoltatvezető neve: Dr. Bernarik László </w:t>
          </w:r>
          <w:r>
            <w:tab/>
          </w:r>
          <w:r>
            <w:fldChar w:fldCharType="begin"/>
          </w:r>
          <w:r>
            <w:instrText xml:space="preserve"> PAGEREF _Toc2558 \h </w:instrText>
          </w:r>
          <w:r>
            <w:fldChar w:fldCharType="separate"/>
          </w:r>
          <w:r>
            <w:t>1</w:t>
          </w:r>
          <w:r>
            <w:fldChar w:fldCharType="end"/>
          </w:r>
          <w:r>
            <w:fldChar w:fldCharType="end"/>
          </w:r>
        </w:p>
        <w:p w14:paraId="31C828F8">
          <w:pPr>
            <w:pStyle w:val="12"/>
            <w:tabs>
              <w:tab w:val="right" w:leader="dot" w:pos="8306"/>
            </w:tabs>
          </w:pPr>
          <w:r>
            <w:fldChar w:fldCharType="begin"/>
          </w:r>
          <w:r>
            <w:instrText xml:space="preserve"> HYPERLINK \l _Toc25820 </w:instrText>
          </w:r>
          <w:r>
            <w:fldChar w:fldCharType="separate"/>
          </w:r>
          <w:r>
            <w:rPr>
              <w:rFonts w:hint="default" w:ascii="Times New Roman" w:hAnsi="Times New Roman" w:cs="Times New Roman"/>
              <w:lang w:val="hu-HU"/>
            </w:rPr>
            <w:t>1. Témakör ismertetése:</w:t>
          </w:r>
          <w:r>
            <w:tab/>
          </w:r>
          <w:r>
            <w:fldChar w:fldCharType="begin"/>
          </w:r>
          <w:r>
            <w:instrText xml:space="preserve"> PAGEREF _Toc25820 \h </w:instrText>
          </w:r>
          <w:r>
            <w:fldChar w:fldCharType="separate"/>
          </w:r>
          <w:r>
            <w:t>3</w:t>
          </w:r>
          <w:r>
            <w:fldChar w:fldCharType="end"/>
          </w:r>
          <w:r>
            <w:fldChar w:fldCharType="end"/>
          </w:r>
        </w:p>
        <w:p w14:paraId="45FF1AD0">
          <w:pPr>
            <w:pStyle w:val="12"/>
            <w:tabs>
              <w:tab w:val="right" w:leader="dot" w:pos="8306"/>
            </w:tabs>
          </w:pPr>
          <w:r>
            <w:fldChar w:fldCharType="begin"/>
          </w:r>
          <w:r>
            <w:instrText xml:space="preserve"> HYPERLINK \l _Toc22317 </w:instrText>
          </w:r>
          <w:r>
            <w:fldChar w:fldCharType="separate"/>
          </w:r>
          <w:r>
            <w:rPr>
              <w:rFonts w:hint="default" w:ascii="Times New Roman" w:hAnsi="Times New Roman" w:cs="Times New Roman"/>
              <w:shd w:val="clear" w:fill="auto"/>
              <w:lang w:val="hu-HU"/>
            </w:rPr>
            <w:t xml:space="preserve">2. </w:t>
          </w:r>
          <w:r>
            <w:rPr>
              <w:rFonts w:hint="default" w:ascii="Times New Roman" w:hAnsi="Times New Roman" w:cs="Times New Roman"/>
              <w:lang w:val="hu-HU"/>
            </w:rPr>
            <w:t>A táblákat sémaszerkezetének tervezete</w:t>
          </w:r>
          <w:r>
            <w:tab/>
          </w:r>
          <w:r>
            <w:fldChar w:fldCharType="begin"/>
          </w:r>
          <w:r>
            <w:instrText xml:space="preserve"> PAGEREF _Toc22317 \h </w:instrText>
          </w:r>
          <w:r>
            <w:fldChar w:fldCharType="separate"/>
          </w:r>
          <w:r>
            <w:t>5</w:t>
          </w:r>
          <w:r>
            <w:fldChar w:fldCharType="end"/>
          </w:r>
          <w:r>
            <w:fldChar w:fldCharType="end"/>
          </w:r>
        </w:p>
        <w:p w14:paraId="24649F09">
          <w:pPr>
            <w:pStyle w:val="14"/>
            <w:tabs>
              <w:tab w:val="right" w:leader="dot" w:pos="8306"/>
            </w:tabs>
          </w:pPr>
          <w:r>
            <w:fldChar w:fldCharType="begin"/>
          </w:r>
          <w:r>
            <w:instrText xml:space="preserve"> HYPERLINK \l _Toc9391 </w:instrText>
          </w:r>
          <w:r>
            <w:fldChar w:fldCharType="separate"/>
          </w:r>
          <w:r>
            <w:rPr>
              <w:rFonts w:hint="default"/>
              <w:lang w:val="hu-HU"/>
            </w:rPr>
            <w:t>2.1 Kolcsonzo tábla létrehozása</w:t>
          </w:r>
          <w:r>
            <w:tab/>
          </w:r>
          <w:r>
            <w:fldChar w:fldCharType="begin"/>
          </w:r>
          <w:r>
            <w:instrText xml:space="preserve"> PAGEREF _Toc9391 \h </w:instrText>
          </w:r>
          <w:r>
            <w:fldChar w:fldCharType="separate"/>
          </w:r>
          <w:r>
            <w:t>6</w:t>
          </w:r>
          <w:r>
            <w:fldChar w:fldCharType="end"/>
          </w:r>
          <w:r>
            <w:fldChar w:fldCharType="end"/>
          </w:r>
        </w:p>
        <w:p w14:paraId="15EAAC05">
          <w:pPr>
            <w:pStyle w:val="14"/>
            <w:tabs>
              <w:tab w:val="right" w:leader="dot" w:pos="8306"/>
            </w:tabs>
          </w:pPr>
          <w:r>
            <w:fldChar w:fldCharType="begin"/>
          </w:r>
          <w:r>
            <w:instrText xml:space="preserve"> HYPERLINK \l _Toc1854 </w:instrText>
          </w:r>
          <w:r>
            <w:fldChar w:fldCharType="separate"/>
          </w:r>
          <w:r>
            <w:rPr>
              <w:rFonts w:hint="default"/>
              <w:lang w:val="hu-HU"/>
            </w:rPr>
            <w:t>2.2 Konyv tábla létrehozása</w:t>
          </w:r>
          <w:r>
            <w:tab/>
          </w:r>
          <w:r>
            <w:fldChar w:fldCharType="begin"/>
          </w:r>
          <w:r>
            <w:instrText xml:space="preserve"> PAGEREF _Toc1854 \h </w:instrText>
          </w:r>
          <w:r>
            <w:fldChar w:fldCharType="separate"/>
          </w:r>
          <w:r>
            <w:t>6</w:t>
          </w:r>
          <w:r>
            <w:fldChar w:fldCharType="end"/>
          </w:r>
          <w:r>
            <w:fldChar w:fldCharType="end"/>
          </w:r>
        </w:p>
        <w:p w14:paraId="1F064E5C">
          <w:pPr>
            <w:pStyle w:val="14"/>
            <w:tabs>
              <w:tab w:val="right" w:leader="dot" w:pos="8306"/>
            </w:tabs>
          </w:pPr>
          <w:r>
            <w:fldChar w:fldCharType="begin"/>
          </w:r>
          <w:r>
            <w:instrText xml:space="preserve"> HYPERLINK \l _Toc5374 </w:instrText>
          </w:r>
          <w:r>
            <w:fldChar w:fldCharType="separate"/>
          </w:r>
          <w:r>
            <w:rPr>
              <w:rFonts w:hint="default"/>
              <w:lang w:val="hu-HU"/>
            </w:rPr>
            <w:t>2.3 Kolcsonzes tábla létrehozása</w:t>
          </w:r>
          <w:r>
            <w:tab/>
          </w:r>
          <w:r>
            <w:fldChar w:fldCharType="begin"/>
          </w:r>
          <w:r>
            <w:instrText xml:space="preserve"> PAGEREF _Toc5374 \h </w:instrText>
          </w:r>
          <w:r>
            <w:fldChar w:fldCharType="separate"/>
          </w:r>
          <w:r>
            <w:t>7</w:t>
          </w:r>
          <w:r>
            <w:fldChar w:fldCharType="end"/>
          </w:r>
          <w:r>
            <w:fldChar w:fldCharType="end"/>
          </w:r>
        </w:p>
        <w:p w14:paraId="7B2CB187">
          <w:pPr>
            <w:pStyle w:val="14"/>
            <w:tabs>
              <w:tab w:val="right" w:leader="dot" w:pos="8306"/>
            </w:tabs>
          </w:pPr>
          <w:r>
            <w:fldChar w:fldCharType="begin"/>
          </w:r>
          <w:r>
            <w:instrText xml:space="preserve"> HYPERLINK \l _Toc18277 </w:instrText>
          </w:r>
          <w:r>
            <w:fldChar w:fldCharType="separate"/>
          </w:r>
          <w:r>
            <w:rPr>
              <w:rFonts w:hint="default"/>
              <w:lang w:val="hu-HU"/>
            </w:rPr>
            <w:t>2.4 Kolcsonzes_Naplo tábla létrehozása</w:t>
          </w:r>
          <w:r>
            <w:tab/>
          </w:r>
          <w:r>
            <w:fldChar w:fldCharType="begin"/>
          </w:r>
          <w:r>
            <w:instrText xml:space="preserve"> PAGEREF _Toc18277 \h </w:instrText>
          </w:r>
          <w:r>
            <w:fldChar w:fldCharType="separate"/>
          </w:r>
          <w:r>
            <w:t>7</w:t>
          </w:r>
          <w:r>
            <w:fldChar w:fldCharType="end"/>
          </w:r>
          <w:r>
            <w:fldChar w:fldCharType="end"/>
          </w:r>
        </w:p>
        <w:p w14:paraId="789D99D3">
          <w:pPr>
            <w:pStyle w:val="12"/>
            <w:tabs>
              <w:tab w:val="right" w:leader="dot" w:pos="8306"/>
            </w:tabs>
          </w:pPr>
          <w:r>
            <w:fldChar w:fldCharType="begin"/>
          </w:r>
          <w:r>
            <w:instrText xml:space="preserve"> HYPERLINK \l _Toc26990 </w:instrText>
          </w:r>
          <w:r>
            <w:fldChar w:fldCharType="separate"/>
          </w:r>
          <w:r>
            <w:rPr>
              <w:rFonts w:hint="default" w:ascii="Times New Roman" w:hAnsi="Times New Roman" w:cs="Times New Roman"/>
              <w:lang w:val="hu-HU"/>
            </w:rPr>
            <w:t>3. A PL/SQL program kódja, megtervezése</w:t>
          </w:r>
          <w:r>
            <w:tab/>
          </w:r>
          <w:r>
            <w:fldChar w:fldCharType="begin"/>
          </w:r>
          <w:r>
            <w:instrText xml:space="preserve"> PAGEREF _Toc26990 \h </w:instrText>
          </w:r>
          <w:r>
            <w:fldChar w:fldCharType="separate"/>
          </w:r>
          <w:r>
            <w:t>8</w:t>
          </w:r>
          <w:r>
            <w:fldChar w:fldCharType="end"/>
          </w:r>
          <w:r>
            <w:fldChar w:fldCharType="end"/>
          </w:r>
        </w:p>
        <w:p w14:paraId="2806412C">
          <w:pPr>
            <w:pStyle w:val="12"/>
            <w:tabs>
              <w:tab w:val="right" w:leader="dot" w:pos="8306"/>
            </w:tabs>
          </w:pPr>
          <w:r>
            <w:fldChar w:fldCharType="begin"/>
          </w:r>
          <w:r>
            <w:instrText xml:space="preserve"> HYPERLINK \l _Toc13059 </w:instrText>
          </w:r>
          <w:r>
            <w:fldChar w:fldCharType="separate"/>
          </w:r>
          <w:r>
            <w:rPr>
              <w:rFonts w:hint="default" w:ascii="Times New Roman" w:hAnsi="Times New Roman" w:cs="Times New Roman"/>
              <w:lang w:val="hu-HU"/>
            </w:rPr>
            <w:t>4. A PL/SQL programokba kurzor, csomag, trigger -megtervezése, leírása</w:t>
          </w:r>
          <w:r>
            <w:tab/>
          </w:r>
          <w:r>
            <w:fldChar w:fldCharType="begin"/>
          </w:r>
          <w:r>
            <w:instrText xml:space="preserve"> PAGEREF _Toc13059 \h </w:instrText>
          </w:r>
          <w:r>
            <w:fldChar w:fldCharType="separate"/>
          </w:r>
          <w:r>
            <w:t>10</w:t>
          </w:r>
          <w:r>
            <w:fldChar w:fldCharType="end"/>
          </w:r>
          <w:r>
            <w:fldChar w:fldCharType="end"/>
          </w:r>
        </w:p>
        <w:p w14:paraId="16AE1057">
          <w:pPr>
            <w:pStyle w:val="14"/>
            <w:tabs>
              <w:tab w:val="right" w:leader="dot" w:pos="8306"/>
            </w:tabs>
          </w:pPr>
          <w:r>
            <w:fldChar w:fldCharType="begin"/>
          </w:r>
          <w:r>
            <w:instrText xml:space="preserve"> HYPERLINK \l _Toc29925 </w:instrText>
          </w:r>
          <w:r>
            <w:fldChar w:fldCharType="separate"/>
          </w:r>
          <w:r>
            <w:rPr>
              <w:rFonts w:hint="default"/>
              <w:lang w:val="hu-HU"/>
            </w:rPr>
            <w:t>4.1 Implicit kurzor</w:t>
          </w:r>
          <w:r>
            <w:tab/>
          </w:r>
          <w:r>
            <w:fldChar w:fldCharType="begin"/>
          </w:r>
          <w:r>
            <w:instrText xml:space="preserve"> PAGEREF _Toc29925 \h </w:instrText>
          </w:r>
          <w:r>
            <w:fldChar w:fldCharType="separate"/>
          </w:r>
          <w:r>
            <w:t>10</w:t>
          </w:r>
          <w:r>
            <w:fldChar w:fldCharType="end"/>
          </w:r>
          <w:r>
            <w:fldChar w:fldCharType="end"/>
          </w:r>
        </w:p>
        <w:p w14:paraId="391ED4B4">
          <w:pPr>
            <w:pStyle w:val="14"/>
            <w:tabs>
              <w:tab w:val="right" w:leader="dot" w:pos="8306"/>
            </w:tabs>
          </w:pPr>
          <w:r>
            <w:fldChar w:fldCharType="begin"/>
          </w:r>
          <w:r>
            <w:instrText xml:space="preserve"> HYPERLINK \l _Toc2635 </w:instrText>
          </w:r>
          <w:r>
            <w:fldChar w:fldCharType="separate"/>
          </w:r>
          <w:r>
            <w:rPr>
              <w:rFonts w:hint="default"/>
              <w:lang w:val="hu-HU"/>
            </w:rPr>
            <w:t>4.2 Explicit kurzor</w:t>
          </w:r>
          <w:r>
            <w:tab/>
          </w:r>
          <w:r>
            <w:fldChar w:fldCharType="begin"/>
          </w:r>
          <w:r>
            <w:instrText xml:space="preserve"> PAGEREF _Toc2635 \h </w:instrText>
          </w:r>
          <w:r>
            <w:fldChar w:fldCharType="separate"/>
          </w:r>
          <w:r>
            <w:t>11</w:t>
          </w:r>
          <w:r>
            <w:fldChar w:fldCharType="end"/>
          </w:r>
          <w:r>
            <w:fldChar w:fldCharType="end"/>
          </w:r>
        </w:p>
        <w:p w14:paraId="7062054B">
          <w:pPr>
            <w:pStyle w:val="14"/>
            <w:tabs>
              <w:tab w:val="right" w:leader="dot" w:pos="8306"/>
            </w:tabs>
          </w:pPr>
          <w:r>
            <w:fldChar w:fldCharType="begin"/>
          </w:r>
          <w:r>
            <w:instrText xml:space="preserve"> HYPERLINK \l _Toc21539 </w:instrText>
          </w:r>
          <w:r>
            <w:fldChar w:fldCharType="separate"/>
          </w:r>
          <w:r>
            <w:rPr>
              <w:rFonts w:hint="default"/>
              <w:lang w:val="hu-HU"/>
            </w:rPr>
            <w:t>4.3 Tárolt csomag</w:t>
          </w:r>
          <w:r>
            <w:tab/>
          </w:r>
          <w:r>
            <w:fldChar w:fldCharType="begin"/>
          </w:r>
          <w:r>
            <w:instrText xml:space="preserve"> PAGEREF _Toc21539 \h </w:instrText>
          </w:r>
          <w:r>
            <w:fldChar w:fldCharType="separate"/>
          </w:r>
          <w:r>
            <w:t>12</w:t>
          </w:r>
          <w:r>
            <w:fldChar w:fldCharType="end"/>
          </w:r>
          <w:r>
            <w:fldChar w:fldCharType="end"/>
          </w:r>
        </w:p>
        <w:p w14:paraId="24A85FEA">
          <w:pPr>
            <w:pStyle w:val="14"/>
            <w:tabs>
              <w:tab w:val="right" w:leader="dot" w:pos="8306"/>
            </w:tabs>
          </w:pPr>
          <w:r>
            <w:fldChar w:fldCharType="begin"/>
          </w:r>
          <w:r>
            <w:instrText xml:space="preserve"> HYPERLINK \l _Toc18162 </w:instrText>
          </w:r>
          <w:r>
            <w:fldChar w:fldCharType="separate"/>
          </w:r>
          <w:r>
            <w:rPr>
              <w:rFonts w:hint="default"/>
              <w:lang w:val="hu-HU"/>
            </w:rPr>
            <w:t>4.4 Automatikus kulcs trigger</w:t>
          </w:r>
          <w:r>
            <w:tab/>
          </w:r>
          <w:r>
            <w:fldChar w:fldCharType="begin"/>
          </w:r>
          <w:r>
            <w:instrText xml:space="preserve"> PAGEREF _Toc18162 \h </w:instrText>
          </w:r>
          <w:r>
            <w:fldChar w:fldCharType="separate"/>
          </w:r>
          <w:r>
            <w:t>13</w:t>
          </w:r>
          <w:r>
            <w:fldChar w:fldCharType="end"/>
          </w:r>
          <w:r>
            <w:fldChar w:fldCharType="end"/>
          </w:r>
        </w:p>
        <w:p w14:paraId="0C5EC4A0">
          <w:pPr>
            <w:pStyle w:val="14"/>
            <w:tabs>
              <w:tab w:val="right" w:leader="dot" w:pos="8306"/>
            </w:tabs>
          </w:pPr>
          <w:r>
            <w:fldChar w:fldCharType="begin"/>
          </w:r>
          <w:r>
            <w:instrText xml:space="preserve"> HYPERLINK \l _Toc29236 </w:instrText>
          </w:r>
          <w:r>
            <w:fldChar w:fldCharType="separate"/>
          </w:r>
          <w:r>
            <w:rPr>
              <w:rFonts w:hint="default"/>
              <w:lang w:val="hu-HU"/>
            </w:rPr>
            <w:t>4.5 Naplózó trigger</w:t>
          </w:r>
          <w:r>
            <w:tab/>
          </w:r>
          <w:r>
            <w:fldChar w:fldCharType="begin"/>
          </w:r>
          <w:r>
            <w:instrText xml:space="preserve"> PAGEREF _Toc29236 \h </w:instrText>
          </w:r>
          <w:r>
            <w:fldChar w:fldCharType="separate"/>
          </w:r>
          <w:r>
            <w:t>14</w:t>
          </w:r>
          <w:r>
            <w:fldChar w:fldCharType="end"/>
          </w:r>
          <w:r>
            <w:fldChar w:fldCharType="end"/>
          </w:r>
        </w:p>
        <w:p w14:paraId="55A274D6">
          <w:pPr>
            <w:pStyle w:val="14"/>
            <w:tabs>
              <w:tab w:val="right" w:leader="dot" w:pos="8306"/>
            </w:tabs>
          </w:pPr>
          <w:r>
            <w:fldChar w:fldCharType="begin"/>
          </w:r>
          <w:r>
            <w:instrText xml:space="preserve"> HYPERLINK \l _Toc18255 </w:instrText>
          </w:r>
          <w:r>
            <w:fldChar w:fldCharType="separate"/>
          </w:r>
          <w:r>
            <w:rPr>
              <w:rFonts w:hint="default"/>
              <w:lang w:val="hu-HU"/>
            </w:rPr>
            <w:t>4.6 Kontroll trigger</w:t>
          </w:r>
          <w:r>
            <w:tab/>
          </w:r>
          <w:r>
            <w:fldChar w:fldCharType="begin"/>
          </w:r>
          <w:r>
            <w:instrText xml:space="preserve"> PAGEREF _Toc18255 \h </w:instrText>
          </w:r>
          <w:r>
            <w:fldChar w:fldCharType="separate"/>
          </w:r>
          <w:r>
            <w:t>15</w:t>
          </w:r>
          <w:r>
            <w:fldChar w:fldCharType="end"/>
          </w:r>
          <w:r>
            <w:fldChar w:fldCharType="end"/>
          </w:r>
        </w:p>
        <w:p w14:paraId="4E0A9F87">
          <w:pPr>
            <w:pStyle w:val="12"/>
            <w:tabs>
              <w:tab w:val="right" w:leader="dot" w:pos="8306"/>
            </w:tabs>
          </w:pPr>
          <w:r>
            <w:fldChar w:fldCharType="begin"/>
          </w:r>
          <w:r>
            <w:instrText xml:space="preserve"> HYPERLINK \l _Toc23946 </w:instrText>
          </w:r>
          <w:r>
            <w:fldChar w:fldCharType="separate"/>
          </w:r>
          <w:r>
            <w:rPr>
              <w:rFonts w:hint="default" w:ascii="Times New Roman" w:hAnsi="Times New Roman" w:cs="Times New Roman"/>
            </w:rPr>
            <w:t xml:space="preserve">5. </w:t>
          </w:r>
          <w:r>
            <w:rPr>
              <w:rFonts w:hint="default" w:ascii="Times New Roman" w:hAnsi="Times New Roman" w:cs="Times New Roman"/>
              <w:lang w:val="hu-HU"/>
            </w:rPr>
            <w:t>PL/SQL program extra funkcióinak rövid bemutatása, leírása</w:t>
          </w:r>
          <w:r>
            <w:tab/>
          </w:r>
          <w:r>
            <w:fldChar w:fldCharType="begin"/>
          </w:r>
          <w:r>
            <w:instrText xml:space="preserve"> PAGEREF _Toc23946 \h </w:instrText>
          </w:r>
          <w:r>
            <w:fldChar w:fldCharType="separate"/>
          </w:r>
          <w:r>
            <w:t>16</w:t>
          </w:r>
          <w:r>
            <w:fldChar w:fldCharType="end"/>
          </w:r>
          <w:r>
            <w:fldChar w:fldCharType="end"/>
          </w:r>
        </w:p>
        <w:p w14:paraId="13150728">
          <w:pPr>
            <w:pStyle w:val="13"/>
            <w:tabs>
              <w:tab w:val="right" w:leader="dot" w:pos="8306"/>
            </w:tabs>
          </w:pPr>
          <w:r>
            <w:fldChar w:fldCharType="begin"/>
          </w:r>
          <w:r>
            <w:instrText xml:space="preserve"> HYPERLINK \l _Toc19360 </w:instrText>
          </w:r>
          <w:r>
            <w:fldChar w:fldCharType="separate"/>
          </w:r>
          <w:r>
            <w:rPr>
              <w:rFonts w:hint="default"/>
              <w:lang w:val="hu-HU"/>
            </w:rPr>
            <w:t>Felhasznált irodalom</w:t>
          </w:r>
          <w:r>
            <w:tab/>
          </w:r>
          <w:r>
            <w:fldChar w:fldCharType="begin"/>
          </w:r>
          <w:r>
            <w:instrText xml:space="preserve"> PAGEREF _Toc19360 \h </w:instrText>
          </w:r>
          <w:r>
            <w:fldChar w:fldCharType="separate"/>
          </w:r>
          <w:r>
            <w:t>17</w:t>
          </w:r>
          <w:r>
            <w:fldChar w:fldCharType="end"/>
          </w:r>
          <w:r>
            <w:fldChar w:fldCharType="end"/>
          </w:r>
        </w:p>
        <w:p w14:paraId="71FAE22D">
          <w:r>
            <w:fldChar w:fldCharType="end"/>
          </w:r>
        </w:p>
        <w:p w14:paraId="1B6EEFC9">
          <w:pPr>
            <w:spacing w:line="360" w:lineRule="auto"/>
            <w:jc w:val="both"/>
            <w:rPr>
              <w:rFonts w:hint="default" w:ascii="Times New Roman" w:hAnsi="Times New Roman" w:cs="Times New Roman" w:eastAsiaTheme="minorEastAsia"/>
              <w:sz w:val="24"/>
              <w:szCs w:val="24"/>
              <w:lang w:val="hu-HU" w:eastAsia="zh-CN" w:bidi="ar-SA"/>
            </w:rPr>
          </w:pPr>
        </w:p>
      </w:sdtContent>
    </w:sdt>
    <w:p w14:paraId="1BD1EE7C">
      <w:pPr>
        <w:spacing w:line="360" w:lineRule="auto"/>
        <w:jc w:val="both"/>
        <w:rPr>
          <w:rFonts w:hint="default" w:ascii="Times New Roman" w:hAnsi="Times New Roman" w:cs="Times New Roman"/>
          <w:lang w:val="hu-HU"/>
        </w:rPr>
      </w:pPr>
      <w:r>
        <w:rPr>
          <w:rFonts w:hint="default" w:ascii="Times New Roman" w:hAnsi="Times New Roman" w:cs="Times New Roman"/>
          <w:lang w:val="hu-HU"/>
        </w:rPr>
        <w:br w:type="page"/>
      </w:r>
    </w:p>
    <w:p w14:paraId="752112C3">
      <w:pPr>
        <w:pStyle w:val="3"/>
        <w:numPr>
          <w:ilvl w:val="0"/>
          <w:numId w:val="1"/>
        </w:numPr>
        <w:bidi w:val="0"/>
        <w:spacing w:line="360" w:lineRule="auto"/>
        <w:jc w:val="both"/>
        <w:outlineLvl w:val="0"/>
        <w:rPr>
          <w:rFonts w:hint="default" w:ascii="Times New Roman" w:hAnsi="Times New Roman" w:cs="Times New Roman"/>
          <w:lang w:val="hu-HU"/>
        </w:rPr>
      </w:pPr>
      <w:bookmarkStart w:id="26" w:name="_Toc1532"/>
      <w:bookmarkStart w:id="27" w:name="_Toc16171"/>
      <w:bookmarkStart w:id="28" w:name="_Toc22116"/>
      <w:bookmarkStart w:id="29" w:name="_Toc20247"/>
      <w:bookmarkStart w:id="30" w:name="_Toc32202"/>
      <w:bookmarkStart w:id="31" w:name="_Toc25820"/>
      <w:r>
        <w:rPr>
          <w:rFonts w:hint="default" w:ascii="Times New Roman" w:hAnsi="Times New Roman" w:cs="Times New Roman"/>
          <w:lang w:val="hu-HU"/>
        </w:rPr>
        <w:t>Témakör ismertetése:</w:t>
      </w:r>
      <w:bookmarkEnd w:id="26"/>
      <w:bookmarkEnd w:id="27"/>
      <w:bookmarkEnd w:id="28"/>
      <w:bookmarkEnd w:id="29"/>
      <w:bookmarkEnd w:id="30"/>
      <w:bookmarkEnd w:id="31"/>
    </w:p>
    <w:p w14:paraId="5D972285">
      <w:pPr>
        <w:pStyle w:val="11"/>
        <w:keepNext w:val="0"/>
        <w:keepLines w:val="0"/>
        <w:widowControl/>
        <w:suppressLineNumbers w:val="0"/>
        <w:spacing w:line="360" w:lineRule="auto"/>
        <w:jc w:val="both"/>
        <w:rPr>
          <w:rFonts w:hint="default" w:ascii="Times New Roman" w:hAnsi="Times New Roman" w:cs="Times New Roman"/>
          <w:sz w:val="22"/>
          <w:szCs w:val="22"/>
        </w:rPr>
      </w:pPr>
      <w:r>
        <w:rPr>
          <w:rFonts w:hint="default" w:ascii="Times New Roman" w:hAnsi="Times New Roman" w:cs="Times New Roman"/>
          <w:sz w:val="22"/>
          <w:szCs w:val="22"/>
        </w:rPr>
        <w:t>A féléves feladatom témája egy könyvtári kölcsönző rendszer. A rendszer célja, hogy nyilvántartsa a könyvtárban található könyveket, a regisztrált kölcsönzőket, valamint a könyvek kölcsönzésével kapcsolatos adatokat.</w:t>
      </w:r>
    </w:p>
    <w:p w14:paraId="1F337665">
      <w:pPr>
        <w:pStyle w:val="11"/>
        <w:keepNext w:val="0"/>
        <w:keepLines w:val="0"/>
        <w:widowControl/>
        <w:suppressLineNumbers w:val="0"/>
        <w:spacing w:line="360" w:lineRule="auto"/>
        <w:jc w:val="both"/>
        <w:rPr>
          <w:rFonts w:hint="default" w:ascii="Times New Roman" w:hAnsi="Times New Roman" w:cs="Times New Roman"/>
          <w:sz w:val="22"/>
          <w:szCs w:val="22"/>
        </w:rPr>
      </w:pPr>
      <w:r>
        <w:rPr>
          <w:rFonts w:hint="default" w:ascii="Times New Roman" w:hAnsi="Times New Roman" w:cs="Times New Roman"/>
          <w:sz w:val="22"/>
          <w:szCs w:val="22"/>
        </w:rPr>
        <w:t>A PL/SQL feladat az első, JDBC-s feladatban elkészített adatbázisra épül. Az első feladatban a könyvtári rendszerhez tartozó táblákat és az alapvető adatkezelési műveleteket kliensoldalon, Java nyelven valósítottam meg. A második feladatban ugyanehhez az adatbázishoz készítettem szerveroldali PL/SQL programokat.</w:t>
      </w:r>
    </w:p>
    <w:p w14:paraId="6D6FC35F">
      <w:pPr>
        <w:pStyle w:val="11"/>
        <w:keepNext w:val="0"/>
        <w:keepLines w:val="0"/>
        <w:widowControl/>
        <w:suppressLineNumbers w:val="0"/>
        <w:spacing w:line="360" w:lineRule="auto"/>
        <w:jc w:val="both"/>
        <w:rPr>
          <w:rFonts w:hint="default" w:ascii="Times New Roman" w:hAnsi="Times New Roman" w:cs="Times New Roman"/>
          <w:sz w:val="22"/>
          <w:szCs w:val="22"/>
        </w:rPr>
      </w:pPr>
      <w:r>
        <w:rPr>
          <w:rFonts w:hint="default" w:ascii="Times New Roman" w:hAnsi="Times New Roman" w:cs="Times New Roman"/>
          <w:sz w:val="22"/>
          <w:szCs w:val="22"/>
        </w:rPr>
        <w:t xml:space="preserve">Az adatbázis három fő táblából áll. A </w:t>
      </w:r>
      <w:r>
        <w:rPr>
          <w:rStyle w:val="10"/>
          <w:rFonts w:hint="default" w:ascii="Times New Roman" w:hAnsi="Times New Roman" w:cs="Times New Roman"/>
          <w:sz w:val="22"/>
          <w:szCs w:val="22"/>
        </w:rPr>
        <w:t>Kolcsonzo</w:t>
      </w:r>
      <w:r>
        <w:rPr>
          <w:rFonts w:hint="default" w:ascii="Times New Roman" w:hAnsi="Times New Roman" w:cs="Times New Roman"/>
          <w:sz w:val="22"/>
          <w:szCs w:val="22"/>
        </w:rPr>
        <w:t xml:space="preserve"> tábla a könyvtár olvasóinak adatait tartalmazza. Ilyen adat például a kölcsönző azonosítója, neve, e-mail címe, lakcíme, tiltott státusza és a regisztráció dátuma.</w:t>
      </w:r>
    </w:p>
    <w:p w14:paraId="5889C22C">
      <w:pPr>
        <w:pStyle w:val="11"/>
        <w:keepNext w:val="0"/>
        <w:keepLines w:val="0"/>
        <w:widowControl/>
        <w:suppressLineNumbers w:val="0"/>
        <w:spacing w:line="360" w:lineRule="auto"/>
        <w:jc w:val="both"/>
        <w:rPr>
          <w:rFonts w:hint="default" w:ascii="Times New Roman" w:hAnsi="Times New Roman" w:cs="Times New Roman"/>
          <w:sz w:val="22"/>
          <w:szCs w:val="22"/>
        </w:rPr>
      </w:pPr>
      <w:r>
        <w:rPr>
          <w:rFonts w:hint="default" w:ascii="Times New Roman" w:hAnsi="Times New Roman" w:cs="Times New Roman"/>
          <w:sz w:val="22"/>
          <w:szCs w:val="22"/>
        </w:rPr>
        <w:t xml:space="preserve">A </w:t>
      </w:r>
      <w:r>
        <w:rPr>
          <w:rStyle w:val="10"/>
          <w:rFonts w:hint="default" w:ascii="Times New Roman" w:hAnsi="Times New Roman" w:cs="Times New Roman"/>
          <w:sz w:val="22"/>
          <w:szCs w:val="22"/>
        </w:rPr>
        <w:t>Konyv</w:t>
      </w:r>
      <w:r>
        <w:rPr>
          <w:rFonts w:hint="default" w:ascii="Times New Roman" w:hAnsi="Times New Roman" w:cs="Times New Roman"/>
          <w:sz w:val="22"/>
          <w:szCs w:val="22"/>
        </w:rPr>
        <w:t xml:space="preserve"> tábla a könyvek adatait tárolja. Ebben szerepel a könyv azonosítója, típusa, szerzője, címe, kiadója, kiadási ideje, a könyvtár neve és a rendelkezésre álló darabszám.</w:t>
      </w:r>
    </w:p>
    <w:p w14:paraId="05149E7C">
      <w:pPr>
        <w:pStyle w:val="11"/>
        <w:keepNext w:val="0"/>
        <w:keepLines w:val="0"/>
        <w:widowControl/>
        <w:suppressLineNumbers w:val="0"/>
        <w:spacing w:line="360" w:lineRule="auto"/>
        <w:jc w:val="both"/>
        <w:rPr>
          <w:rFonts w:hint="default" w:ascii="Times New Roman" w:hAnsi="Times New Roman" w:cs="Times New Roman"/>
          <w:sz w:val="22"/>
          <w:szCs w:val="22"/>
        </w:rPr>
      </w:pPr>
      <w:r>
        <w:rPr>
          <w:rFonts w:hint="default" w:ascii="Times New Roman" w:hAnsi="Times New Roman" w:cs="Times New Roman"/>
          <w:sz w:val="22"/>
          <w:szCs w:val="22"/>
        </w:rPr>
        <w:t xml:space="preserve">A </w:t>
      </w:r>
      <w:r>
        <w:rPr>
          <w:rStyle w:val="10"/>
          <w:rFonts w:hint="default" w:ascii="Times New Roman" w:hAnsi="Times New Roman" w:cs="Times New Roman"/>
          <w:sz w:val="22"/>
          <w:szCs w:val="22"/>
        </w:rPr>
        <w:t>Kolcsonzes</w:t>
      </w:r>
      <w:r>
        <w:rPr>
          <w:rFonts w:hint="default" w:ascii="Times New Roman" w:hAnsi="Times New Roman" w:cs="Times New Roman"/>
          <w:sz w:val="22"/>
          <w:szCs w:val="22"/>
        </w:rPr>
        <w:t xml:space="preserve"> tábla a kölcsönzéseket tartalmazza. Ez a tábla kapcsolatot teremt a kölcsönzők és a könyvek között. Egy kölcsönzéshez tartozik egy kölcsönző, egy könyv, a kölcsönzés dátuma és a leadás határideje.</w:t>
      </w:r>
    </w:p>
    <w:p w14:paraId="4F855C16">
      <w:pPr>
        <w:pStyle w:val="11"/>
        <w:keepNext w:val="0"/>
        <w:keepLines w:val="0"/>
        <w:widowControl/>
        <w:suppressLineNumbers w:val="0"/>
        <w:spacing w:line="360" w:lineRule="auto"/>
        <w:jc w:val="both"/>
        <w:rPr>
          <w:rFonts w:hint="default" w:ascii="Times New Roman" w:hAnsi="Times New Roman" w:cs="Times New Roman"/>
          <w:sz w:val="22"/>
          <w:szCs w:val="22"/>
        </w:rPr>
      </w:pPr>
      <w:r>
        <w:rPr>
          <w:rFonts w:hint="default" w:ascii="Times New Roman" w:hAnsi="Times New Roman" w:cs="Times New Roman"/>
          <w:sz w:val="22"/>
          <w:szCs w:val="22"/>
        </w:rPr>
        <w:t>A PL/SQL megoldásban tárolt eljárásokat készítettem új kölcsönzés felvitelére, meglévő kölcsönzés módosítására és kölcsönzés törlésére. Emellett tárolt függvények is készültek, amelyekkel egy adott kölcsönzés adatai lekérdezhetők, illetve megállapítható, hogy egy adott kölcsönzőnek hány kölcsönzése van.</w:t>
      </w:r>
    </w:p>
    <w:p w14:paraId="63E24ADB">
      <w:pPr>
        <w:pStyle w:val="11"/>
        <w:keepNext w:val="0"/>
        <w:keepLines w:val="0"/>
        <w:widowControl/>
        <w:suppressLineNumbers w:val="0"/>
        <w:spacing w:line="360" w:lineRule="auto"/>
        <w:jc w:val="both"/>
        <w:rPr>
          <w:rFonts w:hint="default" w:ascii="Times New Roman" w:hAnsi="Times New Roman" w:cs="Times New Roman"/>
          <w:sz w:val="22"/>
          <w:szCs w:val="22"/>
        </w:rPr>
      </w:pPr>
      <w:r>
        <w:rPr>
          <w:rFonts w:hint="default" w:ascii="Times New Roman" w:hAnsi="Times New Roman" w:cs="Times New Roman"/>
          <w:sz w:val="22"/>
          <w:szCs w:val="22"/>
        </w:rPr>
        <w:t xml:space="preserve">A feladat része egy </w:t>
      </w:r>
      <w:r>
        <w:rPr>
          <w:rStyle w:val="10"/>
          <w:rFonts w:hint="default" w:ascii="Times New Roman" w:hAnsi="Times New Roman" w:cs="Times New Roman"/>
          <w:sz w:val="22"/>
          <w:szCs w:val="22"/>
        </w:rPr>
        <w:t>kolcsonzes_pkg</w:t>
      </w:r>
      <w:r>
        <w:rPr>
          <w:rFonts w:hint="default" w:ascii="Times New Roman" w:hAnsi="Times New Roman" w:cs="Times New Roman"/>
          <w:sz w:val="22"/>
          <w:szCs w:val="22"/>
        </w:rPr>
        <w:t xml:space="preserve"> nevű tárolt csomag is. Ez a csomag a </w:t>
      </w:r>
      <w:r>
        <w:rPr>
          <w:rStyle w:val="10"/>
          <w:rFonts w:hint="default" w:ascii="Times New Roman" w:hAnsi="Times New Roman" w:cs="Times New Roman"/>
          <w:sz w:val="22"/>
          <w:szCs w:val="22"/>
        </w:rPr>
        <w:t>Kolcsonzes</w:t>
      </w:r>
      <w:r>
        <w:rPr>
          <w:rFonts w:hint="default" w:ascii="Times New Roman" w:hAnsi="Times New Roman" w:cs="Times New Roman"/>
          <w:sz w:val="22"/>
          <w:szCs w:val="22"/>
        </w:rPr>
        <w:t xml:space="preserve"> táblához tartozó eljárásokat és függvényeket fogja össze. A csomag használata azért előnyös, mert a hasonló feladatokat ellátó programrészek egy helyen találhatók meg.</w:t>
      </w:r>
    </w:p>
    <w:p w14:paraId="70B74C7C">
      <w:pPr>
        <w:pStyle w:val="11"/>
        <w:keepNext w:val="0"/>
        <w:keepLines w:val="0"/>
        <w:widowControl/>
        <w:suppressLineNumbers w:val="0"/>
        <w:spacing w:line="360" w:lineRule="auto"/>
        <w:jc w:val="both"/>
        <w:rPr>
          <w:rFonts w:hint="default" w:ascii="Times New Roman" w:hAnsi="Times New Roman" w:cs="Times New Roman"/>
          <w:sz w:val="22"/>
          <w:szCs w:val="22"/>
        </w:rPr>
      </w:pPr>
      <w:r>
        <w:rPr>
          <w:rFonts w:hint="default" w:ascii="Times New Roman" w:hAnsi="Times New Roman" w:cs="Times New Roman"/>
          <w:sz w:val="22"/>
          <w:szCs w:val="22"/>
        </w:rPr>
        <w:t>A megoldásban triggerek is szerepelnek. Az egyik trigger automatikusan megadja az új kölcsönzés azonosítóját. Egy másik trigger naplózza a kölcsönzésekhez kapcsolódó beszúrásokat, módosításokat és törléseket. A harmadik trigger ellenőrzi a módosításokat, például nem engedi, hogy tiltott kölcsönző új könyvet kölcsönözzön, illetve azt sem, hogy a leadási dátum korábbi legyen, mint a kölcsönzés dátuma.</w:t>
      </w:r>
    </w:p>
    <w:p w14:paraId="5DA2B772">
      <w:pPr>
        <w:pStyle w:val="11"/>
        <w:keepNext w:val="0"/>
        <w:keepLines w:val="0"/>
        <w:widowControl/>
        <w:suppressLineNumbers w:val="0"/>
        <w:spacing w:line="360" w:lineRule="auto"/>
        <w:jc w:val="both"/>
        <w:rPr>
          <w:rFonts w:hint="default" w:ascii="Times New Roman" w:hAnsi="Times New Roman" w:cs="Times New Roman"/>
          <w:lang w:val="hu-HU"/>
        </w:rPr>
      </w:pPr>
      <w:r>
        <w:rPr>
          <w:rFonts w:hint="default" w:ascii="Times New Roman" w:hAnsi="Times New Roman" w:cs="Times New Roman"/>
          <w:sz w:val="22"/>
          <w:szCs w:val="22"/>
        </w:rPr>
        <w:t>A rendszer így alkalmas a könyvtári kölcsönzések egyszerű kezelésére. A PL/SQL programok segítségével az adatkezelési szabályok közvetlenül az adatbázisban valósulnak meg, így a rendszer biztonságosabban és ellenőrzöttebben működik.</w:t>
      </w:r>
    </w:p>
    <w:p w14:paraId="786E9DFA">
      <w:pPr>
        <w:spacing w:line="360" w:lineRule="auto"/>
        <w:jc w:val="both"/>
        <w:rPr>
          <w:rFonts w:hint="default" w:ascii="Times New Roman" w:hAnsi="Times New Roman" w:cs="Times New Roman"/>
          <w:lang w:val="hu-HU"/>
        </w:rPr>
      </w:pPr>
      <w:r>
        <w:rPr>
          <w:rFonts w:hint="default" w:ascii="Times New Roman" w:hAnsi="Times New Roman" w:cs="Times New Roman"/>
          <w:lang w:val="hu-HU"/>
        </w:rPr>
        <w:br w:type="page"/>
      </w:r>
    </w:p>
    <w:p w14:paraId="15313AE2">
      <w:pPr>
        <w:pStyle w:val="3"/>
        <w:numPr>
          <w:ilvl w:val="0"/>
          <w:numId w:val="1"/>
        </w:numPr>
        <w:bidi w:val="0"/>
        <w:spacing w:line="360" w:lineRule="auto"/>
        <w:ind w:left="0" w:leftChars="0" w:firstLine="0" w:firstLineChars="0"/>
        <w:jc w:val="both"/>
        <w:outlineLvl w:val="0"/>
        <w:rPr>
          <w:rFonts w:hint="default" w:ascii="Times New Roman" w:hAnsi="Times New Roman" w:cs="Times New Roman"/>
          <w:shd w:val="clear" w:color="auto" w:fill="auto"/>
          <w:lang w:val="hu-HU"/>
        </w:rPr>
      </w:pPr>
      <w:bookmarkStart w:id="32" w:name="_Toc17683"/>
      <w:bookmarkStart w:id="33" w:name="_Toc6671"/>
      <w:bookmarkStart w:id="34" w:name="_Toc24017"/>
      <w:bookmarkStart w:id="35" w:name="_Toc28729"/>
      <w:bookmarkStart w:id="36" w:name="_Toc8060"/>
      <w:bookmarkStart w:id="37" w:name="_Toc22317"/>
      <w:r>
        <w:rPr>
          <w:rFonts w:hint="default" w:ascii="Times New Roman" w:hAnsi="Times New Roman" w:cs="Times New Roman"/>
          <w:lang w:val="hu-HU"/>
        </w:rPr>
        <w:t xml:space="preserve">A táblákat </w:t>
      </w:r>
      <w:bookmarkEnd w:id="32"/>
      <w:r>
        <w:rPr>
          <w:rFonts w:hint="default" w:ascii="Times New Roman" w:hAnsi="Times New Roman" w:cs="Times New Roman"/>
          <w:lang w:val="hu-HU"/>
        </w:rPr>
        <w:t>sémaszerkezetének tervezete</w:t>
      </w:r>
      <w:bookmarkEnd w:id="33"/>
      <w:bookmarkEnd w:id="34"/>
      <w:bookmarkEnd w:id="35"/>
      <w:bookmarkEnd w:id="36"/>
      <w:bookmarkEnd w:id="37"/>
    </w:p>
    <w:p w14:paraId="162CD375">
      <w:pPr>
        <w:bidi w:val="0"/>
        <w:rPr>
          <w:rFonts w:hint="default"/>
          <w:sz w:val="22"/>
          <w:szCs w:val="22"/>
        </w:rPr>
      </w:pPr>
      <w:r>
        <w:rPr>
          <w:rFonts w:hint="default"/>
          <w:sz w:val="22"/>
          <w:szCs w:val="22"/>
        </w:rPr>
        <w:t xml:space="preserve">Az adatbázis egy könyvtári kölcsönző rendszer működését valósítja meg. A rendszer három fő táblából áll: </w:t>
      </w:r>
      <w:r>
        <w:rPr>
          <w:rFonts w:hint="default"/>
          <w:i/>
          <w:iCs/>
          <w:sz w:val="22"/>
          <w:szCs w:val="22"/>
        </w:rPr>
        <w:t>Kolcsonzo</w:t>
      </w:r>
      <w:r>
        <w:rPr>
          <w:rFonts w:hint="default"/>
          <w:sz w:val="22"/>
          <w:szCs w:val="22"/>
        </w:rPr>
        <w:t xml:space="preserve">, </w:t>
      </w:r>
      <w:r>
        <w:rPr>
          <w:rFonts w:hint="default"/>
          <w:i/>
          <w:iCs/>
          <w:sz w:val="22"/>
          <w:szCs w:val="22"/>
        </w:rPr>
        <w:t xml:space="preserve">Konyv </w:t>
      </w:r>
      <w:r>
        <w:rPr>
          <w:rFonts w:hint="default"/>
          <w:sz w:val="22"/>
          <w:szCs w:val="22"/>
        </w:rPr>
        <w:t xml:space="preserve">és </w:t>
      </w:r>
      <w:r>
        <w:rPr>
          <w:rFonts w:hint="default"/>
          <w:i/>
          <w:iCs/>
          <w:sz w:val="22"/>
          <w:szCs w:val="22"/>
        </w:rPr>
        <w:t>Kolcsonzes</w:t>
      </w:r>
      <w:r>
        <w:rPr>
          <w:rFonts w:hint="default"/>
          <w:sz w:val="22"/>
          <w:szCs w:val="22"/>
        </w:rPr>
        <w:t xml:space="preserve">. Ezek mellett létrehoztam egy </w:t>
      </w:r>
      <w:r>
        <w:rPr>
          <w:rFonts w:hint="default"/>
          <w:i/>
          <w:iCs/>
          <w:sz w:val="22"/>
          <w:szCs w:val="22"/>
        </w:rPr>
        <w:t>Kolcsonzes_Naplo</w:t>
      </w:r>
      <w:r>
        <w:rPr>
          <w:rFonts w:hint="default"/>
          <w:sz w:val="22"/>
          <w:szCs w:val="22"/>
        </w:rPr>
        <w:t xml:space="preserve"> nevű táblát is, amely a kölcsönzésekkel kapcsolatos módosításokat tárolja.</w:t>
      </w:r>
    </w:p>
    <w:p w14:paraId="18C4032E">
      <w:pPr>
        <w:pStyle w:val="11"/>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 xml:space="preserve">A </w:t>
      </w:r>
      <w:r>
        <w:rPr>
          <w:rStyle w:val="10"/>
          <w:rFonts w:hint="default" w:ascii="Times New Roman" w:hAnsi="Times New Roman" w:cs="Times New Roman"/>
          <w:i/>
          <w:iCs/>
          <w:sz w:val="22"/>
          <w:szCs w:val="22"/>
        </w:rPr>
        <w:t>Kolcsonzo</w:t>
      </w:r>
      <w:r>
        <w:rPr>
          <w:rFonts w:hint="default" w:ascii="Times New Roman" w:hAnsi="Times New Roman" w:cs="Times New Roman"/>
          <w:i/>
          <w:iCs/>
          <w:sz w:val="22"/>
          <w:szCs w:val="22"/>
        </w:rPr>
        <w:t xml:space="preserve"> </w:t>
      </w:r>
      <w:r>
        <w:rPr>
          <w:rFonts w:hint="default" w:ascii="Times New Roman" w:hAnsi="Times New Roman" w:cs="Times New Roman"/>
          <w:sz w:val="22"/>
          <w:szCs w:val="22"/>
        </w:rPr>
        <w:t xml:space="preserve">tábla a könyvtárba regisztrált olvasók adatait tartalmazza. A tábla elsődleges kulcsa a </w:t>
      </w:r>
      <w:r>
        <w:rPr>
          <w:rStyle w:val="10"/>
          <w:rFonts w:hint="default" w:ascii="Times New Roman" w:hAnsi="Times New Roman" w:cs="Times New Roman"/>
          <w:i/>
          <w:iCs/>
          <w:sz w:val="22"/>
          <w:szCs w:val="22"/>
        </w:rPr>
        <w:t>Kolcsonzo_ID</w:t>
      </w:r>
      <w:r>
        <w:rPr>
          <w:rFonts w:hint="default" w:ascii="Times New Roman" w:hAnsi="Times New Roman" w:cs="Times New Roman"/>
          <w:sz w:val="22"/>
          <w:szCs w:val="22"/>
        </w:rPr>
        <w:t xml:space="preserve"> mező. A táblában szerepel a kölcsönző neve, e-mail címe, lakcíme, tiltott státusza és regisztrációs dátuma.</w:t>
      </w:r>
    </w:p>
    <w:p w14:paraId="43A4E68D">
      <w:pPr>
        <w:pStyle w:val="11"/>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 xml:space="preserve">A </w:t>
      </w:r>
      <w:r>
        <w:rPr>
          <w:rStyle w:val="10"/>
          <w:rFonts w:hint="default" w:ascii="Times New Roman" w:hAnsi="Times New Roman" w:cs="Times New Roman"/>
          <w:i/>
          <w:iCs/>
          <w:sz w:val="22"/>
          <w:szCs w:val="22"/>
        </w:rPr>
        <w:t>Konyv</w:t>
      </w:r>
      <w:r>
        <w:rPr>
          <w:rFonts w:hint="default" w:ascii="Times New Roman" w:hAnsi="Times New Roman" w:cs="Times New Roman"/>
          <w:i/>
          <w:iCs/>
          <w:sz w:val="22"/>
          <w:szCs w:val="22"/>
        </w:rPr>
        <w:t xml:space="preserve"> </w:t>
      </w:r>
      <w:r>
        <w:rPr>
          <w:rFonts w:hint="default" w:ascii="Times New Roman" w:hAnsi="Times New Roman" w:cs="Times New Roman"/>
          <w:sz w:val="22"/>
          <w:szCs w:val="22"/>
        </w:rPr>
        <w:t xml:space="preserve">tábla a könyvtárban található könyvek adatait tárolja. A tábla elsődleges kulcsa a </w:t>
      </w:r>
      <w:r>
        <w:rPr>
          <w:rStyle w:val="10"/>
          <w:rFonts w:hint="default" w:ascii="Times New Roman" w:hAnsi="Times New Roman" w:cs="Times New Roman"/>
          <w:i/>
          <w:iCs/>
          <w:sz w:val="22"/>
          <w:szCs w:val="22"/>
        </w:rPr>
        <w:t>Konyv_ID</w:t>
      </w:r>
      <w:r>
        <w:rPr>
          <w:rFonts w:hint="default" w:ascii="Times New Roman" w:hAnsi="Times New Roman" w:cs="Times New Roman"/>
          <w:sz w:val="22"/>
          <w:szCs w:val="22"/>
        </w:rPr>
        <w:t xml:space="preserve"> mező. A táblában megtalálható a könyv típusa, szerzője, címe, kiadója, kiadási ideje, a könyvtár neve és a rendelkezésre álló darabszám.</w:t>
      </w:r>
    </w:p>
    <w:p w14:paraId="6136A73C">
      <w:pPr>
        <w:pStyle w:val="11"/>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 xml:space="preserve">A </w:t>
      </w:r>
      <w:r>
        <w:rPr>
          <w:rStyle w:val="10"/>
          <w:rFonts w:hint="default" w:ascii="Times New Roman" w:hAnsi="Times New Roman" w:cs="Times New Roman"/>
          <w:i/>
          <w:iCs/>
          <w:sz w:val="22"/>
          <w:szCs w:val="22"/>
        </w:rPr>
        <w:t>Kolcsonzes</w:t>
      </w:r>
      <w:r>
        <w:rPr>
          <w:rFonts w:hint="default" w:ascii="Times New Roman" w:hAnsi="Times New Roman" w:cs="Times New Roman"/>
          <w:i/>
          <w:iCs/>
          <w:sz w:val="22"/>
          <w:szCs w:val="22"/>
        </w:rPr>
        <w:t xml:space="preserve"> </w:t>
      </w:r>
      <w:r>
        <w:rPr>
          <w:rFonts w:hint="default" w:ascii="Times New Roman" w:hAnsi="Times New Roman" w:cs="Times New Roman"/>
          <w:sz w:val="22"/>
          <w:szCs w:val="22"/>
        </w:rPr>
        <w:t xml:space="preserve">tábla a kölcsönzések adatait tartalmazza. A tábla elsődleges kulcsa a </w:t>
      </w:r>
      <w:r>
        <w:rPr>
          <w:rStyle w:val="10"/>
          <w:rFonts w:hint="default" w:ascii="Times New Roman" w:hAnsi="Times New Roman" w:cs="Times New Roman"/>
          <w:i/>
          <w:iCs/>
          <w:sz w:val="22"/>
          <w:szCs w:val="22"/>
        </w:rPr>
        <w:t>Kolcsonzes_ID</w:t>
      </w:r>
      <w:r>
        <w:rPr>
          <w:rFonts w:hint="default" w:ascii="Times New Roman" w:hAnsi="Times New Roman" w:cs="Times New Roman"/>
          <w:sz w:val="22"/>
          <w:szCs w:val="22"/>
        </w:rPr>
        <w:t xml:space="preserve"> mező. A tábla idegen kulcsokkal kapcsolódik a </w:t>
      </w:r>
      <w:r>
        <w:rPr>
          <w:rStyle w:val="10"/>
          <w:rFonts w:hint="default" w:ascii="Times New Roman" w:hAnsi="Times New Roman" w:cs="Times New Roman"/>
          <w:sz w:val="22"/>
          <w:szCs w:val="22"/>
        </w:rPr>
        <w:t>Kolcsonzo</w:t>
      </w:r>
      <w:r>
        <w:rPr>
          <w:rFonts w:hint="default" w:ascii="Times New Roman" w:hAnsi="Times New Roman" w:cs="Times New Roman"/>
          <w:sz w:val="22"/>
          <w:szCs w:val="22"/>
        </w:rPr>
        <w:t xml:space="preserve"> és a </w:t>
      </w:r>
      <w:r>
        <w:rPr>
          <w:rStyle w:val="10"/>
          <w:rFonts w:hint="default" w:ascii="Times New Roman" w:hAnsi="Times New Roman" w:cs="Times New Roman"/>
          <w:sz w:val="22"/>
          <w:szCs w:val="22"/>
        </w:rPr>
        <w:t>Konyv</w:t>
      </w:r>
      <w:r>
        <w:rPr>
          <w:rFonts w:hint="default" w:ascii="Times New Roman" w:hAnsi="Times New Roman" w:cs="Times New Roman"/>
          <w:sz w:val="22"/>
          <w:szCs w:val="22"/>
        </w:rPr>
        <w:t xml:space="preserve"> táblákhoz. A </w:t>
      </w:r>
      <w:r>
        <w:rPr>
          <w:rStyle w:val="10"/>
          <w:rFonts w:hint="default" w:ascii="Times New Roman" w:hAnsi="Times New Roman" w:cs="Times New Roman"/>
          <w:sz w:val="22"/>
          <w:szCs w:val="22"/>
        </w:rPr>
        <w:t>Kolcsonzo_ID</w:t>
      </w:r>
      <w:r>
        <w:rPr>
          <w:rFonts w:hint="default" w:ascii="Times New Roman" w:hAnsi="Times New Roman" w:cs="Times New Roman"/>
          <w:sz w:val="22"/>
          <w:szCs w:val="22"/>
        </w:rPr>
        <w:t xml:space="preserve"> mező a kölcsönzőt, a </w:t>
      </w:r>
      <w:r>
        <w:rPr>
          <w:rStyle w:val="10"/>
          <w:rFonts w:hint="default" w:ascii="Times New Roman" w:hAnsi="Times New Roman" w:cs="Times New Roman"/>
          <w:sz w:val="22"/>
          <w:szCs w:val="22"/>
        </w:rPr>
        <w:t>Konyv_ID</w:t>
      </w:r>
      <w:r>
        <w:rPr>
          <w:rFonts w:hint="default" w:ascii="Times New Roman" w:hAnsi="Times New Roman" w:cs="Times New Roman"/>
          <w:sz w:val="22"/>
          <w:szCs w:val="22"/>
        </w:rPr>
        <w:t xml:space="preserve"> mező pedig a kölcsönzött könyvet azonosítja.</w:t>
      </w:r>
    </w:p>
    <w:p w14:paraId="3FB6B40C">
      <w:pPr>
        <w:pStyle w:val="11"/>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 xml:space="preserve">A </w:t>
      </w:r>
      <w:r>
        <w:rPr>
          <w:rStyle w:val="10"/>
          <w:rFonts w:hint="default" w:ascii="Times New Roman" w:hAnsi="Times New Roman" w:cs="Times New Roman"/>
          <w:i/>
          <w:iCs/>
          <w:sz w:val="22"/>
          <w:szCs w:val="22"/>
        </w:rPr>
        <w:t>Kolcsonzes_Naplo</w:t>
      </w:r>
      <w:r>
        <w:rPr>
          <w:rFonts w:hint="default" w:ascii="Times New Roman" w:hAnsi="Times New Roman" w:cs="Times New Roman"/>
          <w:sz w:val="22"/>
          <w:szCs w:val="22"/>
        </w:rPr>
        <w:t xml:space="preserve"> tábla a kölcsönzésekhez kapcsolódó módosítási eseményeket tárolja. Ebbe a táblába a naplózó trigger automatikusan rögzíti, ha a </w:t>
      </w:r>
      <w:r>
        <w:rPr>
          <w:rStyle w:val="10"/>
          <w:rFonts w:hint="default" w:ascii="Times New Roman" w:hAnsi="Times New Roman" w:cs="Times New Roman"/>
          <w:i/>
          <w:iCs/>
          <w:sz w:val="22"/>
          <w:szCs w:val="22"/>
        </w:rPr>
        <w:t>Kolcsonzes</w:t>
      </w:r>
      <w:r>
        <w:rPr>
          <w:rFonts w:hint="default" w:ascii="Times New Roman" w:hAnsi="Times New Roman" w:cs="Times New Roman"/>
          <w:i/>
          <w:iCs/>
          <w:sz w:val="22"/>
          <w:szCs w:val="22"/>
        </w:rPr>
        <w:t xml:space="preserve"> </w:t>
      </w:r>
      <w:r>
        <w:rPr>
          <w:rFonts w:hint="default" w:ascii="Times New Roman" w:hAnsi="Times New Roman" w:cs="Times New Roman"/>
          <w:sz w:val="22"/>
          <w:szCs w:val="22"/>
        </w:rPr>
        <w:t>táblában beszúrás, módosítás vagy törlés történik.</w:t>
      </w:r>
    </w:p>
    <w:p w14:paraId="4FEF237F">
      <w:pPr>
        <w:pStyle w:val="11"/>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 xml:space="preserve">Az adatbázis kapcsolatai alapján egy kölcsönzőhöz több kölcsönzés is tartozhat, valamint egy könyv is több kölcsönzésben szerepelhet. A </w:t>
      </w:r>
      <w:r>
        <w:rPr>
          <w:rStyle w:val="10"/>
          <w:rFonts w:hint="default" w:ascii="Times New Roman" w:hAnsi="Times New Roman" w:cs="Times New Roman"/>
          <w:i/>
          <w:iCs/>
          <w:sz w:val="22"/>
          <w:szCs w:val="22"/>
        </w:rPr>
        <w:t>Kolcsonzes</w:t>
      </w:r>
      <w:r>
        <w:rPr>
          <w:rFonts w:hint="default" w:ascii="Times New Roman" w:hAnsi="Times New Roman" w:cs="Times New Roman"/>
          <w:i/>
          <w:iCs/>
          <w:sz w:val="22"/>
          <w:szCs w:val="22"/>
        </w:rPr>
        <w:t xml:space="preserve"> </w:t>
      </w:r>
      <w:r>
        <w:rPr>
          <w:rFonts w:hint="default" w:ascii="Times New Roman" w:hAnsi="Times New Roman" w:cs="Times New Roman"/>
          <w:sz w:val="22"/>
          <w:szCs w:val="22"/>
        </w:rPr>
        <w:t>tábla ezért kapcsolótáblaként működik a kölcsönzők és a könyvek között.</w:t>
      </w:r>
    </w:p>
    <w:p w14:paraId="14AC1181">
      <w:pPr>
        <w:pStyle w:val="11"/>
        <w:keepNext w:val="0"/>
        <w:keepLines w:val="0"/>
        <w:widowControl/>
        <w:suppressLineNumbers w:val="0"/>
        <w:rPr>
          <w:rFonts w:hint="default" w:ascii="Times New Roman" w:hAnsi="Times New Roman" w:cs="Times New Roman"/>
          <w:sz w:val="22"/>
          <w:szCs w:val="22"/>
        </w:rPr>
      </w:pPr>
    </w:p>
    <w:p w14:paraId="7E1CD4C2">
      <w:pPr>
        <w:pStyle w:val="11"/>
        <w:keepNext w:val="0"/>
        <w:keepLines w:val="0"/>
        <w:widowControl/>
        <w:suppressLineNumbers w:val="0"/>
        <w:rPr>
          <w:rFonts w:hint="default" w:ascii="Times New Roman" w:hAnsi="Times New Roman" w:cs="Times New Roman"/>
          <w:sz w:val="22"/>
          <w:szCs w:val="22"/>
        </w:rPr>
      </w:pPr>
    </w:p>
    <w:p w14:paraId="23937FF8">
      <w:pPr>
        <w:pStyle w:val="11"/>
        <w:keepNext w:val="0"/>
        <w:keepLines w:val="0"/>
        <w:widowControl/>
        <w:suppressLineNumbers w:val="0"/>
      </w:pPr>
      <w:r>
        <w:drawing>
          <wp:inline distT="0" distB="0" distL="114300" distR="114300">
            <wp:extent cx="4276725" cy="2705100"/>
            <wp:effectExtent l="0" t="0" r="9525"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7"/>
                    <a:stretch>
                      <a:fillRect/>
                    </a:stretch>
                  </pic:blipFill>
                  <pic:spPr>
                    <a:xfrm>
                      <a:off x="0" y="0"/>
                      <a:ext cx="4276725" cy="2705100"/>
                    </a:xfrm>
                    <a:prstGeom prst="rect">
                      <a:avLst/>
                    </a:prstGeom>
                    <a:noFill/>
                    <a:ln>
                      <a:noFill/>
                    </a:ln>
                  </pic:spPr>
                </pic:pic>
              </a:graphicData>
            </a:graphic>
          </wp:inline>
        </w:drawing>
      </w:r>
    </w:p>
    <w:p w14:paraId="36AB9669">
      <w:pPr>
        <w:pStyle w:val="11"/>
        <w:keepNext w:val="0"/>
        <w:keepLines w:val="0"/>
        <w:widowControl/>
        <w:suppressLineNumbers w:val="0"/>
        <w:rPr>
          <w:rFonts w:hint="default"/>
          <w:lang w:val="hu-HU"/>
        </w:rPr>
      </w:pPr>
      <w:r>
        <w:rPr>
          <w:rFonts w:hint="default"/>
          <w:lang w:val="hu-HU"/>
        </w:rPr>
        <w:t>1.ábra: A táblák létrehozása Oracle adatbázisban.</w:t>
      </w:r>
    </w:p>
    <w:p w14:paraId="251B6085">
      <w:pPr>
        <w:rPr>
          <w:rFonts w:hint="default"/>
          <w:lang w:val="hu-HU"/>
        </w:rPr>
      </w:pPr>
      <w:r>
        <w:rPr>
          <w:rFonts w:hint="default"/>
          <w:lang w:val="hu-HU"/>
        </w:rPr>
        <w:br w:type="page"/>
      </w:r>
    </w:p>
    <w:p w14:paraId="7ADB4176">
      <w:pPr>
        <w:pStyle w:val="4"/>
        <w:bidi w:val="0"/>
        <w:rPr>
          <w:rFonts w:hint="default"/>
          <w:lang w:val="hu-HU"/>
        </w:rPr>
      </w:pPr>
      <w:bookmarkStart w:id="38" w:name="_Toc4506"/>
      <w:bookmarkStart w:id="39" w:name="_Toc4350"/>
      <w:bookmarkStart w:id="40" w:name="_Toc15007"/>
      <w:bookmarkStart w:id="41" w:name="_Toc13297"/>
      <w:bookmarkStart w:id="42" w:name="_Toc9391"/>
      <w:r>
        <w:rPr>
          <w:rFonts w:hint="default"/>
          <w:lang w:val="hu-HU"/>
        </w:rPr>
        <w:t>Kolcsonzo tábla létrehozása</w:t>
      </w:r>
      <w:bookmarkEnd w:id="38"/>
      <w:bookmarkEnd w:id="39"/>
      <w:bookmarkEnd w:id="40"/>
      <w:bookmarkEnd w:id="41"/>
      <w:bookmarkEnd w:id="42"/>
    </w:p>
    <w:p w14:paraId="1832CBE5">
      <w:pPr>
        <w:rPr>
          <w:rFonts w:hint="default"/>
          <w:lang w:val="hu-HU"/>
        </w:rPr>
      </w:pPr>
      <w:r>
        <w:rPr>
          <w:rFonts w:hint="default" w:ascii="Courier New" w:hAnsi="Courier New" w:eastAsia="SimSun" w:cs="Courier New"/>
          <w:sz w:val="24"/>
          <w:szCs w:val="24"/>
        </w:rPr>
        <w:t>CREATE TABLE Kolcsonzo (</w:t>
      </w:r>
      <w:r>
        <w:rPr>
          <w:rFonts w:hint="default" w:ascii="Courier New" w:hAnsi="Courier New" w:eastAsia="SimSun" w:cs="Courier New"/>
          <w:sz w:val="24"/>
          <w:szCs w:val="24"/>
        </w:rPr>
        <w:br w:type="textWrapping"/>
      </w:r>
      <w:r>
        <w:rPr>
          <w:rFonts w:hint="default" w:ascii="Courier New" w:hAnsi="Courier New" w:eastAsia="SimSun" w:cs="Courier New"/>
          <w:sz w:val="24"/>
          <w:szCs w:val="24"/>
        </w:rPr>
        <w:t>Kolcsonzo_ID NUMBER PRIMARY KEY,</w:t>
      </w:r>
      <w:r>
        <w:rPr>
          <w:rFonts w:hint="default" w:ascii="Courier New" w:hAnsi="Courier New" w:eastAsia="SimSun" w:cs="Courier New"/>
          <w:sz w:val="24"/>
          <w:szCs w:val="24"/>
        </w:rPr>
        <w:br w:type="textWrapping"/>
      </w:r>
      <w:r>
        <w:rPr>
          <w:rFonts w:hint="default" w:ascii="Courier New" w:hAnsi="Courier New" w:eastAsia="SimSun" w:cs="Courier New"/>
          <w:sz w:val="24"/>
          <w:szCs w:val="24"/>
        </w:rPr>
        <w:t>Nev VARCHAR2(60) NOT NULL,</w:t>
      </w:r>
      <w:r>
        <w:rPr>
          <w:rFonts w:hint="default" w:ascii="Courier New" w:hAnsi="Courier New" w:eastAsia="SimSun" w:cs="Courier New"/>
          <w:sz w:val="24"/>
          <w:szCs w:val="24"/>
        </w:rPr>
        <w:br w:type="textWrapping"/>
      </w:r>
      <w:r>
        <w:rPr>
          <w:rFonts w:hint="default" w:ascii="Courier New" w:hAnsi="Courier New" w:eastAsia="SimSun" w:cs="Courier New"/>
          <w:sz w:val="24"/>
          <w:szCs w:val="24"/>
        </w:rPr>
        <w:t>EmailCim VARCHAR2(80) NOT NULL,</w:t>
      </w:r>
      <w:r>
        <w:rPr>
          <w:rFonts w:hint="default" w:ascii="Courier New" w:hAnsi="Courier New" w:eastAsia="SimSun" w:cs="Courier New"/>
          <w:sz w:val="24"/>
          <w:szCs w:val="24"/>
        </w:rPr>
        <w:br w:type="textWrapping"/>
      </w:r>
      <w:r>
        <w:rPr>
          <w:rFonts w:hint="default" w:ascii="Courier New" w:hAnsi="Courier New" w:eastAsia="SimSun" w:cs="Courier New"/>
          <w:sz w:val="24"/>
          <w:szCs w:val="24"/>
        </w:rPr>
        <w:t>Lakcim VARCHAR2(100) NOT NULL,</w:t>
      </w:r>
      <w:r>
        <w:rPr>
          <w:rFonts w:hint="default" w:ascii="Courier New" w:hAnsi="Courier New" w:eastAsia="SimSun" w:cs="Courier New"/>
          <w:sz w:val="24"/>
          <w:szCs w:val="24"/>
        </w:rPr>
        <w:br w:type="textWrapping"/>
      </w:r>
      <w:r>
        <w:rPr>
          <w:rFonts w:hint="default" w:ascii="Courier New" w:hAnsi="Courier New" w:eastAsia="SimSun" w:cs="Courier New"/>
          <w:sz w:val="24"/>
          <w:szCs w:val="24"/>
        </w:rPr>
        <w:t>Tiltott NUMBER(1) DEFAULT 0 NOT NULL,</w:t>
      </w:r>
      <w:r>
        <w:rPr>
          <w:rFonts w:hint="default" w:ascii="Courier New" w:hAnsi="Courier New" w:eastAsia="SimSun" w:cs="Courier New"/>
          <w:sz w:val="24"/>
          <w:szCs w:val="24"/>
        </w:rPr>
        <w:br w:type="textWrapping"/>
      </w:r>
      <w:r>
        <w:rPr>
          <w:rFonts w:hint="default" w:ascii="Courier New" w:hAnsi="Courier New" w:eastAsia="SimSun" w:cs="Courier New"/>
          <w:sz w:val="24"/>
          <w:szCs w:val="24"/>
        </w:rPr>
        <w:t>Regisztracio_Datuma DATE NOT NULL</w:t>
      </w:r>
      <w:r>
        <w:rPr>
          <w:rFonts w:hint="default" w:ascii="Courier New" w:hAnsi="Courier New" w:eastAsia="SimSun" w:cs="Courier New"/>
          <w:sz w:val="24"/>
          <w:szCs w:val="24"/>
        </w:rPr>
        <w:br w:type="textWrapping"/>
      </w:r>
      <w:r>
        <w:rPr>
          <w:rFonts w:hint="default" w:ascii="Courier New" w:hAnsi="Courier New" w:eastAsia="SimSun" w:cs="Courier New"/>
          <w:sz w:val="24"/>
          <w:szCs w:val="24"/>
        </w:rPr>
        <w:t>);</w:t>
      </w:r>
    </w:p>
    <w:p w14:paraId="64D0DE94">
      <w:pPr>
        <w:pStyle w:val="4"/>
        <w:bidi w:val="0"/>
        <w:rPr>
          <w:rFonts w:hint="default"/>
          <w:lang w:val="hu-HU"/>
        </w:rPr>
      </w:pPr>
      <w:bookmarkStart w:id="43" w:name="_Toc7873"/>
      <w:bookmarkStart w:id="44" w:name="_Toc19402"/>
      <w:bookmarkStart w:id="45" w:name="_Toc10553"/>
      <w:bookmarkStart w:id="46" w:name="_Toc15461"/>
      <w:bookmarkStart w:id="47" w:name="_Toc1854"/>
      <w:r>
        <w:rPr>
          <w:rFonts w:hint="default"/>
          <w:lang w:val="hu-HU"/>
        </w:rPr>
        <w:t>Konyv tábla létrehozása</w:t>
      </w:r>
      <w:bookmarkEnd w:id="43"/>
      <w:bookmarkEnd w:id="44"/>
      <w:bookmarkEnd w:id="45"/>
      <w:bookmarkEnd w:id="46"/>
      <w:bookmarkEnd w:id="47"/>
    </w:p>
    <w:p w14:paraId="40BEF565">
      <w:pPr>
        <w:rPr>
          <w:rFonts w:hint="default" w:ascii="Courier New" w:hAnsi="Courier New" w:eastAsia="SimSun" w:cs="Courier New"/>
          <w:sz w:val="24"/>
          <w:szCs w:val="24"/>
        </w:rPr>
      </w:pPr>
      <w:r>
        <w:rPr>
          <w:rFonts w:hint="default" w:ascii="Courier New" w:hAnsi="Courier New" w:eastAsia="SimSun" w:cs="Courier New"/>
          <w:sz w:val="24"/>
          <w:szCs w:val="24"/>
        </w:rPr>
        <w:t>CREATE TABLE Konyv (</w:t>
      </w:r>
      <w:r>
        <w:rPr>
          <w:rFonts w:hint="default" w:ascii="Courier New" w:hAnsi="Courier New" w:eastAsia="SimSun" w:cs="Courier New"/>
          <w:sz w:val="24"/>
          <w:szCs w:val="24"/>
        </w:rPr>
        <w:br w:type="textWrapping"/>
      </w:r>
      <w:r>
        <w:rPr>
          <w:rFonts w:hint="default" w:ascii="Courier New" w:hAnsi="Courier New" w:eastAsia="SimSun" w:cs="Courier New"/>
          <w:sz w:val="24"/>
          <w:szCs w:val="24"/>
        </w:rPr>
        <w:t>Konyv_ID NUMBER PRIMARY KEY,</w:t>
      </w:r>
      <w:r>
        <w:rPr>
          <w:rFonts w:hint="default" w:ascii="Courier New" w:hAnsi="Courier New" w:eastAsia="SimSun" w:cs="Courier New"/>
          <w:sz w:val="24"/>
          <w:szCs w:val="24"/>
        </w:rPr>
        <w:br w:type="textWrapping"/>
      </w:r>
      <w:r>
        <w:rPr>
          <w:rFonts w:hint="default" w:ascii="Courier New" w:hAnsi="Courier New" w:eastAsia="SimSun" w:cs="Courier New"/>
          <w:sz w:val="24"/>
          <w:szCs w:val="24"/>
        </w:rPr>
        <w:t>Tipus VARCHAR2(30) NOT NULL,</w:t>
      </w:r>
      <w:r>
        <w:rPr>
          <w:rFonts w:hint="default" w:ascii="Courier New" w:hAnsi="Courier New" w:eastAsia="SimSun" w:cs="Courier New"/>
          <w:sz w:val="24"/>
          <w:szCs w:val="24"/>
        </w:rPr>
        <w:br w:type="textWrapping"/>
      </w:r>
      <w:r>
        <w:rPr>
          <w:rFonts w:hint="default" w:ascii="Courier New" w:hAnsi="Courier New" w:eastAsia="SimSun" w:cs="Courier New"/>
          <w:sz w:val="24"/>
          <w:szCs w:val="24"/>
        </w:rPr>
        <w:t>Szerzo_Neve VARCHAR2(50) NOT NULL,</w:t>
      </w:r>
      <w:r>
        <w:rPr>
          <w:rFonts w:hint="default" w:ascii="Courier New" w:hAnsi="Courier New" w:eastAsia="SimSun" w:cs="Courier New"/>
          <w:sz w:val="24"/>
          <w:szCs w:val="24"/>
        </w:rPr>
        <w:br w:type="textWrapping"/>
      </w:r>
      <w:r>
        <w:rPr>
          <w:rFonts w:hint="default" w:ascii="Courier New" w:hAnsi="Courier New" w:eastAsia="SimSun" w:cs="Courier New"/>
          <w:sz w:val="24"/>
          <w:szCs w:val="24"/>
        </w:rPr>
        <w:t>Cim VARCHAR2(80) NOT NULL,</w:t>
      </w:r>
      <w:r>
        <w:rPr>
          <w:rFonts w:hint="default" w:ascii="Courier New" w:hAnsi="Courier New" w:eastAsia="SimSun" w:cs="Courier New"/>
          <w:sz w:val="24"/>
          <w:szCs w:val="24"/>
        </w:rPr>
        <w:br w:type="textWrapping"/>
      </w:r>
      <w:r>
        <w:rPr>
          <w:rFonts w:hint="default" w:ascii="Courier New" w:hAnsi="Courier New" w:eastAsia="SimSun" w:cs="Courier New"/>
          <w:sz w:val="24"/>
          <w:szCs w:val="24"/>
        </w:rPr>
        <w:t>Kiado VARCHAR2(50) NOT NULL,</w:t>
      </w:r>
      <w:r>
        <w:rPr>
          <w:rFonts w:hint="default" w:ascii="Courier New" w:hAnsi="Courier New" w:eastAsia="SimSun" w:cs="Courier New"/>
          <w:sz w:val="24"/>
          <w:szCs w:val="24"/>
        </w:rPr>
        <w:br w:type="textWrapping"/>
      </w:r>
      <w:r>
        <w:rPr>
          <w:rFonts w:hint="default" w:ascii="Courier New" w:hAnsi="Courier New" w:eastAsia="SimSun" w:cs="Courier New"/>
          <w:sz w:val="24"/>
          <w:szCs w:val="24"/>
        </w:rPr>
        <w:t>Kiadas_Ideje DATE NOT NULL,</w:t>
      </w:r>
      <w:r>
        <w:rPr>
          <w:rFonts w:hint="default" w:ascii="Courier New" w:hAnsi="Courier New" w:eastAsia="SimSun" w:cs="Courier New"/>
          <w:sz w:val="24"/>
          <w:szCs w:val="24"/>
        </w:rPr>
        <w:br w:type="textWrapping"/>
      </w:r>
      <w:r>
        <w:rPr>
          <w:rFonts w:hint="default" w:ascii="Courier New" w:hAnsi="Courier New" w:eastAsia="SimSun" w:cs="Courier New"/>
          <w:sz w:val="24"/>
          <w:szCs w:val="24"/>
        </w:rPr>
        <w:t>Konyvtar_Neve VARCHAR2(80) NOT NULL,</w:t>
      </w:r>
      <w:r>
        <w:rPr>
          <w:rFonts w:hint="default" w:ascii="Courier New" w:hAnsi="Courier New" w:eastAsia="SimSun" w:cs="Courier New"/>
          <w:sz w:val="24"/>
          <w:szCs w:val="24"/>
        </w:rPr>
        <w:br w:type="textWrapping"/>
      </w:r>
      <w:r>
        <w:rPr>
          <w:rFonts w:hint="default" w:ascii="Courier New" w:hAnsi="Courier New" w:eastAsia="SimSun" w:cs="Courier New"/>
          <w:sz w:val="24"/>
          <w:szCs w:val="24"/>
        </w:rPr>
        <w:t>Darabszam NUMBER NOT NULL</w:t>
      </w:r>
      <w:r>
        <w:rPr>
          <w:rFonts w:hint="default" w:ascii="Courier New" w:hAnsi="Courier New" w:eastAsia="SimSun" w:cs="Courier New"/>
          <w:sz w:val="24"/>
          <w:szCs w:val="24"/>
        </w:rPr>
        <w:br w:type="textWrapping"/>
      </w:r>
      <w:r>
        <w:rPr>
          <w:rFonts w:hint="default" w:ascii="Courier New" w:hAnsi="Courier New" w:eastAsia="SimSun" w:cs="Courier New"/>
          <w:sz w:val="24"/>
          <w:szCs w:val="24"/>
        </w:rPr>
        <w:t>);</w:t>
      </w:r>
    </w:p>
    <w:p w14:paraId="3137D9E9">
      <w:pPr>
        <w:rPr>
          <w:rFonts w:hint="default" w:ascii="Courier New" w:hAnsi="Courier New" w:eastAsia="SimSun" w:cs="Courier New"/>
          <w:sz w:val="24"/>
          <w:szCs w:val="24"/>
          <w:lang w:val="hu-HU"/>
        </w:rPr>
      </w:pPr>
      <w:r>
        <w:rPr>
          <w:rFonts w:hint="default" w:ascii="Courier New" w:hAnsi="Courier New" w:eastAsia="SimSun" w:cs="Courier New"/>
          <w:sz w:val="24"/>
          <w:szCs w:val="24"/>
        </w:rPr>
        <w:br w:type="page"/>
      </w:r>
    </w:p>
    <w:p w14:paraId="24CE9D2E">
      <w:pPr>
        <w:pStyle w:val="4"/>
        <w:bidi w:val="0"/>
        <w:rPr>
          <w:rFonts w:hint="default"/>
          <w:lang w:val="hu-HU"/>
        </w:rPr>
      </w:pPr>
      <w:bookmarkStart w:id="48" w:name="_Toc8405"/>
      <w:bookmarkStart w:id="49" w:name="_Toc28135"/>
      <w:bookmarkStart w:id="50" w:name="_Toc15432"/>
      <w:bookmarkStart w:id="51" w:name="_Toc31296"/>
      <w:bookmarkStart w:id="52" w:name="_Toc5374"/>
      <w:r>
        <w:rPr>
          <w:rFonts w:hint="default"/>
          <w:lang w:val="hu-HU"/>
        </w:rPr>
        <w:t>Kolcsonzes tábla létrehozása</w:t>
      </w:r>
      <w:bookmarkEnd w:id="48"/>
      <w:bookmarkEnd w:id="49"/>
      <w:bookmarkEnd w:id="50"/>
      <w:bookmarkEnd w:id="51"/>
      <w:bookmarkEnd w:id="52"/>
    </w:p>
    <w:p w14:paraId="5316486B">
      <w:pPr>
        <w:rPr>
          <w:rFonts w:hint="default" w:ascii="Courier New" w:hAnsi="Courier New" w:eastAsia="SimSun" w:cs="Courier New"/>
          <w:sz w:val="24"/>
          <w:szCs w:val="24"/>
        </w:rPr>
      </w:pPr>
      <w:r>
        <w:rPr>
          <w:rFonts w:hint="default" w:ascii="Courier New" w:hAnsi="Courier New" w:eastAsia="SimSun" w:cs="Courier New"/>
          <w:sz w:val="24"/>
          <w:szCs w:val="24"/>
        </w:rPr>
        <w:t>CREATE TABLE Kolcsonzes (</w:t>
      </w:r>
      <w:r>
        <w:rPr>
          <w:rFonts w:hint="default" w:ascii="Courier New" w:hAnsi="Courier New" w:eastAsia="SimSun" w:cs="Courier New"/>
          <w:sz w:val="24"/>
          <w:szCs w:val="24"/>
        </w:rPr>
        <w:br w:type="textWrapping"/>
      </w:r>
      <w:r>
        <w:rPr>
          <w:rFonts w:hint="default" w:ascii="Courier New" w:hAnsi="Courier New" w:eastAsia="SimSun" w:cs="Courier New"/>
          <w:sz w:val="24"/>
          <w:szCs w:val="24"/>
        </w:rPr>
        <w:t>Kolcsonzes_ID NUMBER PRIMARY KEY,</w:t>
      </w:r>
      <w:r>
        <w:rPr>
          <w:rFonts w:hint="default" w:ascii="Courier New" w:hAnsi="Courier New" w:eastAsia="SimSun" w:cs="Courier New"/>
          <w:sz w:val="24"/>
          <w:szCs w:val="24"/>
        </w:rPr>
        <w:br w:type="textWrapping"/>
      </w:r>
      <w:r>
        <w:rPr>
          <w:rFonts w:hint="default" w:ascii="Courier New" w:hAnsi="Courier New" w:eastAsia="SimSun" w:cs="Courier New"/>
          <w:sz w:val="24"/>
          <w:szCs w:val="24"/>
        </w:rPr>
        <w:t>Kolcsonzes_Ideje DATE NOT NULL,</w:t>
      </w:r>
      <w:r>
        <w:rPr>
          <w:rFonts w:hint="default" w:ascii="Courier New" w:hAnsi="Courier New" w:eastAsia="SimSun" w:cs="Courier New"/>
          <w:sz w:val="24"/>
          <w:szCs w:val="24"/>
        </w:rPr>
        <w:br w:type="textWrapping"/>
      </w:r>
      <w:r>
        <w:rPr>
          <w:rFonts w:hint="default" w:ascii="Courier New" w:hAnsi="Courier New" w:eastAsia="SimSun" w:cs="Courier New"/>
          <w:sz w:val="24"/>
          <w:szCs w:val="24"/>
        </w:rPr>
        <w:t>Leadas_Ideje DATE NOT NULL,</w:t>
      </w:r>
      <w:r>
        <w:rPr>
          <w:rFonts w:hint="default" w:ascii="Courier New" w:hAnsi="Courier New" w:eastAsia="SimSun" w:cs="Courier New"/>
          <w:sz w:val="24"/>
          <w:szCs w:val="24"/>
        </w:rPr>
        <w:br w:type="textWrapping"/>
      </w:r>
      <w:r>
        <w:rPr>
          <w:rFonts w:hint="default" w:ascii="Courier New" w:hAnsi="Courier New" w:eastAsia="SimSun" w:cs="Courier New"/>
          <w:sz w:val="24"/>
          <w:szCs w:val="24"/>
        </w:rPr>
        <w:t>Kolcsonzo_ID NUMBER NOT NULL,</w:t>
      </w:r>
      <w:r>
        <w:rPr>
          <w:rFonts w:hint="default" w:ascii="Courier New" w:hAnsi="Courier New" w:eastAsia="SimSun" w:cs="Courier New"/>
          <w:sz w:val="24"/>
          <w:szCs w:val="24"/>
        </w:rPr>
        <w:br w:type="textWrapping"/>
      </w:r>
      <w:r>
        <w:rPr>
          <w:rFonts w:hint="default" w:ascii="Courier New" w:hAnsi="Courier New" w:eastAsia="SimSun" w:cs="Courier New"/>
          <w:sz w:val="24"/>
          <w:szCs w:val="24"/>
        </w:rPr>
        <w:t>Konyv_ID NUMBER NOT NULL,</w:t>
      </w:r>
      <w:r>
        <w:rPr>
          <w:rFonts w:hint="default" w:ascii="Courier New" w:hAnsi="Courier New" w:eastAsia="SimSun" w:cs="Courier New"/>
          <w:sz w:val="24"/>
          <w:szCs w:val="24"/>
        </w:rPr>
        <w:br w:type="textWrapping"/>
      </w:r>
      <w:r>
        <w:rPr>
          <w:rFonts w:hint="default" w:ascii="Courier New" w:hAnsi="Courier New" w:eastAsia="SimSun" w:cs="Courier New"/>
          <w:sz w:val="24"/>
          <w:szCs w:val="24"/>
        </w:rPr>
        <w:br w:type="textWrapping"/>
      </w:r>
      <w:r>
        <w:rPr>
          <w:rFonts w:hint="default" w:ascii="Courier New" w:hAnsi="Courier New" w:eastAsia="SimSun" w:cs="Courier New"/>
          <w:sz w:val="24"/>
          <w:szCs w:val="24"/>
        </w:rPr>
        <w:t>CONSTRAINT fk_kolcsonzes_kolcsonzo</w:t>
      </w:r>
      <w:r>
        <w:rPr>
          <w:rFonts w:hint="default" w:ascii="Courier New" w:hAnsi="Courier New" w:eastAsia="SimSun" w:cs="Courier New"/>
          <w:sz w:val="24"/>
          <w:szCs w:val="24"/>
        </w:rPr>
        <w:br w:type="textWrapping"/>
      </w:r>
      <w:r>
        <w:rPr>
          <w:rFonts w:hint="default" w:ascii="Courier New" w:hAnsi="Courier New" w:eastAsia="SimSun" w:cs="Courier New"/>
          <w:sz w:val="24"/>
          <w:szCs w:val="24"/>
        </w:rPr>
        <w:t>FOREIGN KEY (Kolcsonzo_ID)</w:t>
      </w:r>
      <w:r>
        <w:rPr>
          <w:rFonts w:hint="default" w:ascii="Courier New" w:hAnsi="Courier New" w:eastAsia="SimSun" w:cs="Courier New"/>
          <w:sz w:val="24"/>
          <w:szCs w:val="24"/>
        </w:rPr>
        <w:br w:type="textWrapping"/>
      </w:r>
      <w:r>
        <w:rPr>
          <w:rFonts w:hint="default" w:ascii="Courier New" w:hAnsi="Courier New" w:eastAsia="SimSun" w:cs="Courier New"/>
          <w:sz w:val="24"/>
          <w:szCs w:val="24"/>
        </w:rPr>
        <w:t>REFERENCES Kolcsonzo(Kolcsonzo_ID),</w:t>
      </w:r>
      <w:r>
        <w:rPr>
          <w:rFonts w:hint="default" w:ascii="Courier New" w:hAnsi="Courier New" w:eastAsia="SimSun" w:cs="Courier New"/>
          <w:sz w:val="24"/>
          <w:szCs w:val="24"/>
        </w:rPr>
        <w:br w:type="textWrapping"/>
      </w:r>
      <w:r>
        <w:rPr>
          <w:rFonts w:hint="default" w:ascii="Courier New" w:hAnsi="Courier New" w:eastAsia="SimSun" w:cs="Courier New"/>
          <w:sz w:val="24"/>
          <w:szCs w:val="24"/>
        </w:rPr>
        <w:br w:type="textWrapping"/>
      </w:r>
      <w:r>
        <w:rPr>
          <w:rFonts w:hint="default" w:ascii="Courier New" w:hAnsi="Courier New" w:eastAsia="SimSun" w:cs="Courier New"/>
          <w:sz w:val="24"/>
          <w:szCs w:val="24"/>
        </w:rPr>
        <w:t>CONSTRAINT fk_kolcsonzes_konyv</w:t>
      </w:r>
      <w:r>
        <w:rPr>
          <w:rFonts w:hint="default" w:ascii="Courier New" w:hAnsi="Courier New" w:eastAsia="SimSun" w:cs="Courier New"/>
          <w:sz w:val="24"/>
          <w:szCs w:val="24"/>
        </w:rPr>
        <w:br w:type="textWrapping"/>
      </w:r>
      <w:r>
        <w:rPr>
          <w:rFonts w:hint="default" w:ascii="Courier New" w:hAnsi="Courier New" w:eastAsia="SimSun" w:cs="Courier New"/>
          <w:sz w:val="24"/>
          <w:szCs w:val="24"/>
        </w:rPr>
        <w:t>FOREIGN KEY (Konyv_ID)</w:t>
      </w:r>
      <w:r>
        <w:rPr>
          <w:rFonts w:hint="default" w:ascii="Courier New" w:hAnsi="Courier New" w:eastAsia="SimSun" w:cs="Courier New"/>
          <w:sz w:val="24"/>
          <w:szCs w:val="24"/>
        </w:rPr>
        <w:br w:type="textWrapping"/>
      </w:r>
      <w:r>
        <w:rPr>
          <w:rFonts w:hint="default" w:ascii="Courier New" w:hAnsi="Courier New" w:eastAsia="SimSun" w:cs="Courier New"/>
          <w:sz w:val="24"/>
          <w:szCs w:val="24"/>
        </w:rPr>
        <w:t>REFERENCES Konyv(Konyv_ID)</w:t>
      </w:r>
      <w:r>
        <w:rPr>
          <w:rFonts w:hint="default" w:ascii="Courier New" w:hAnsi="Courier New" w:eastAsia="SimSun" w:cs="Courier New"/>
          <w:sz w:val="24"/>
          <w:szCs w:val="24"/>
        </w:rPr>
        <w:br w:type="textWrapping"/>
      </w:r>
      <w:r>
        <w:rPr>
          <w:rFonts w:hint="default" w:ascii="Courier New" w:hAnsi="Courier New" w:eastAsia="SimSun" w:cs="Courier New"/>
          <w:sz w:val="24"/>
          <w:szCs w:val="24"/>
        </w:rPr>
        <w:t>);</w:t>
      </w:r>
    </w:p>
    <w:p w14:paraId="5E5368A3">
      <w:pPr>
        <w:pStyle w:val="4"/>
        <w:bidi w:val="0"/>
        <w:rPr>
          <w:rFonts w:hint="default"/>
          <w:lang w:val="hu-HU"/>
        </w:rPr>
      </w:pPr>
      <w:bookmarkStart w:id="53" w:name="_Toc13991"/>
      <w:bookmarkStart w:id="54" w:name="_Toc19551"/>
      <w:bookmarkStart w:id="55" w:name="_Toc11895"/>
      <w:bookmarkStart w:id="56" w:name="_Toc245"/>
      <w:bookmarkStart w:id="57" w:name="_Toc18277"/>
      <w:r>
        <w:rPr>
          <w:rFonts w:hint="default"/>
          <w:lang w:val="hu-HU"/>
        </w:rPr>
        <w:t>Kolcsonzes_Naplo tábla létrehozása</w:t>
      </w:r>
      <w:bookmarkEnd w:id="53"/>
      <w:bookmarkEnd w:id="54"/>
      <w:bookmarkEnd w:id="55"/>
      <w:bookmarkEnd w:id="56"/>
      <w:bookmarkEnd w:id="57"/>
    </w:p>
    <w:p w14:paraId="775B3D99">
      <w:pPr>
        <w:rPr>
          <w:rFonts w:hint="default" w:ascii="Courier New" w:hAnsi="Courier New" w:eastAsia="SimSun" w:cs="Courier New"/>
          <w:sz w:val="24"/>
          <w:szCs w:val="24"/>
        </w:rPr>
      </w:pPr>
      <w:r>
        <w:rPr>
          <w:rFonts w:hint="default" w:ascii="Courier New" w:hAnsi="Courier New" w:eastAsia="SimSun" w:cs="Courier New"/>
          <w:sz w:val="24"/>
          <w:szCs w:val="24"/>
        </w:rPr>
        <w:t>CREATE TABLE Kolcsonzes_Naplo (</w:t>
      </w:r>
      <w:r>
        <w:rPr>
          <w:rFonts w:hint="default" w:ascii="Courier New" w:hAnsi="Courier New" w:eastAsia="SimSun" w:cs="Courier New"/>
          <w:sz w:val="24"/>
          <w:szCs w:val="24"/>
        </w:rPr>
        <w:br w:type="textWrapping"/>
      </w:r>
      <w:r>
        <w:rPr>
          <w:rFonts w:hint="default" w:ascii="Courier New" w:hAnsi="Courier New" w:eastAsia="SimSun" w:cs="Courier New"/>
          <w:sz w:val="24"/>
          <w:szCs w:val="24"/>
        </w:rPr>
        <w:t>Naplo_ID NUMBER PRIMARY KEY,</w:t>
      </w:r>
      <w:r>
        <w:rPr>
          <w:rFonts w:hint="default" w:ascii="Courier New" w:hAnsi="Courier New" w:eastAsia="SimSun" w:cs="Courier New"/>
          <w:sz w:val="24"/>
          <w:szCs w:val="24"/>
        </w:rPr>
        <w:br w:type="textWrapping"/>
      </w:r>
      <w:r>
        <w:rPr>
          <w:rFonts w:hint="default" w:ascii="Courier New" w:hAnsi="Courier New" w:eastAsia="SimSun" w:cs="Courier New"/>
          <w:sz w:val="24"/>
          <w:szCs w:val="24"/>
        </w:rPr>
        <w:t>Tabla_Nev VARCHAR2(50),</w:t>
      </w:r>
      <w:r>
        <w:rPr>
          <w:rFonts w:hint="default" w:ascii="Courier New" w:hAnsi="Courier New" w:eastAsia="SimSun" w:cs="Courier New"/>
          <w:sz w:val="24"/>
          <w:szCs w:val="24"/>
        </w:rPr>
        <w:br w:type="textWrapping"/>
      </w:r>
      <w:r>
        <w:rPr>
          <w:rFonts w:hint="default" w:ascii="Courier New" w:hAnsi="Courier New" w:eastAsia="SimSun" w:cs="Courier New"/>
          <w:sz w:val="24"/>
          <w:szCs w:val="24"/>
        </w:rPr>
        <w:t>Muvelet VARCHAR2(20),</w:t>
      </w:r>
      <w:r>
        <w:rPr>
          <w:rFonts w:hint="default" w:ascii="Courier New" w:hAnsi="Courier New" w:eastAsia="SimSun" w:cs="Courier New"/>
          <w:sz w:val="24"/>
          <w:szCs w:val="24"/>
        </w:rPr>
        <w:br w:type="textWrapping"/>
      </w:r>
      <w:r>
        <w:rPr>
          <w:rFonts w:hint="default" w:ascii="Courier New" w:hAnsi="Courier New" w:eastAsia="SimSun" w:cs="Courier New"/>
          <w:sz w:val="24"/>
          <w:szCs w:val="24"/>
        </w:rPr>
        <w:t>Rekord_ID NUMBER,</w:t>
      </w:r>
      <w:r>
        <w:rPr>
          <w:rFonts w:hint="default" w:ascii="Courier New" w:hAnsi="Courier New" w:eastAsia="SimSun" w:cs="Courier New"/>
          <w:sz w:val="24"/>
          <w:szCs w:val="24"/>
        </w:rPr>
        <w:br w:type="textWrapping"/>
      </w:r>
      <w:r>
        <w:rPr>
          <w:rFonts w:hint="default" w:ascii="Courier New" w:hAnsi="Courier New" w:eastAsia="SimSun" w:cs="Courier New"/>
          <w:sz w:val="24"/>
          <w:szCs w:val="24"/>
        </w:rPr>
        <w:t>Muvelet_Datuma DATE DEFAULT SYSDATE,</w:t>
      </w:r>
      <w:r>
        <w:rPr>
          <w:rFonts w:hint="default" w:ascii="Courier New" w:hAnsi="Courier New" w:eastAsia="SimSun" w:cs="Courier New"/>
          <w:sz w:val="24"/>
          <w:szCs w:val="24"/>
        </w:rPr>
        <w:br w:type="textWrapping"/>
      </w:r>
      <w:r>
        <w:rPr>
          <w:rFonts w:hint="default" w:ascii="Courier New" w:hAnsi="Courier New" w:eastAsia="SimSun" w:cs="Courier New"/>
          <w:sz w:val="24"/>
          <w:szCs w:val="24"/>
        </w:rPr>
        <w:t>Leiras VARCHAR2(255)</w:t>
      </w:r>
      <w:r>
        <w:rPr>
          <w:rFonts w:hint="default" w:ascii="Courier New" w:hAnsi="Courier New" w:eastAsia="SimSun" w:cs="Courier New"/>
          <w:sz w:val="24"/>
          <w:szCs w:val="24"/>
        </w:rPr>
        <w:br w:type="textWrapping"/>
      </w:r>
      <w:r>
        <w:rPr>
          <w:rFonts w:hint="default" w:ascii="Courier New" w:hAnsi="Courier New" w:eastAsia="SimSun" w:cs="Courier New"/>
          <w:sz w:val="24"/>
          <w:szCs w:val="24"/>
        </w:rPr>
        <w:t>);</w:t>
      </w:r>
    </w:p>
    <w:p w14:paraId="1E5DC0BD">
      <w:pPr>
        <w:rPr>
          <w:rFonts w:hint="default" w:ascii="Times New Roman" w:hAnsi="Times New Roman" w:cs="Times New Roman"/>
          <w:sz w:val="24"/>
          <w:szCs w:val="24"/>
          <w:lang w:val="hu-HU"/>
        </w:rPr>
      </w:pPr>
      <w:r>
        <w:rPr>
          <w:rFonts w:hint="default"/>
          <w:lang w:val="hu-HU"/>
        </w:rPr>
        <w:br w:type="page"/>
      </w:r>
    </w:p>
    <w:p w14:paraId="676291D8">
      <w:pPr>
        <w:pStyle w:val="3"/>
        <w:numPr>
          <w:ilvl w:val="0"/>
          <w:numId w:val="1"/>
        </w:numPr>
        <w:bidi w:val="0"/>
        <w:spacing w:line="360" w:lineRule="auto"/>
        <w:ind w:left="0" w:leftChars="0" w:firstLine="0" w:firstLineChars="0"/>
        <w:jc w:val="both"/>
        <w:outlineLvl w:val="0"/>
        <w:rPr>
          <w:rFonts w:hint="default" w:ascii="Times New Roman" w:hAnsi="Times New Roman" w:cs="Times New Roman"/>
          <w:lang w:val="hu-HU"/>
        </w:rPr>
      </w:pPr>
      <w:bookmarkStart w:id="58" w:name="_Toc15584"/>
      <w:bookmarkStart w:id="59" w:name="_Toc15590"/>
      <w:bookmarkStart w:id="60" w:name="_Toc18470"/>
      <w:bookmarkStart w:id="61" w:name="_Toc6708"/>
      <w:bookmarkStart w:id="62" w:name="_Toc26990"/>
      <w:r>
        <w:rPr>
          <w:rFonts w:hint="default" w:ascii="Times New Roman" w:hAnsi="Times New Roman" w:cs="Times New Roman"/>
          <w:lang w:val="hu-HU"/>
        </w:rPr>
        <w:t>A PL/SQL program kódja, megtervezése</w:t>
      </w:r>
      <w:bookmarkEnd w:id="58"/>
      <w:bookmarkEnd w:id="59"/>
      <w:bookmarkEnd w:id="60"/>
      <w:bookmarkEnd w:id="61"/>
      <w:bookmarkEnd w:id="62"/>
    </w:p>
    <w:p w14:paraId="43FF0705">
      <w:pPr>
        <w:pStyle w:val="11"/>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 xml:space="preserve">A PL/SQL program célja a könyvtári kölcsönzések szerveroldali kezelése. A megoldás központi része a </w:t>
      </w:r>
      <w:r>
        <w:rPr>
          <w:rStyle w:val="10"/>
          <w:rFonts w:hint="default" w:ascii="Times New Roman" w:hAnsi="Times New Roman" w:cs="Times New Roman"/>
          <w:i/>
          <w:iCs/>
          <w:sz w:val="22"/>
          <w:szCs w:val="22"/>
        </w:rPr>
        <w:t>Kolcsonzes</w:t>
      </w:r>
      <w:r>
        <w:rPr>
          <w:rFonts w:hint="default" w:ascii="Times New Roman" w:hAnsi="Times New Roman" w:cs="Times New Roman"/>
          <w:i/>
          <w:iCs/>
          <w:sz w:val="22"/>
          <w:szCs w:val="22"/>
        </w:rPr>
        <w:t xml:space="preserve"> </w:t>
      </w:r>
      <w:r>
        <w:rPr>
          <w:rFonts w:hint="default" w:ascii="Times New Roman" w:hAnsi="Times New Roman" w:cs="Times New Roman"/>
          <w:sz w:val="22"/>
          <w:szCs w:val="22"/>
        </w:rPr>
        <w:t>tábla, mivel ez kapcsolja össze a kölcsönzőket és a könyveket. A PL/SQL programban ehhez a táblához készítettem tárolt eljárásokat, tárolt függvényeket, csomagot és triggereket.</w:t>
      </w:r>
    </w:p>
    <w:p w14:paraId="5747E2FD">
      <w:pPr>
        <w:pStyle w:val="11"/>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 xml:space="preserve">A program megtervezésekor fontos szempont volt, hogy a kötelező adatkezelési műveletek adatbázisoldalon is megvalósuljanak. Ezért készült tárolt eljárás új kölcsönzés felvitelére, meglévő kölcsönzés módosítására és kölcsönzés törlésére. Ezek az eljárások a </w:t>
      </w:r>
      <w:r>
        <w:rPr>
          <w:rStyle w:val="10"/>
          <w:rFonts w:hint="default" w:ascii="Times New Roman" w:hAnsi="Times New Roman" w:cs="Times New Roman"/>
          <w:i/>
          <w:iCs/>
          <w:sz w:val="22"/>
          <w:szCs w:val="22"/>
        </w:rPr>
        <w:t>Kolcsonzes</w:t>
      </w:r>
      <w:r>
        <w:rPr>
          <w:rFonts w:hint="default" w:ascii="Times New Roman" w:hAnsi="Times New Roman" w:cs="Times New Roman"/>
          <w:i/>
          <w:iCs/>
          <w:sz w:val="22"/>
          <w:szCs w:val="22"/>
        </w:rPr>
        <w:t xml:space="preserve"> </w:t>
      </w:r>
      <w:r>
        <w:rPr>
          <w:rFonts w:hint="default" w:ascii="Times New Roman" w:hAnsi="Times New Roman" w:cs="Times New Roman"/>
          <w:sz w:val="22"/>
          <w:szCs w:val="22"/>
        </w:rPr>
        <w:t>táblán hajtanak végre beszúrást, módosítást és törlést.</w:t>
      </w:r>
    </w:p>
    <w:p w14:paraId="7B4DC97E">
      <w:pPr>
        <w:pStyle w:val="11"/>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A lekérdezési feladatokhoz tárolt függvényeket készítettem. Az egyik függvény egy adott kölcsönzés adatait kérdezi le a kölcsönzés azonosítója alapján. A másik függvény aggregált értéket számol, vagyis megadja, hogy egy adott kölcsönzőnek hány kölcsönzése van.</w:t>
      </w:r>
    </w:p>
    <w:p w14:paraId="203C2FB1">
      <w:pPr>
        <w:pStyle w:val="11"/>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A programban szerepel egy</w:t>
      </w:r>
      <w:r>
        <w:rPr>
          <w:rFonts w:hint="default" w:ascii="Times New Roman" w:hAnsi="Times New Roman" w:cs="Times New Roman"/>
          <w:i/>
          <w:iCs/>
          <w:sz w:val="22"/>
          <w:szCs w:val="22"/>
        </w:rPr>
        <w:t xml:space="preserve"> </w:t>
      </w:r>
      <w:r>
        <w:rPr>
          <w:rStyle w:val="10"/>
          <w:rFonts w:hint="default" w:ascii="Times New Roman" w:hAnsi="Times New Roman" w:cs="Times New Roman"/>
          <w:i/>
          <w:iCs/>
          <w:sz w:val="22"/>
          <w:szCs w:val="22"/>
        </w:rPr>
        <w:t>kolcsonzes_pkg</w:t>
      </w:r>
      <w:r>
        <w:rPr>
          <w:rFonts w:hint="default" w:ascii="Times New Roman" w:hAnsi="Times New Roman" w:cs="Times New Roman"/>
          <w:sz w:val="22"/>
          <w:szCs w:val="22"/>
        </w:rPr>
        <w:t xml:space="preserve"> nevű csomag is. Ebbe kerültek a </w:t>
      </w:r>
      <w:r>
        <w:rPr>
          <w:rStyle w:val="10"/>
          <w:rFonts w:hint="default" w:ascii="Times New Roman" w:hAnsi="Times New Roman" w:cs="Times New Roman"/>
          <w:i/>
          <w:iCs/>
          <w:sz w:val="22"/>
          <w:szCs w:val="22"/>
        </w:rPr>
        <w:t>Kolcsonzes</w:t>
      </w:r>
      <w:r>
        <w:rPr>
          <w:rFonts w:hint="default" w:ascii="Times New Roman" w:hAnsi="Times New Roman" w:cs="Times New Roman"/>
          <w:i/>
          <w:iCs/>
          <w:sz w:val="22"/>
          <w:szCs w:val="22"/>
        </w:rPr>
        <w:t xml:space="preserve"> </w:t>
      </w:r>
      <w:r>
        <w:rPr>
          <w:rFonts w:hint="default" w:ascii="Times New Roman" w:hAnsi="Times New Roman" w:cs="Times New Roman"/>
          <w:sz w:val="22"/>
          <w:szCs w:val="22"/>
        </w:rPr>
        <w:t>táblához tartozó tárolt eljárások és függvények. A csomag használata átláthatóbbá teszi a programot, mert az összetartozó műveletek egy helyen találhatók.</w:t>
      </w:r>
    </w:p>
    <w:p w14:paraId="7B37B6FB">
      <w:pPr>
        <w:pStyle w:val="11"/>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 xml:space="preserve">A megoldás részeként három trigger készült. Az egyik trigger automatikusan megadja az új kölcsönzés azonosítóját. A második trigger naplózza a </w:t>
      </w:r>
      <w:r>
        <w:rPr>
          <w:rStyle w:val="10"/>
          <w:rFonts w:hint="default" w:ascii="Times New Roman" w:hAnsi="Times New Roman" w:cs="Times New Roman"/>
          <w:sz w:val="22"/>
          <w:szCs w:val="22"/>
        </w:rPr>
        <w:t>Kolcsonzes</w:t>
      </w:r>
      <w:r>
        <w:rPr>
          <w:rFonts w:hint="default" w:ascii="Times New Roman" w:hAnsi="Times New Roman" w:cs="Times New Roman"/>
          <w:sz w:val="22"/>
          <w:szCs w:val="22"/>
        </w:rPr>
        <w:t xml:space="preserve"> táblában történő beszúrásokat, módosításokat és törléseket. A harmadik trigger ellenőrzi a kölcsönzés adatait, és hibát jelez, ha például tiltott kölcsönző próbál könyvet kölcsönözni, vagy ha a leadás dátuma korábbi, mint a kölcsönzés dátuma.</w:t>
      </w:r>
    </w:p>
    <w:p w14:paraId="3DA96008">
      <w:pPr>
        <w:pStyle w:val="11"/>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 xml:space="preserve">A PL/SQL programban implicit és explicit kurzor is szerepel. Implicit kurzort a módosító és törlő eljárásokban használtam a </w:t>
      </w:r>
      <w:r>
        <w:rPr>
          <w:rStyle w:val="10"/>
          <w:rFonts w:hint="default" w:ascii="Times New Roman" w:hAnsi="Times New Roman" w:cs="Times New Roman"/>
          <w:i/>
          <w:iCs/>
          <w:sz w:val="22"/>
          <w:szCs w:val="22"/>
        </w:rPr>
        <w:t>SQL%ROWCOUNT</w:t>
      </w:r>
      <w:r>
        <w:rPr>
          <w:rFonts w:hint="default" w:ascii="Times New Roman" w:hAnsi="Times New Roman" w:cs="Times New Roman"/>
          <w:sz w:val="22"/>
          <w:szCs w:val="22"/>
        </w:rPr>
        <w:t xml:space="preserve"> segítségével. Ez megmutatja, hogy az adott módosító vagy törlő utasítás hány sort érintett. Explicit kurzort a kölcsönzések listázásánál alkalmaztam, ahol a </w:t>
      </w:r>
      <w:r>
        <w:rPr>
          <w:rStyle w:val="10"/>
          <w:rFonts w:hint="default" w:ascii="Times New Roman" w:hAnsi="Times New Roman" w:cs="Times New Roman"/>
          <w:i/>
          <w:iCs/>
          <w:sz w:val="22"/>
          <w:szCs w:val="22"/>
        </w:rPr>
        <w:t>Kolcsonzes</w:t>
      </w:r>
      <w:r>
        <w:rPr>
          <w:rFonts w:hint="default" w:ascii="Times New Roman" w:hAnsi="Times New Roman" w:cs="Times New Roman"/>
          <w:sz w:val="22"/>
          <w:szCs w:val="22"/>
        </w:rPr>
        <w:t xml:space="preserve">, </w:t>
      </w:r>
      <w:r>
        <w:rPr>
          <w:rStyle w:val="10"/>
          <w:rFonts w:hint="default" w:ascii="Times New Roman" w:hAnsi="Times New Roman" w:cs="Times New Roman"/>
          <w:i/>
          <w:iCs/>
          <w:sz w:val="22"/>
          <w:szCs w:val="22"/>
        </w:rPr>
        <w:t>Kolcsonzo</w:t>
      </w:r>
      <w:r>
        <w:rPr>
          <w:rFonts w:hint="default" w:ascii="Times New Roman" w:hAnsi="Times New Roman" w:cs="Times New Roman"/>
          <w:i/>
          <w:iCs/>
          <w:sz w:val="22"/>
          <w:szCs w:val="22"/>
        </w:rPr>
        <w:t xml:space="preserve"> </w:t>
      </w:r>
      <w:r>
        <w:rPr>
          <w:rFonts w:hint="default" w:ascii="Times New Roman" w:hAnsi="Times New Roman" w:cs="Times New Roman"/>
          <w:sz w:val="22"/>
          <w:szCs w:val="22"/>
        </w:rPr>
        <w:t xml:space="preserve">és </w:t>
      </w:r>
      <w:r>
        <w:rPr>
          <w:rStyle w:val="10"/>
          <w:rFonts w:hint="default" w:ascii="Times New Roman" w:hAnsi="Times New Roman" w:cs="Times New Roman"/>
          <w:i/>
          <w:iCs/>
          <w:sz w:val="22"/>
          <w:szCs w:val="22"/>
        </w:rPr>
        <w:t>Konyv</w:t>
      </w:r>
      <w:r>
        <w:rPr>
          <w:rFonts w:hint="default" w:ascii="Times New Roman" w:hAnsi="Times New Roman" w:cs="Times New Roman"/>
          <w:i/>
          <w:iCs/>
          <w:sz w:val="22"/>
          <w:szCs w:val="22"/>
        </w:rPr>
        <w:t xml:space="preserve"> </w:t>
      </w:r>
      <w:r>
        <w:rPr>
          <w:rFonts w:hint="default" w:ascii="Times New Roman" w:hAnsi="Times New Roman" w:cs="Times New Roman"/>
          <w:sz w:val="22"/>
          <w:szCs w:val="22"/>
        </w:rPr>
        <w:t>táblák összekapcsolásával jelennek meg az adatok.</w:t>
      </w:r>
    </w:p>
    <w:p w14:paraId="48F0858B">
      <w:pPr>
        <w:pStyle w:val="11"/>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 xml:space="preserve">A programban kivételkezelés is található. Az </w:t>
      </w:r>
      <w:r>
        <w:rPr>
          <w:rStyle w:val="10"/>
          <w:rFonts w:hint="default" w:ascii="Times New Roman" w:hAnsi="Times New Roman" w:cs="Times New Roman"/>
          <w:i/>
          <w:iCs/>
          <w:sz w:val="22"/>
          <w:szCs w:val="22"/>
        </w:rPr>
        <w:t>EXCEPTION</w:t>
      </w:r>
      <w:r>
        <w:rPr>
          <w:rFonts w:hint="default" w:ascii="Times New Roman" w:hAnsi="Times New Roman" w:cs="Times New Roman"/>
          <w:i/>
          <w:iCs/>
          <w:sz w:val="22"/>
          <w:szCs w:val="22"/>
        </w:rPr>
        <w:t xml:space="preserve"> </w:t>
      </w:r>
      <w:r>
        <w:rPr>
          <w:rFonts w:hint="default" w:ascii="Times New Roman" w:hAnsi="Times New Roman" w:cs="Times New Roman"/>
          <w:sz w:val="22"/>
          <w:szCs w:val="22"/>
        </w:rPr>
        <w:t>blokkok feladata, hogy hiba esetén érthető üzenetet jelenítsenek meg, például ha nem létező kölcsönzést szeretnénk lekérdezni vagy törölni.</w:t>
      </w:r>
    </w:p>
    <w:p w14:paraId="32CA8FE0">
      <w:pPr>
        <w:pStyle w:val="11"/>
        <w:keepNext w:val="0"/>
        <w:keepLines w:val="0"/>
        <w:widowControl/>
        <w:suppressLineNumbers w:val="0"/>
        <w:rPr>
          <w:rFonts w:hint="default" w:ascii="Times New Roman" w:hAnsi="Times New Roman" w:cs="Times New Roman"/>
          <w:sz w:val="22"/>
          <w:szCs w:val="22"/>
          <w:lang w:val="hu-HU"/>
        </w:rPr>
      </w:pPr>
    </w:p>
    <w:p w14:paraId="0901116F">
      <w:pPr>
        <w:rPr>
          <w:rFonts w:hint="default" w:ascii="Times New Roman" w:hAnsi="Times New Roman" w:cs="Times New Roman"/>
          <w:sz w:val="24"/>
          <w:szCs w:val="24"/>
          <w:lang w:val="hu-HU"/>
        </w:rPr>
      </w:pPr>
      <w:r>
        <w:rPr>
          <w:rFonts w:hint="default" w:ascii="Times New Roman" w:hAnsi="Times New Roman" w:cs="Times New Roman"/>
          <w:sz w:val="24"/>
          <w:szCs w:val="24"/>
          <w:lang w:val="hu-HU"/>
        </w:rPr>
        <w:br w:type="page"/>
      </w:r>
    </w:p>
    <w:p w14:paraId="7F838E60">
      <w:pPr>
        <w:bidi w:val="0"/>
        <w:rPr>
          <w:rFonts w:hint="default"/>
          <w:lang w:val="hu-HU"/>
        </w:rPr>
      </w:pPr>
      <w:r>
        <w:rPr>
          <w:rFonts w:hint="default"/>
          <w:lang w:val="hu-HU"/>
        </w:rPr>
        <w:t>A teljes kód a mellékelt SQL fájlban található. A dokumentációban a legfontosabb programrészek kerülnek bemutatásra.</w:t>
      </w:r>
    </w:p>
    <w:p w14:paraId="7C3E49EF">
      <w:pPr>
        <w:spacing w:line="360" w:lineRule="auto"/>
        <w:jc w:val="both"/>
        <w:rPr>
          <w:rFonts w:hint="default" w:ascii="Times New Roman" w:hAnsi="Times New Roman" w:cs="Times New Roman"/>
          <w:sz w:val="24"/>
          <w:szCs w:val="24"/>
          <w:lang w:val="hu-HU"/>
        </w:rPr>
      </w:pPr>
    </w:p>
    <w:p w14:paraId="0F4516FB">
      <w:pPr>
        <w:spacing w:line="360" w:lineRule="auto"/>
        <w:jc w:val="both"/>
        <w:rPr>
          <w:rFonts w:hint="default" w:ascii="Courier New" w:hAnsi="Courier New" w:cs="Courier New"/>
          <w:sz w:val="24"/>
          <w:szCs w:val="24"/>
          <w:lang w:val="hu-HU"/>
        </w:rPr>
      </w:pPr>
      <w:r>
        <w:rPr>
          <w:rFonts w:hint="default" w:ascii="Courier New" w:hAnsi="Courier New" w:eastAsia="SimSun" w:cs="Courier New"/>
          <w:sz w:val="24"/>
          <w:szCs w:val="24"/>
        </w:rPr>
        <w:t>CREATE OR REPLACE PACKAGE kolcsonzes_pkg AS</w:t>
      </w:r>
      <w:r>
        <w:rPr>
          <w:rFonts w:hint="default" w:ascii="Courier New" w:hAnsi="Courier New" w:eastAsia="SimSun" w:cs="Courier New"/>
          <w:sz w:val="24"/>
          <w:szCs w:val="24"/>
        </w:rPr>
        <w:br w:type="textWrapping"/>
      </w:r>
      <w:r>
        <w:rPr>
          <w:rFonts w:hint="default" w:ascii="Courier New" w:hAnsi="Courier New" w:eastAsia="SimSun" w:cs="Courier New"/>
          <w:sz w:val="24"/>
          <w:szCs w:val="24"/>
        </w:rPr>
        <w:t>PROCEDURE uj_kolcsonzes(...);</w:t>
      </w:r>
      <w:r>
        <w:rPr>
          <w:rFonts w:hint="default" w:ascii="Courier New" w:hAnsi="Courier New" w:eastAsia="SimSun" w:cs="Courier New"/>
          <w:sz w:val="24"/>
          <w:szCs w:val="24"/>
        </w:rPr>
        <w:br w:type="textWrapping"/>
      </w:r>
      <w:r>
        <w:rPr>
          <w:rFonts w:hint="default" w:ascii="Courier New" w:hAnsi="Courier New" w:eastAsia="SimSun" w:cs="Courier New"/>
          <w:sz w:val="24"/>
          <w:szCs w:val="24"/>
        </w:rPr>
        <w:t>PROCEDURE modosit_kolcsonzes(...);</w:t>
      </w:r>
      <w:r>
        <w:rPr>
          <w:rFonts w:hint="default" w:ascii="Courier New" w:hAnsi="Courier New" w:eastAsia="SimSun" w:cs="Courier New"/>
          <w:sz w:val="24"/>
          <w:szCs w:val="24"/>
        </w:rPr>
        <w:br w:type="textWrapping"/>
      </w:r>
      <w:r>
        <w:rPr>
          <w:rFonts w:hint="default" w:ascii="Courier New" w:hAnsi="Courier New" w:eastAsia="SimSun" w:cs="Courier New"/>
          <w:sz w:val="24"/>
          <w:szCs w:val="24"/>
        </w:rPr>
        <w:t>PROCEDURE torol_kolcsonzes(...);</w:t>
      </w:r>
      <w:r>
        <w:rPr>
          <w:rFonts w:hint="default" w:ascii="Courier New" w:hAnsi="Courier New" w:eastAsia="SimSun" w:cs="Courier New"/>
          <w:sz w:val="24"/>
          <w:szCs w:val="24"/>
        </w:rPr>
        <w:br w:type="textWrapping"/>
      </w:r>
      <w:r>
        <w:rPr>
          <w:rFonts w:hint="default" w:ascii="Courier New" w:hAnsi="Courier New" w:eastAsia="SimSun" w:cs="Courier New"/>
          <w:sz w:val="24"/>
          <w:szCs w:val="24"/>
        </w:rPr>
        <w:t>FUNCTION kolcsonzes_adatok(...) RETURN VARCHAR2;</w:t>
      </w:r>
      <w:r>
        <w:rPr>
          <w:rFonts w:hint="default" w:ascii="Courier New" w:hAnsi="Courier New" w:eastAsia="SimSun" w:cs="Courier New"/>
          <w:sz w:val="24"/>
          <w:szCs w:val="24"/>
        </w:rPr>
        <w:br w:type="textWrapping"/>
      </w:r>
      <w:r>
        <w:rPr>
          <w:rFonts w:hint="default" w:ascii="Courier New" w:hAnsi="Courier New" w:eastAsia="SimSun" w:cs="Courier New"/>
          <w:sz w:val="24"/>
          <w:szCs w:val="24"/>
        </w:rPr>
        <w:t>FUNCTION kolcsonzesek_szama(...) RETURN NUMBER;</w:t>
      </w:r>
      <w:r>
        <w:rPr>
          <w:rFonts w:hint="default" w:ascii="Courier New" w:hAnsi="Courier New" w:eastAsia="SimSun" w:cs="Courier New"/>
          <w:sz w:val="24"/>
          <w:szCs w:val="24"/>
        </w:rPr>
        <w:br w:type="textWrapping"/>
      </w:r>
      <w:r>
        <w:rPr>
          <w:rFonts w:hint="default" w:ascii="Courier New" w:hAnsi="Courier New" w:eastAsia="SimSun" w:cs="Courier New"/>
          <w:sz w:val="24"/>
          <w:szCs w:val="24"/>
        </w:rPr>
        <w:t>PROCEDURE listaz_kolcsonzesek;</w:t>
      </w:r>
      <w:r>
        <w:rPr>
          <w:rFonts w:hint="default" w:ascii="Courier New" w:hAnsi="Courier New" w:eastAsia="SimSun" w:cs="Courier New"/>
          <w:sz w:val="24"/>
          <w:szCs w:val="24"/>
        </w:rPr>
        <w:br w:type="textWrapping"/>
      </w:r>
      <w:r>
        <w:rPr>
          <w:rFonts w:hint="default" w:ascii="Courier New" w:hAnsi="Courier New" w:eastAsia="SimSun" w:cs="Courier New"/>
          <w:sz w:val="24"/>
          <w:szCs w:val="24"/>
        </w:rPr>
        <w:t>END kolcsonzes_pkg;</w:t>
      </w:r>
    </w:p>
    <w:p w14:paraId="509C594F">
      <w:pPr>
        <w:spacing w:line="360" w:lineRule="auto"/>
        <w:jc w:val="both"/>
        <w:rPr>
          <w:rFonts w:hint="default" w:ascii="Times New Roman" w:hAnsi="Times New Roman" w:cs="Times New Roman"/>
          <w:sz w:val="24"/>
          <w:szCs w:val="24"/>
          <w:lang w:val="hu-HU"/>
        </w:rPr>
      </w:pPr>
    </w:p>
    <w:p w14:paraId="3B88472D">
      <w:pPr>
        <w:spacing w:line="360" w:lineRule="auto"/>
        <w:jc w:val="both"/>
        <w:rPr>
          <w:rFonts w:hint="default" w:ascii="Times New Roman" w:hAnsi="Times New Roman" w:cs="Times New Roman"/>
          <w:sz w:val="24"/>
          <w:szCs w:val="24"/>
          <w:lang w:val="hu-HU"/>
        </w:rPr>
      </w:pPr>
    </w:p>
    <w:p w14:paraId="429391CA">
      <w:pPr>
        <w:spacing w:line="360" w:lineRule="auto"/>
        <w:jc w:val="both"/>
        <w:rPr>
          <w:rFonts w:hint="default" w:ascii="Times New Roman" w:hAnsi="Times New Roman" w:cs="Times New Roman"/>
          <w:sz w:val="24"/>
          <w:szCs w:val="24"/>
          <w:lang w:val="hu-HU"/>
        </w:rPr>
      </w:pPr>
      <w:r>
        <w:rPr>
          <w:rFonts w:hint="default" w:ascii="Times New Roman" w:hAnsi="Times New Roman" w:cs="Times New Roman"/>
          <w:sz w:val="24"/>
          <w:szCs w:val="24"/>
          <w:lang w:val="hu-HU"/>
        </w:rPr>
        <w:br w:type="page"/>
      </w:r>
    </w:p>
    <w:p w14:paraId="7FAEE3C8">
      <w:pPr>
        <w:pStyle w:val="3"/>
        <w:numPr>
          <w:ilvl w:val="0"/>
          <w:numId w:val="1"/>
        </w:numPr>
        <w:bidi w:val="0"/>
        <w:spacing w:line="360" w:lineRule="auto"/>
        <w:ind w:left="0" w:leftChars="0" w:firstLine="0" w:firstLineChars="0"/>
        <w:jc w:val="both"/>
        <w:outlineLvl w:val="0"/>
        <w:rPr>
          <w:rFonts w:hint="default" w:ascii="Times New Roman" w:hAnsi="Times New Roman" w:cs="Times New Roman"/>
          <w:lang w:val="hu-HU"/>
        </w:rPr>
      </w:pPr>
      <w:bookmarkStart w:id="63" w:name="_Toc3506"/>
      <w:bookmarkStart w:id="64" w:name="_Toc18543"/>
      <w:bookmarkStart w:id="65" w:name="_Toc7382"/>
      <w:bookmarkStart w:id="66" w:name="_Toc6861"/>
      <w:bookmarkStart w:id="67" w:name="_Toc15307"/>
      <w:bookmarkStart w:id="68" w:name="_Toc13059"/>
      <w:r>
        <w:rPr>
          <w:rFonts w:hint="default" w:ascii="Times New Roman" w:hAnsi="Times New Roman" w:cs="Times New Roman"/>
          <w:lang w:val="hu-HU"/>
        </w:rPr>
        <w:t>A PL/SQL programokba</w:t>
      </w:r>
      <w:bookmarkEnd w:id="63"/>
      <w:r>
        <w:rPr>
          <w:rFonts w:hint="default" w:ascii="Times New Roman" w:hAnsi="Times New Roman" w:cs="Times New Roman"/>
          <w:lang w:val="hu-HU"/>
        </w:rPr>
        <w:t xml:space="preserve"> kurzor, csomag, trigger -megtervezése, leírása</w:t>
      </w:r>
      <w:bookmarkEnd w:id="64"/>
      <w:bookmarkEnd w:id="65"/>
      <w:bookmarkEnd w:id="66"/>
      <w:bookmarkEnd w:id="67"/>
      <w:bookmarkEnd w:id="68"/>
    </w:p>
    <w:p w14:paraId="2131E2F0">
      <w:pPr>
        <w:spacing w:line="360" w:lineRule="auto"/>
        <w:jc w:val="both"/>
        <w:rPr>
          <w:rFonts w:hint="default" w:ascii="Times New Roman" w:hAnsi="Times New Roman" w:cs="Times New Roman"/>
          <w:sz w:val="22"/>
          <w:szCs w:val="22"/>
          <w:lang w:val="hu-HU"/>
        </w:rPr>
      </w:pPr>
      <w:r>
        <w:rPr>
          <w:rFonts w:hint="default" w:ascii="Times New Roman" w:hAnsi="Times New Roman" w:eastAsia="SimSun" w:cs="Times New Roman"/>
          <w:sz w:val="22"/>
          <w:szCs w:val="22"/>
        </w:rPr>
        <w:t>A PL/SQL megoldásban kurzor, csomag és trigger is szerepel. Ezek segítségével a program nemcsak egyszerű SQL utasításokat hajt végre, hanem összetettebb adatbázisoldali működést is biztosít.</w:t>
      </w:r>
    </w:p>
    <w:p w14:paraId="215BB262">
      <w:pPr>
        <w:spacing w:line="360" w:lineRule="auto"/>
        <w:jc w:val="both"/>
        <w:rPr>
          <w:rFonts w:hint="default" w:ascii="Times New Roman" w:hAnsi="Times New Roman" w:cs="Times New Roman"/>
          <w:sz w:val="22"/>
          <w:szCs w:val="22"/>
          <w:lang w:val="hu-HU"/>
        </w:rPr>
      </w:pPr>
    </w:p>
    <w:p w14:paraId="082FF1A9">
      <w:pPr>
        <w:pStyle w:val="4"/>
        <w:bidi w:val="0"/>
        <w:rPr>
          <w:rFonts w:hint="default"/>
          <w:lang w:val="hu-HU"/>
        </w:rPr>
      </w:pPr>
      <w:bookmarkStart w:id="69" w:name="_Toc7981"/>
      <w:bookmarkStart w:id="70" w:name="_Toc15751"/>
      <w:bookmarkStart w:id="71" w:name="_Toc28346"/>
      <w:bookmarkStart w:id="72" w:name="_Toc29925"/>
      <w:r>
        <w:rPr>
          <w:rFonts w:hint="default"/>
          <w:lang w:val="hu-HU"/>
        </w:rPr>
        <w:t>Implicit kurzor</w:t>
      </w:r>
      <w:bookmarkEnd w:id="69"/>
      <w:bookmarkEnd w:id="70"/>
      <w:bookmarkEnd w:id="71"/>
      <w:bookmarkEnd w:id="72"/>
    </w:p>
    <w:p w14:paraId="2E833BCF">
      <w:pPr>
        <w:pStyle w:val="11"/>
        <w:keepNext w:val="0"/>
        <w:keepLines w:val="0"/>
        <w:widowControl/>
        <w:suppressLineNumbers w:val="0"/>
      </w:pPr>
      <w:r>
        <w:t xml:space="preserve">Implicit kurzort a módosító és törlő eljárásokban használtam. Az implicit kurzor segítségével ellenőrizhető, hogy az adott SQL utasítás hány rekordot érintett. Ehhez a </w:t>
      </w:r>
      <w:r>
        <w:rPr>
          <w:rStyle w:val="10"/>
          <w:i/>
          <w:iCs/>
        </w:rPr>
        <w:t>SQL%ROWCOUNT</w:t>
      </w:r>
      <w:r>
        <w:t xml:space="preserve"> értéket használtam.</w:t>
      </w:r>
    </w:p>
    <w:p w14:paraId="0D5952C4">
      <w:pPr>
        <w:pStyle w:val="11"/>
        <w:keepNext w:val="0"/>
        <w:keepLines w:val="0"/>
        <w:widowControl/>
        <w:suppressLineNumbers w:val="0"/>
      </w:pPr>
      <w:r>
        <w:t xml:space="preserve">Például törlés esetén, ha a </w:t>
      </w:r>
      <w:r>
        <w:rPr>
          <w:rStyle w:val="10"/>
          <w:i/>
          <w:iCs/>
        </w:rPr>
        <w:t>SQL%ROWCOUNT</w:t>
      </w:r>
      <w:r>
        <w:t xml:space="preserve"> értéke nulla, akkor nincs olyan kölcsönzés, amelyet törölni lehetne. Ilyenkor a program üzenetet ír ki a felhasználónak.</w:t>
      </w:r>
    </w:p>
    <w:p w14:paraId="1D885A83">
      <w:pPr>
        <w:pStyle w:val="11"/>
        <w:keepNext w:val="0"/>
        <w:keepLines w:val="0"/>
        <w:widowControl/>
        <w:suppressLineNumbers w:val="0"/>
      </w:pPr>
    </w:p>
    <w:p w14:paraId="690D7FBA">
      <w:pPr>
        <w:rPr>
          <w:rFonts w:hint="default" w:ascii="Courier New" w:hAnsi="Courier New" w:cs="Courier New"/>
          <w:lang w:val="hu-HU"/>
        </w:rPr>
      </w:pPr>
      <w:r>
        <w:rPr>
          <w:rFonts w:hint="default" w:ascii="Courier New" w:hAnsi="Courier New" w:eastAsia="SimSun" w:cs="Courier New"/>
          <w:sz w:val="24"/>
          <w:szCs w:val="24"/>
        </w:rPr>
        <w:t>IF SQL%ROWCOUNT = 0 THEN</w:t>
      </w:r>
      <w:r>
        <w:rPr>
          <w:rFonts w:hint="default" w:ascii="Courier New" w:hAnsi="Courier New" w:eastAsia="SimSun" w:cs="Courier New"/>
          <w:sz w:val="24"/>
          <w:szCs w:val="24"/>
        </w:rPr>
        <w:br w:type="textWrapping"/>
      </w:r>
      <w:r>
        <w:rPr>
          <w:rFonts w:hint="default" w:ascii="Courier New" w:hAnsi="Courier New" w:eastAsia="SimSun" w:cs="Courier New"/>
          <w:sz w:val="24"/>
          <w:szCs w:val="24"/>
        </w:rPr>
        <w:t>DBMS_OUTPUT.PUT_LINE('Nincs ilyen azonosítójú kölcsönzés.');</w:t>
      </w:r>
      <w:r>
        <w:rPr>
          <w:rFonts w:hint="default" w:ascii="Courier New" w:hAnsi="Courier New" w:eastAsia="SimSun" w:cs="Courier New"/>
          <w:sz w:val="24"/>
          <w:szCs w:val="24"/>
        </w:rPr>
        <w:br w:type="textWrapping"/>
      </w:r>
      <w:r>
        <w:rPr>
          <w:rFonts w:hint="default" w:ascii="Courier New" w:hAnsi="Courier New" w:eastAsia="SimSun" w:cs="Courier New"/>
          <w:sz w:val="24"/>
          <w:szCs w:val="24"/>
        </w:rPr>
        <w:t>ELSE</w:t>
      </w:r>
      <w:r>
        <w:rPr>
          <w:rFonts w:hint="default" w:ascii="Courier New" w:hAnsi="Courier New" w:eastAsia="SimSun" w:cs="Courier New"/>
          <w:sz w:val="24"/>
          <w:szCs w:val="24"/>
        </w:rPr>
        <w:br w:type="textWrapping"/>
      </w:r>
      <w:r>
        <w:rPr>
          <w:rFonts w:hint="default" w:ascii="Courier New" w:hAnsi="Courier New" w:eastAsia="SimSun" w:cs="Courier New"/>
          <w:sz w:val="24"/>
          <w:szCs w:val="24"/>
        </w:rPr>
        <w:t>DBMS_OUTPUT.PUT_LINE('Kölcsönzés sikeresen törölve.');</w:t>
      </w:r>
      <w:r>
        <w:rPr>
          <w:rFonts w:hint="default" w:ascii="Courier New" w:hAnsi="Courier New" w:eastAsia="SimSun" w:cs="Courier New"/>
          <w:sz w:val="24"/>
          <w:szCs w:val="24"/>
        </w:rPr>
        <w:br w:type="textWrapping"/>
      </w:r>
      <w:r>
        <w:rPr>
          <w:rFonts w:hint="default" w:ascii="Courier New" w:hAnsi="Courier New" w:eastAsia="SimSun" w:cs="Courier New"/>
          <w:sz w:val="24"/>
          <w:szCs w:val="24"/>
        </w:rPr>
        <w:t>END IF;</w:t>
      </w:r>
    </w:p>
    <w:p w14:paraId="021408C2">
      <w:pPr>
        <w:rPr>
          <w:rFonts w:hint="default"/>
          <w:lang w:val="hu-HU"/>
        </w:rPr>
      </w:pPr>
      <w:r>
        <w:drawing>
          <wp:inline distT="0" distB="0" distL="114300" distR="114300">
            <wp:extent cx="4514850" cy="1171575"/>
            <wp:effectExtent l="0" t="0" r="0" b="9525"/>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8"/>
                    <a:stretch>
                      <a:fillRect/>
                    </a:stretch>
                  </pic:blipFill>
                  <pic:spPr>
                    <a:xfrm>
                      <a:off x="0" y="0"/>
                      <a:ext cx="4514850" cy="1171575"/>
                    </a:xfrm>
                    <a:prstGeom prst="rect">
                      <a:avLst/>
                    </a:prstGeom>
                    <a:noFill/>
                    <a:ln>
                      <a:noFill/>
                    </a:ln>
                  </pic:spPr>
                </pic:pic>
              </a:graphicData>
            </a:graphic>
          </wp:inline>
        </w:drawing>
      </w:r>
    </w:p>
    <w:p w14:paraId="5A95EDE4">
      <w:pPr>
        <w:numPr>
          <w:ilvl w:val="0"/>
          <w:numId w:val="2"/>
        </w:numPr>
        <w:rPr>
          <w:rFonts w:hint="default"/>
          <w:lang w:val="hu-HU"/>
        </w:rPr>
      </w:pPr>
      <w:r>
        <w:rPr>
          <w:rFonts w:hint="default"/>
          <w:lang w:val="hu-HU"/>
        </w:rPr>
        <w:t>Ábra: Implicit kurzor használata törlés után</w:t>
      </w:r>
    </w:p>
    <w:p w14:paraId="2C053704">
      <w:pPr>
        <w:spacing w:line="360" w:lineRule="auto"/>
        <w:jc w:val="both"/>
        <w:rPr>
          <w:rFonts w:hint="default" w:ascii="Times New Roman" w:hAnsi="Times New Roman" w:cs="Times New Roman"/>
          <w:sz w:val="24"/>
          <w:szCs w:val="24"/>
          <w:lang w:val="hu-HU"/>
        </w:rPr>
      </w:pPr>
      <w:r>
        <w:rPr>
          <w:rFonts w:hint="default" w:ascii="Times New Roman" w:hAnsi="Times New Roman" w:cs="Times New Roman"/>
          <w:sz w:val="24"/>
          <w:szCs w:val="24"/>
          <w:lang w:val="hu-HU"/>
        </w:rPr>
        <w:br w:type="page"/>
      </w:r>
    </w:p>
    <w:p w14:paraId="258880F1">
      <w:pPr>
        <w:pStyle w:val="4"/>
        <w:bidi w:val="0"/>
        <w:rPr>
          <w:rFonts w:hint="default"/>
          <w:lang w:val="hu-HU"/>
        </w:rPr>
      </w:pPr>
      <w:r>
        <w:rPr>
          <w:rFonts w:hint="default"/>
          <w:lang w:val="hu-HU"/>
        </w:rPr>
        <w:t xml:space="preserve"> </w:t>
      </w:r>
      <w:bookmarkStart w:id="73" w:name="_Toc22243"/>
      <w:bookmarkStart w:id="74" w:name="_Toc19709"/>
      <w:bookmarkStart w:id="75" w:name="_Toc12228"/>
      <w:bookmarkStart w:id="76" w:name="_Toc2635"/>
      <w:r>
        <w:rPr>
          <w:rFonts w:hint="default"/>
          <w:lang w:val="hu-HU"/>
        </w:rPr>
        <w:t>Explicit kurzor</w:t>
      </w:r>
      <w:bookmarkEnd w:id="73"/>
      <w:bookmarkEnd w:id="74"/>
      <w:bookmarkEnd w:id="75"/>
      <w:bookmarkEnd w:id="76"/>
    </w:p>
    <w:p w14:paraId="719D8D8C">
      <w:pPr>
        <w:bidi w:val="0"/>
      </w:pPr>
      <w:r>
        <w:t xml:space="preserve">Explicit kurzort a kölcsönzések listázásánál használtam. A kurzor a </w:t>
      </w:r>
      <w:r>
        <w:rPr>
          <w:i/>
          <w:iCs/>
        </w:rPr>
        <w:t>Kolcsonzes</w:t>
      </w:r>
      <w:r>
        <w:t xml:space="preserve">, </w:t>
      </w:r>
      <w:r>
        <w:rPr>
          <w:i/>
          <w:iCs/>
        </w:rPr>
        <w:t xml:space="preserve">Kolcsonzo </w:t>
      </w:r>
      <w:r>
        <w:t xml:space="preserve">és </w:t>
      </w:r>
      <w:r>
        <w:rPr>
          <w:i/>
          <w:iCs/>
        </w:rPr>
        <w:t xml:space="preserve">Konyv </w:t>
      </w:r>
      <w:r>
        <w:t>táblák összekapcsolásával kérdezi le a kölcsönzések adatait. Így nemcsak az azonosítók jelennek meg, hanem a kölcsönző neve és a könyv címe is.</w:t>
      </w:r>
    </w:p>
    <w:p w14:paraId="73367F6D">
      <w:pPr>
        <w:bidi w:val="0"/>
      </w:pPr>
    </w:p>
    <w:p w14:paraId="392CF3B7">
      <w:pPr>
        <w:bidi w:val="0"/>
        <w:rPr>
          <w:rFonts w:hint="default" w:ascii="Courier New" w:hAnsi="Courier New" w:cs="Courier New"/>
          <w:lang w:val="hu-HU"/>
        </w:rPr>
      </w:pPr>
      <w:r>
        <w:rPr>
          <w:rFonts w:hint="default" w:ascii="Courier New" w:hAnsi="Courier New" w:eastAsia="SimSun" w:cs="Courier New"/>
          <w:sz w:val="24"/>
          <w:szCs w:val="24"/>
        </w:rPr>
        <w:t>CURSOR c_kolcsonzesek IS</w:t>
      </w:r>
      <w:r>
        <w:rPr>
          <w:rFonts w:hint="default" w:ascii="Courier New" w:hAnsi="Courier New" w:eastAsia="SimSun" w:cs="Courier New"/>
          <w:sz w:val="24"/>
          <w:szCs w:val="24"/>
        </w:rPr>
        <w:br w:type="textWrapping"/>
      </w:r>
      <w:r>
        <w:rPr>
          <w:rFonts w:hint="default" w:ascii="Courier New" w:hAnsi="Courier New" w:eastAsia="SimSun" w:cs="Courier New"/>
          <w:sz w:val="24"/>
          <w:szCs w:val="24"/>
        </w:rPr>
        <w:t>SELECT kz.Kolcsonzes_ID,</w:t>
      </w:r>
      <w:r>
        <w:rPr>
          <w:rFonts w:hint="default" w:ascii="Courier New" w:hAnsi="Courier New" w:eastAsia="SimSun" w:cs="Courier New"/>
          <w:sz w:val="24"/>
          <w:szCs w:val="24"/>
        </w:rPr>
        <w:br w:type="textWrapping"/>
      </w:r>
      <w:r>
        <w:rPr>
          <w:rFonts w:hint="default" w:ascii="Courier New" w:hAnsi="Courier New" w:eastAsia="SimSun" w:cs="Courier New"/>
          <w:sz w:val="24"/>
          <w:szCs w:val="24"/>
        </w:rPr>
        <w:t>ko.Nev,</w:t>
      </w:r>
      <w:r>
        <w:rPr>
          <w:rFonts w:hint="default" w:ascii="Courier New" w:hAnsi="Courier New" w:eastAsia="SimSun" w:cs="Courier New"/>
          <w:sz w:val="24"/>
          <w:szCs w:val="24"/>
        </w:rPr>
        <w:br w:type="textWrapping"/>
      </w:r>
      <w:r>
        <w:rPr>
          <w:rFonts w:hint="default" w:ascii="Courier New" w:hAnsi="Courier New" w:eastAsia="SimSun" w:cs="Courier New"/>
          <w:sz w:val="24"/>
          <w:szCs w:val="24"/>
        </w:rPr>
        <w:t>k.Cim,</w:t>
      </w:r>
      <w:r>
        <w:rPr>
          <w:rFonts w:hint="default" w:ascii="Courier New" w:hAnsi="Courier New" w:eastAsia="SimSun" w:cs="Courier New"/>
          <w:sz w:val="24"/>
          <w:szCs w:val="24"/>
        </w:rPr>
        <w:br w:type="textWrapping"/>
      </w:r>
      <w:r>
        <w:rPr>
          <w:rFonts w:hint="default" w:ascii="Courier New" w:hAnsi="Courier New" w:eastAsia="SimSun" w:cs="Courier New"/>
          <w:sz w:val="24"/>
          <w:szCs w:val="24"/>
        </w:rPr>
        <w:t>kz.Kolcsonzes_Ideje,</w:t>
      </w:r>
      <w:r>
        <w:rPr>
          <w:rFonts w:hint="default" w:ascii="Courier New" w:hAnsi="Courier New" w:eastAsia="SimSun" w:cs="Courier New"/>
          <w:sz w:val="24"/>
          <w:szCs w:val="24"/>
        </w:rPr>
        <w:br w:type="textWrapping"/>
      </w:r>
      <w:r>
        <w:rPr>
          <w:rFonts w:hint="default" w:ascii="Courier New" w:hAnsi="Courier New" w:eastAsia="SimSun" w:cs="Courier New"/>
          <w:sz w:val="24"/>
          <w:szCs w:val="24"/>
        </w:rPr>
        <w:t>kz.Leadas_Ideje</w:t>
      </w:r>
      <w:r>
        <w:rPr>
          <w:rFonts w:hint="default" w:ascii="Courier New" w:hAnsi="Courier New" w:eastAsia="SimSun" w:cs="Courier New"/>
          <w:sz w:val="24"/>
          <w:szCs w:val="24"/>
        </w:rPr>
        <w:br w:type="textWrapping"/>
      </w:r>
      <w:r>
        <w:rPr>
          <w:rFonts w:hint="default" w:ascii="Courier New" w:hAnsi="Courier New" w:eastAsia="SimSun" w:cs="Courier New"/>
          <w:sz w:val="24"/>
          <w:szCs w:val="24"/>
        </w:rPr>
        <w:t>FROM Kolcsonzes kz</w:t>
      </w:r>
      <w:r>
        <w:rPr>
          <w:rFonts w:hint="default" w:ascii="Courier New" w:hAnsi="Courier New" w:eastAsia="SimSun" w:cs="Courier New"/>
          <w:sz w:val="24"/>
          <w:szCs w:val="24"/>
        </w:rPr>
        <w:br w:type="textWrapping"/>
      </w:r>
      <w:r>
        <w:rPr>
          <w:rFonts w:hint="default" w:ascii="Courier New" w:hAnsi="Courier New" w:eastAsia="SimSun" w:cs="Courier New"/>
          <w:sz w:val="24"/>
          <w:szCs w:val="24"/>
        </w:rPr>
        <w:t>JOIN Kolcsonzo ko ON kz.Kolcsonzo_ID = ko.Kolcsonzo_ID</w:t>
      </w:r>
      <w:r>
        <w:rPr>
          <w:rFonts w:hint="default" w:ascii="Courier New" w:hAnsi="Courier New" w:eastAsia="SimSun" w:cs="Courier New"/>
          <w:sz w:val="24"/>
          <w:szCs w:val="24"/>
        </w:rPr>
        <w:br w:type="textWrapping"/>
      </w:r>
      <w:r>
        <w:rPr>
          <w:rFonts w:hint="default" w:ascii="Courier New" w:hAnsi="Courier New" w:eastAsia="SimSun" w:cs="Courier New"/>
          <w:sz w:val="24"/>
          <w:szCs w:val="24"/>
        </w:rPr>
        <w:t>JOIN Konyv k ON kz.Konyv_ID = k.Konyv_ID</w:t>
      </w:r>
      <w:r>
        <w:rPr>
          <w:rFonts w:hint="default" w:ascii="Courier New" w:hAnsi="Courier New" w:eastAsia="SimSun" w:cs="Courier New"/>
          <w:sz w:val="24"/>
          <w:szCs w:val="24"/>
        </w:rPr>
        <w:br w:type="textWrapping"/>
      </w:r>
      <w:r>
        <w:rPr>
          <w:rFonts w:hint="default" w:ascii="Courier New" w:hAnsi="Courier New" w:eastAsia="SimSun" w:cs="Courier New"/>
          <w:sz w:val="24"/>
          <w:szCs w:val="24"/>
        </w:rPr>
        <w:t>ORDER BY kz.Kolcsonzes_ID;</w:t>
      </w:r>
    </w:p>
    <w:p w14:paraId="572EC52A">
      <w:pPr>
        <w:bidi w:val="0"/>
        <w:rPr>
          <w:rFonts w:hint="default"/>
          <w:lang w:val="hu-HU"/>
        </w:rPr>
      </w:pPr>
    </w:p>
    <w:p w14:paraId="5A03C012">
      <w:pPr>
        <w:bidi w:val="0"/>
        <w:rPr>
          <w:rFonts w:hint="default"/>
          <w:lang w:val="hu-HU"/>
        </w:rPr>
      </w:pPr>
      <w:r>
        <w:t>Az explicit kurzor működése során a program megnyitja a kurzort, soronként beolvassa az adatokat, majd a feldolgozás végén lezárja azt.</w:t>
      </w:r>
    </w:p>
    <w:p w14:paraId="72FB9FE0">
      <w:pPr>
        <w:bidi w:val="0"/>
        <w:rPr>
          <w:rFonts w:hint="default"/>
          <w:lang w:val="hu-HU"/>
        </w:rPr>
      </w:pPr>
    </w:p>
    <w:p w14:paraId="206C550E">
      <w:pPr>
        <w:bidi w:val="0"/>
        <w:rPr>
          <w:rFonts w:hint="default"/>
          <w:lang w:val="hu-HU"/>
        </w:rPr>
      </w:pPr>
      <w:r>
        <w:drawing>
          <wp:inline distT="0" distB="0" distL="114300" distR="114300">
            <wp:extent cx="5269865" cy="1697990"/>
            <wp:effectExtent l="0" t="0" r="6985" b="1651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9"/>
                    <a:stretch>
                      <a:fillRect/>
                    </a:stretch>
                  </pic:blipFill>
                  <pic:spPr>
                    <a:xfrm>
                      <a:off x="0" y="0"/>
                      <a:ext cx="5269865" cy="1697990"/>
                    </a:xfrm>
                    <a:prstGeom prst="rect">
                      <a:avLst/>
                    </a:prstGeom>
                    <a:noFill/>
                    <a:ln>
                      <a:noFill/>
                    </a:ln>
                  </pic:spPr>
                </pic:pic>
              </a:graphicData>
            </a:graphic>
          </wp:inline>
        </w:drawing>
      </w:r>
    </w:p>
    <w:p w14:paraId="4AC64CA8">
      <w:pPr>
        <w:numPr>
          <w:ilvl w:val="0"/>
          <w:numId w:val="2"/>
        </w:numPr>
        <w:bidi w:val="0"/>
        <w:ind w:left="0" w:leftChars="0" w:firstLine="0" w:firstLineChars="0"/>
        <w:rPr>
          <w:rFonts w:hint="default"/>
          <w:lang w:val="hu-HU"/>
        </w:rPr>
      </w:pPr>
      <w:r>
        <w:rPr>
          <w:rFonts w:hint="default"/>
          <w:lang w:val="hu-HU"/>
        </w:rPr>
        <w:t>Ábra: Kölcsönzések listázása explicit kurzorral</w:t>
      </w:r>
    </w:p>
    <w:p w14:paraId="24574FD3">
      <w:pPr>
        <w:rPr>
          <w:rFonts w:hint="default"/>
          <w:lang w:val="hu-HU"/>
        </w:rPr>
      </w:pPr>
      <w:r>
        <w:rPr>
          <w:rFonts w:hint="default"/>
          <w:lang w:val="hu-HU"/>
        </w:rPr>
        <w:br w:type="page"/>
      </w:r>
    </w:p>
    <w:p w14:paraId="1FA8ADFE">
      <w:pPr>
        <w:pStyle w:val="4"/>
        <w:bidi w:val="0"/>
        <w:rPr>
          <w:rFonts w:hint="default"/>
          <w:lang w:val="hu-HU"/>
        </w:rPr>
      </w:pPr>
      <w:r>
        <w:rPr>
          <w:rFonts w:hint="default"/>
          <w:lang w:val="hu-HU"/>
        </w:rPr>
        <w:t xml:space="preserve"> </w:t>
      </w:r>
      <w:bookmarkStart w:id="77" w:name="_Toc17411"/>
      <w:bookmarkStart w:id="78" w:name="_Toc8345"/>
      <w:bookmarkStart w:id="79" w:name="_Toc15445"/>
      <w:bookmarkStart w:id="80" w:name="_Toc21539"/>
      <w:r>
        <w:rPr>
          <w:rFonts w:hint="default"/>
          <w:lang w:val="hu-HU"/>
        </w:rPr>
        <w:t>Tárolt csomag</w:t>
      </w:r>
      <w:bookmarkEnd w:id="77"/>
      <w:bookmarkEnd w:id="78"/>
      <w:bookmarkEnd w:id="79"/>
      <w:bookmarkEnd w:id="80"/>
    </w:p>
    <w:p w14:paraId="2D8AA799">
      <w:pPr>
        <w:bidi w:val="0"/>
      </w:pPr>
      <w:r>
        <w:t xml:space="preserve">A </w:t>
      </w:r>
      <w:r>
        <w:rPr>
          <w:i/>
          <w:iCs/>
        </w:rPr>
        <w:t>kolcsonzes_pkg</w:t>
      </w:r>
      <w:r>
        <w:t xml:space="preserve"> nevű csomag a </w:t>
      </w:r>
      <w:r>
        <w:rPr>
          <w:i/>
          <w:iCs/>
        </w:rPr>
        <w:t xml:space="preserve">Kolcsonzes </w:t>
      </w:r>
      <w:r>
        <w:t>táblához tartozó műveleteket fogja össze. A csomagban szerepelnek a beszúrást, módosítást és törlést végző eljárások, valamint a lekérdező függvények is.</w:t>
      </w:r>
    </w:p>
    <w:p w14:paraId="461A08D6">
      <w:pPr>
        <w:bidi w:val="0"/>
      </w:pPr>
      <w:r>
        <w:t>A csomag előnye, hogy az összetartozó PL/SQL programrészek egy helyen találhatók. Ez átláthatóbbá és könnyebben karbantarthatóvá teszi a megoldást.</w:t>
      </w:r>
    </w:p>
    <w:p w14:paraId="474EDBB8">
      <w:pPr>
        <w:rPr>
          <w:rFonts w:hint="default"/>
          <w:lang w:val="hu-HU"/>
        </w:rPr>
      </w:pPr>
    </w:p>
    <w:p w14:paraId="3B8CC649">
      <w:pPr>
        <w:numPr>
          <w:numId w:val="0"/>
        </w:numPr>
        <w:bidi w:val="0"/>
        <w:spacing w:line="360" w:lineRule="auto"/>
        <w:jc w:val="both"/>
        <w:rPr>
          <w:rFonts w:hint="default"/>
          <w:lang w:val="hu-HU"/>
        </w:rPr>
      </w:pPr>
      <w:r>
        <w:drawing>
          <wp:inline distT="0" distB="0" distL="114300" distR="114300">
            <wp:extent cx="4248150" cy="828675"/>
            <wp:effectExtent l="0" t="0" r="0" b="9525"/>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10"/>
                    <a:stretch>
                      <a:fillRect/>
                    </a:stretch>
                  </pic:blipFill>
                  <pic:spPr>
                    <a:xfrm>
                      <a:off x="0" y="0"/>
                      <a:ext cx="4248150" cy="828675"/>
                    </a:xfrm>
                    <a:prstGeom prst="rect">
                      <a:avLst/>
                    </a:prstGeom>
                    <a:noFill/>
                    <a:ln>
                      <a:noFill/>
                    </a:ln>
                  </pic:spPr>
                </pic:pic>
              </a:graphicData>
            </a:graphic>
          </wp:inline>
        </w:drawing>
      </w:r>
    </w:p>
    <w:p w14:paraId="00CEC398">
      <w:pPr>
        <w:numPr>
          <w:ilvl w:val="0"/>
          <w:numId w:val="2"/>
        </w:numPr>
        <w:bidi w:val="0"/>
        <w:spacing w:line="360" w:lineRule="auto"/>
        <w:ind w:left="0" w:leftChars="0" w:firstLine="0" w:firstLineChars="0"/>
        <w:jc w:val="both"/>
        <w:rPr>
          <w:rFonts w:hint="default"/>
          <w:lang w:val="hu-HU"/>
        </w:rPr>
      </w:pPr>
      <w:r>
        <w:rPr>
          <w:rFonts w:hint="default"/>
          <w:lang w:val="hu-HU"/>
        </w:rPr>
        <w:t>Ábra: A kolcsonzes_pkg csomag sikeres létrehozása</w:t>
      </w:r>
    </w:p>
    <w:p w14:paraId="69088AA0">
      <w:pPr>
        <w:rPr>
          <w:rFonts w:hint="default"/>
          <w:lang w:val="hu-HU"/>
        </w:rPr>
      </w:pPr>
      <w:r>
        <w:rPr>
          <w:rFonts w:hint="default"/>
          <w:lang w:val="hu-HU"/>
        </w:rPr>
        <w:br w:type="page"/>
      </w:r>
    </w:p>
    <w:p w14:paraId="0270A222">
      <w:pPr>
        <w:pStyle w:val="4"/>
        <w:bidi w:val="0"/>
        <w:rPr>
          <w:rFonts w:hint="default"/>
          <w:lang w:val="hu-HU"/>
        </w:rPr>
      </w:pPr>
      <w:r>
        <w:rPr>
          <w:rFonts w:hint="default"/>
          <w:lang w:val="hu-HU"/>
        </w:rPr>
        <w:t xml:space="preserve"> </w:t>
      </w:r>
      <w:bookmarkStart w:id="81" w:name="_Toc3719"/>
      <w:bookmarkStart w:id="82" w:name="_Toc9463"/>
      <w:bookmarkStart w:id="83" w:name="_Toc20484"/>
      <w:bookmarkStart w:id="84" w:name="_Toc18162"/>
      <w:r>
        <w:rPr>
          <w:rFonts w:hint="default"/>
          <w:lang w:val="hu-HU"/>
        </w:rPr>
        <w:t>Automatikus kulcs trigger</w:t>
      </w:r>
      <w:bookmarkEnd w:id="81"/>
      <w:bookmarkEnd w:id="82"/>
      <w:bookmarkEnd w:id="83"/>
      <w:bookmarkEnd w:id="84"/>
    </w:p>
    <w:p w14:paraId="34586BD1">
      <w:pPr>
        <w:bidi w:val="0"/>
      </w:pPr>
      <w:r>
        <w:t xml:space="preserve">Az automatikus kulcs trigger feladata, hogy új kölcsönzés beszúrásakor automatikusan megadja a </w:t>
      </w:r>
      <w:r>
        <w:rPr>
          <w:i/>
          <w:iCs/>
        </w:rPr>
        <w:t>Kolcsonzes_ID</w:t>
      </w:r>
      <w:r>
        <w:t xml:space="preserve"> értékét, ha azt a felhasználó nem adja meg. Ehhez a trigger a </w:t>
      </w:r>
      <w:r>
        <w:rPr>
          <w:i/>
          <w:iCs/>
        </w:rPr>
        <w:t>kolcsonzes_seq</w:t>
      </w:r>
      <w:r>
        <w:t xml:space="preserve"> sequence következő értékét használja.</w:t>
      </w:r>
    </w:p>
    <w:p w14:paraId="5AF81344">
      <w:pPr>
        <w:bidi w:val="0"/>
        <w:rPr>
          <w:rFonts w:hint="default"/>
          <w:lang w:val="hu-HU"/>
        </w:rPr>
      </w:pPr>
    </w:p>
    <w:p w14:paraId="7822D9CD">
      <w:pPr>
        <w:bidi w:val="0"/>
        <w:rPr>
          <w:rFonts w:hint="default" w:ascii="Courier New" w:hAnsi="Courier New" w:eastAsia="SimSun" w:cs="Courier New"/>
          <w:sz w:val="24"/>
          <w:szCs w:val="24"/>
        </w:rPr>
      </w:pPr>
      <w:r>
        <w:rPr>
          <w:rFonts w:hint="default" w:ascii="Courier New" w:hAnsi="Courier New" w:eastAsia="SimSun" w:cs="Courier New"/>
          <w:sz w:val="24"/>
          <w:szCs w:val="24"/>
        </w:rPr>
        <w:t>CREATE OR REPLACE TRIGGER trg_kolcsonzes_id</w:t>
      </w:r>
      <w:r>
        <w:rPr>
          <w:rFonts w:hint="default" w:ascii="Courier New" w:hAnsi="Courier New" w:eastAsia="SimSun" w:cs="Courier New"/>
          <w:sz w:val="24"/>
          <w:szCs w:val="24"/>
        </w:rPr>
        <w:br w:type="textWrapping"/>
      </w:r>
      <w:r>
        <w:rPr>
          <w:rFonts w:hint="default" w:ascii="Courier New" w:hAnsi="Courier New" w:eastAsia="SimSun" w:cs="Courier New"/>
          <w:sz w:val="24"/>
          <w:szCs w:val="24"/>
        </w:rPr>
        <w:t>BEFORE INSERT ON Kolcsonzes</w:t>
      </w:r>
      <w:r>
        <w:rPr>
          <w:rFonts w:hint="default" w:ascii="Courier New" w:hAnsi="Courier New" w:eastAsia="SimSun" w:cs="Courier New"/>
          <w:sz w:val="24"/>
          <w:szCs w:val="24"/>
        </w:rPr>
        <w:br w:type="textWrapping"/>
      </w:r>
      <w:r>
        <w:rPr>
          <w:rFonts w:hint="default" w:ascii="Courier New" w:hAnsi="Courier New" w:eastAsia="SimSun" w:cs="Courier New"/>
          <w:sz w:val="24"/>
          <w:szCs w:val="24"/>
        </w:rPr>
        <w:t>FOR EACH ROW</w:t>
      </w:r>
      <w:r>
        <w:rPr>
          <w:rFonts w:hint="default" w:ascii="Courier New" w:hAnsi="Courier New" w:eastAsia="SimSun" w:cs="Courier New"/>
          <w:sz w:val="24"/>
          <w:szCs w:val="24"/>
        </w:rPr>
        <w:br w:type="textWrapping"/>
      </w:r>
      <w:r>
        <w:rPr>
          <w:rFonts w:hint="default" w:ascii="Courier New" w:hAnsi="Courier New" w:eastAsia="SimSun" w:cs="Courier New"/>
          <w:sz w:val="24"/>
          <w:szCs w:val="24"/>
        </w:rPr>
        <w:t>BEGIN</w:t>
      </w:r>
      <w:r>
        <w:rPr>
          <w:rFonts w:hint="default" w:ascii="Courier New" w:hAnsi="Courier New" w:eastAsia="SimSun" w:cs="Courier New"/>
          <w:sz w:val="24"/>
          <w:szCs w:val="24"/>
        </w:rPr>
        <w:br w:type="textWrapping"/>
      </w:r>
      <w:r>
        <w:rPr>
          <w:rFonts w:hint="default" w:ascii="Courier New" w:hAnsi="Courier New" w:eastAsia="SimSun" w:cs="Courier New"/>
          <w:sz w:val="24"/>
          <w:szCs w:val="24"/>
        </w:rPr>
        <w:t>IF :NEW.Kolcsonzes_ID IS NULL THEN</w:t>
      </w:r>
      <w:r>
        <w:rPr>
          <w:rFonts w:hint="default" w:ascii="Courier New" w:hAnsi="Courier New" w:eastAsia="SimSun" w:cs="Courier New"/>
          <w:sz w:val="24"/>
          <w:szCs w:val="24"/>
        </w:rPr>
        <w:br w:type="textWrapping"/>
      </w:r>
      <w:r>
        <w:rPr>
          <w:rFonts w:hint="default" w:ascii="Courier New" w:hAnsi="Courier New" w:eastAsia="SimSun" w:cs="Courier New"/>
          <w:sz w:val="24"/>
          <w:szCs w:val="24"/>
        </w:rPr>
        <w:t>:NEW.Kolcsonzes_ID := kolcsonzes_seq.NEXTVAL;</w:t>
      </w:r>
      <w:r>
        <w:rPr>
          <w:rFonts w:hint="default" w:ascii="Courier New" w:hAnsi="Courier New" w:eastAsia="SimSun" w:cs="Courier New"/>
          <w:sz w:val="24"/>
          <w:szCs w:val="24"/>
        </w:rPr>
        <w:br w:type="textWrapping"/>
      </w:r>
      <w:r>
        <w:rPr>
          <w:rFonts w:hint="default" w:ascii="Courier New" w:hAnsi="Courier New" w:eastAsia="SimSun" w:cs="Courier New"/>
          <w:sz w:val="24"/>
          <w:szCs w:val="24"/>
        </w:rPr>
        <w:t>END IF;</w:t>
      </w:r>
      <w:r>
        <w:rPr>
          <w:rFonts w:hint="default" w:ascii="Courier New" w:hAnsi="Courier New" w:eastAsia="SimSun" w:cs="Courier New"/>
          <w:sz w:val="24"/>
          <w:szCs w:val="24"/>
        </w:rPr>
        <w:br w:type="textWrapping"/>
      </w:r>
      <w:r>
        <w:rPr>
          <w:rFonts w:hint="default" w:ascii="Courier New" w:hAnsi="Courier New" w:eastAsia="SimSun" w:cs="Courier New"/>
          <w:sz w:val="24"/>
          <w:szCs w:val="24"/>
        </w:rPr>
        <w:t>END;</w:t>
      </w:r>
      <w:r>
        <w:rPr>
          <w:rFonts w:hint="default" w:ascii="Courier New" w:hAnsi="Courier New" w:eastAsia="SimSun" w:cs="Courier New"/>
          <w:sz w:val="24"/>
          <w:szCs w:val="24"/>
        </w:rPr>
        <w:br w:type="textWrapping"/>
      </w:r>
      <w:r>
        <w:rPr>
          <w:rFonts w:hint="default" w:ascii="Courier New" w:hAnsi="Courier New" w:eastAsia="SimSun" w:cs="Courier New"/>
          <w:sz w:val="24"/>
          <w:szCs w:val="24"/>
        </w:rPr>
        <w:t>/</w:t>
      </w:r>
    </w:p>
    <w:p w14:paraId="1D7854E7">
      <w:pPr>
        <w:bidi w:val="0"/>
        <w:rPr>
          <w:rFonts w:ascii="SimSun" w:hAnsi="SimSun" w:eastAsia="SimSun" w:cs="SimSun"/>
          <w:sz w:val="24"/>
          <w:szCs w:val="24"/>
        </w:rPr>
      </w:pPr>
    </w:p>
    <w:p w14:paraId="19A4D6C3">
      <w:pPr>
        <w:bidi w:val="0"/>
        <w:rPr>
          <w:rFonts w:ascii="SimSun" w:hAnsi="SimSun" w:eastAsia="SimSun" w:cs="SimSun"/>
          <w:sz w:val="24"/>
          <w:szCs w:val="24"/>
        </w:rPr>
      </w:pPr>
      <w:r>
        <w:drawing>
          <wp:inline distT="0" distB="0" distL="114300" distR="114300">
            <wp:extent cx="4448175" cy="1171575"/>
            <wp:effectExtent l="0" t="0" r="9525" b="9525"/>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pic:cNvPicPr>
                  </pic:nvPicPr>
                  <pic:blipFill>
                    <a:blip r:embed="rId11"/>
                    <a:stretch>
                      <a:fillRect/>
                    </a:stretch>
                  </pic:blipFill>
                  <pic:spPr>
                    <a:xfrm>
                      <a:off x="0" y="0"/>
                      <a:ext cx="4448175" cy="1171575"/>
                    </a:xfrm>
                    <a:prstGeom prst="rect">
                      <a:avLst/>
                    </a:prstGeom>
                    <a:noFill/>
                    <a:ln>
                      <a:noFill/>
                    </a:ln>
                  </pic:spPr>
                </pic:pic>
              </a:graphicData>
            </a:graphic>
          </wp:inline>
        </w:drawing>
      </w:r>
    </w:p>
    <w:p w14:paraId="0A234E8A">
      <w:pPr>
        <w:numPr>
          <w:ilvl w:val="0"/>
          <w:numId w:val="2"/>
        </w:numPr>
        <w:bidi w:val="0"/>
        <w:spacing w:line="360" w:lineRule="auto"/>
        <w:ind w:left="0" w:leftChars="0" w:firstLine="0" w:firstLineChars="0"/>
        <w:jc w:val="both"/>
        <w:rPr>
          <w:rFonts w:hint="default"/>
          <w:lang w:val="hu-HU"/>
        </w:rPr>
      </w:pPr>
      <w:r>
        <w:rPr>
          <w:rFonts w:hint="default"/>
          <w:lang w:val="hu-HU"/>
        </w:rPr>
        <w:t>Ábra: Automatikus kulcs trigger létrehozása</w:t>
      </w:r>
    </w:p>
    <w:p w14:paraId="4435A85E">
      <w:pPr>
        <w:rPr>
          <w:rFonts w:hint="default"/>
          <w:lang w:val="hu-HU"/>
        </w:rPr>
      </w:pPr>
      <w:r>
        <w:rPr>
          <w:rFonts w:hint="default"/>
          <w:lang w:val="hu-HU"/>
        </w:rPr>
        <w:br w:type="page"/>
      </w:r>
    </w:p>
    <w:p w14:paraId="62AA9361">
      <w:pPr>
        <w:pStyle w:val="4"/>
        <w:bidi w:val="0"/>
        <w:rPr>
          <w:rFonts w:hint="default"/>
          <w:lang w:val="hu-HU"/>
        </w:rPr>
      </w:pPr>
      <w:r>
        <w:rPr>
          <w:rFonts w:hint="default"/>
          <w:lang w:val="hu-HU"/>
        </w:rPr>
        <w:t xml:space="preserve"> </w:t>
      </w:r>
      <w:bookmarkStart w:id="85" w:name="_Toc19776"/>
      <w:bookmarkStart w:id="86" w:name="_Toc19131"/>
      <w:bookmarkStart w:id="87" w:name="_Toc12163"/>
      <w:bookmarkStart w:id="88" w:name="_Toc29236"/>
      <w:r>
        <w:rPr>
          <w:rFonts w:hint="default"/>
          <w:lang w:val="hu-HU"/>
        </w:rPr>
        <w:t>Naplózó trigger</w:t>
      </w:r>
      <w:bookmarkEnd w:id="85"/>
      <w:bookmarkEnd w:id="86"/>
      <w:bookmarkEnd w:id="87"/>
      <w:bookmarkEnd w:id="88"/>
    </w:p>
    <w:p w14:paraId="254D4179">
      <w:pPr>
        <w:pStyle w:val="11"/>
        <w:keepNext w:val="0"/>
        <w:keepLines w:val="0"/>
        <w:widowControl/>
        <w:suppressLineNumbers w:val="0"/>
      </w:pPr>
      <w:r>
        <w:t xml:space="preserve">A naplózó trigger a </w:t>
      </w:r>
      <w:r>
        <w:rPr>
          <w:rStyle w:val="10"/>
          <w:i/>
          <w:iCs/>
        </w:rPr>
        <w:t>Kolcsonzes</w:t>
      </w:r>
      <w:r>
        <w:rPr>
          <w:i/>
          <w:iCs/>
        </w:rPr>
        <w:t xml:space="preserve"> </w:t>
      </w:r>
      <w:r>
        <w:t xml:space="preserve">táblában történő módosításokat figyeli. Ha beszúrás, módosítás vagy törlés történik, akkor a trigger automatikusan új rekordot szúr be a </w:t>
      </w:r>
      <w:r>
        <w:rPr>
          <w:rStyle w:val="10"/>
          <w:i/>
          <w:iCs/>
        </w:rPr>
        <w:t>Kolcsonzes_Naplo</w:t>
      </w:r>
      <w:r>
        <w:t xml:space="preserve"> táblába.</w:t>
      </w:r>
    </w:p>
    <w:p w14:paraId="7971EAF3">
      <w:pPr>
        <w:pStyle w:val="11"/>
        <w:keepNext w:val="0"/>
        <w:keepLines w:val="0"/>
        <w:widowControl/>
        <w:suppressLineNumbers w:val="0"/>
      </w:pPr>
      <w:r>
        <w:t>A naplóban szerepel a művelet típusa, az érintett rekord azonosítója, a művelet dátuma és egy rövid leírás. Ez azért hasznos, mert így később visszanézhető, hogy milyen változások történtek a kölcsönzésekben.</w:t>
      </w:r>
    </w:p>
    <w:p w14:paraId="62F45357">
      <w:pPr>
        <w:rPr>
          <w:rFonts w:hint="default"/>
          <w:lang w:val="hu-HU"/>
        </w:rPr>
      </w:pPr>
    </w:p>
    <w:p w14:paraId="58815924">
      <w:pPr>
        <w:rPr>
          <w:rFonts w:hint="default"/>
          <w:lang w:val="hu-HU"/>
        </w:rPr>
      </w:pPr>
      <w:r>
        <w:drawing>
          <wp:inline distT="0" distB="0" distL="114300" distR="114300">
            <wp:extent cx="5271135" cy="1087755"/>
            <wp:effectExtent l="0" t="0" r="5715" b="17145"/>
            <wp:docPr id="1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pic:cNvPicPr>
                      <a:picLocks noChangeAspect="1"/>
                    </pic:cNvPicPr>
                  </pic:nvPicPr>
                  <pic:blipFill>
                    <a:blip r:embed="rId12"/>
                    <a:stretch>
                      <a:fillRect/>
                    </a:stretch>
                  </pic:blipFill>
                  <pic:spPr>
                    <a:xfrm>
                      <a:off x="0" y="0"/>
                      <a:ext cx="5271135" cy="1087755"/>
                    </a:xfrm>
                    <a:prstGeom prst="rect">
                      <a:avLst/>
                    </a:prstGeom>
                    <a:noFill/>
                    <a:ln>
                      <a:noFill/>
                    </a:ln>
                  </pic:spPr>
                </pic:pic>
              </a:graphicData>
            </a:graphic>
          </wp:inline>
        </w:drawing>
      </w:r>
    </w:p>
    <w:p w14:paraId="68770611">
      <w:pPr>
        <w:numPr>
          <w:ilvl w:val="0"/>
          <w:numId w:val="2"/>
        </w:numPr>
        <w:ind w:left="0" w:leftChars="0" w:firstLine="0" w:firstLineChars="0"/>
        <w:rPr>
          <w:rFonts w:hint="default"/>
          <w:lang w:val="hu-HU"/>
        </w:rPr>
      </w:pPr>
      <w:r>
        <w:rPr>
          <w:rFonts w:hint="default"/>
          <w:lang w:val="hu-HU"/>
        </w:rPr>
        <w:t>Ábra: Naplózó trigger működése</w:t>
      </w:r>
    </w:p>
    <w:p w14:paraId="42110437">
      <w:pPr>
        <w:rPr>
          <w:rFonts w:hint="default"/>
          <w:lang w:val="hu-HU"/>
        </w:rPr>
      </w:pPr>
      <w:r>
        <w:rPr>
          <w:rFonts w:hint="default"/>
          <w:lang w:val="hu-HU"/>
        </w:rPr>
        <w:br w:type="page"/>
      </w:r>
    </w:p>
    <w:p w14:paraId="53D34411">
      <w:pPr>
        <w:pStyle w:val="4"/>
        <w:bidi w:val="0"/>
        <w:rPr>
          <w:rFonts w:hint="default"/>
          <w:lang w:val="hu-HU"/>
        </w:rPr>
      </w:pPr>
      <w:r>
        <w:rPr>
          <w:rFonts w:hint="default"/>
          <w:lang w:val="hu-HU"/>
        </w:rPr>
        <w:t xml:space="preserve"> </w:t>
      </w:r>
      <w:bookmarkStart w:id="89" w:name="_Toc31354"/>
      <w:bookmarkStart w:id="90" w:name="_Toc28555"/>
      <w:bookmarkStart w:id="91" w:name="_Toc11606"/>
      <w:bookmarkStart w:id="92" w:name="_Toc18255"/>
      <w:r>
        <w:rPr>
          <w:rFonts w:hint="default"/>
          <w:lang w:val="hu-HU"/>
        </w:rPr>
        <w:t>Kontroll trigger</w:t>
      </w:r>
      <w:bookmarkEnd w:id="89"/>
      <w:bookmarkEnd w:id="90"/>
      <w:bookmarkEnd w:id="91"/>
      <w:bookmarkEnd w:id="92"/>
    </w:p>
    <w:p w14:paraId="2C116F23">
      <w:pPr>
        <w:bidi w:val="0"/>
      </w:pPr>
      <w:r>
        <w:t>A kontroll trigger feladata az adatok ellenőrzése. A trigger nem engedi, hogy tiltott kölcsönző új könyvet kölcsönözzön. Emellett ellenőrzi azt is, hogy a leadás dátuma ne legyen korábbi, mint a kölcsönzés dátuma.</w:t>
      </w:r>
    </w:p>
    <w:p w14:paraId="7A5E75DF">
      <w:pPr>
        <w:bidi w:val="0"/>
        <w:rPr>
          <w:rFonts w:hint="default"/>
          <w:lang w:val="hu-HU"/>
        </w:rPr>
      </w:pPr>
      <w:r>
        <w:t xml:space="preserve">Ha valamelyik feltétel nem teljesül, akkor a trigger hibát jelez a </w:t>
      </w:r>
      <w:r>
        <w:rPr>
          <w:i/>
          <w:iCs/>
        </w:rPr>
        <w:t>RAISE_APPLICATION_ERROR</w:t>
      </w:r>
      <w:r>
        <w:t xml:space="preserve"> segítségével.</w:t>
      </w:r>
    </w:p>
    <w:p w14:paraId="6F35A927">
      <w:pPr>
        <w:rPr>
          <w:rFonts w:hint="default"/>
          <w:lang w:val="hu-HU"/>
        </w:rPr>
      </w:pPr>
    </w:p>
    <w:p w14:paraId="2609DBC8">
      <w:pPr>
        <w:rPr>
          <w:rFonts w:hint="default" w:ascii="Courier New" w:hAnsi="Courier New" w:eastAsia="SimSun" w:cs="Courier New"/>
          <w:sz w:val="24"/>
          <w:szCs w:val="24"/>
        </w:rPr>
      </w:pPr>
      <w:r>
        <w:rPr>
          <w:rFonts w:hint="default" w:ascii="Courier New" w:hAnsi="Courier New" w:eastAsia="SimSun" w:cs="Courier New"/>
          <w:sz w:val="24"/>
          <w:szCs w:val="24"/>
        </w:rPr>
        <w:t>IF v_tiltott = 1 THEN</w:t>
      </w:r>
      <w:r>
        <w:rPr>
          <w:rFonts w:hint="default" w:ascii="Courier New" w:hAnsi="Courier New" w:eastAsia="SimSun" w:cs="Courier New"/>
          <w:sz w:val="24"/>
          <w:szCs w:val="24"/>
        </w:rPr>
        <w:br w:type="textWrapping"/>
      </w:r>
      <w:r>
        <w:rPr>
          <w:rFonts w:hint="default" w:ascii="Courier New" w:hAnsi="Courier New" w:eastAsia="SimSun" w:cs="Courier New"/>
          <w:sz w:val="24"/>
          <w:szCs w:val="24"/>
        </w:rPr>
        <w:t>RAISE_APPLICATION_ERROR(</w:t>
      </w:r>
      <w:r>
        <w:rPr>
          <w:rFonts w:hint="default" w:ascii="Courier New" w:hAnsi="Courier New" w:eastAsia="SimSun" w:cs="Courier New"/>
          <w:sz w:val="24"/>
          <w:szCs w:val="24"/>
        </w:rPr>
        <w:br w:type="textWrapping"/>
      </w:r>
      <w:r>
        <w:rPr>
          <w:rFonts w:hint="default" w:ascii="Courier New" w:hAnsi="Courier New" w:eastAsia="SimSun" w:cs="Courier New"/>
          <w:sz w:val="24"/>
          <w:szCs w:val="24"/>
        </w:rPr>
        <w:t>-20001,</w:t>
      </w:r>
      <w:r>
        <w:rPr>
          <w:rFonts w:hint="default" w:ascii="Courier New" w:hAnsi="Courier New" w:eastAsia="SimSun" w:cs="Courier New"/>
          <w:sz w:val="24"/>
          <w:szCs w:val="24"/>
        </w:rPr>
        <w:br w:type="textWrapping"/>
      </w:r>
      <w:r>
        <w:rPr>
          <w:rFonts w:hint="default" w:ascii="Courier New" w:hAnsi="Courier New" w:eastAsia="SimSun" w:cs="Courier New"/>
          <w:sz w:val="24"/>
          <w:szCs w:val="24"/>
        </w:rPr>
        <w:t>'Tiltott kolcsonzo nem kolcsonozhet konyvet.'</w:t>
      </w:r>
      <w:r>
        <w:rPr>
          <w:rFonts w:hint="default" w:ascii="Courier New" w:hAnsi="Courier New" w:eastAsia="SimSun" w:cs="Courier New"/>
          <w:sz w:val="24"/>
          <w:szCs w:val="24"/>
        </w:rPr>
        <w:br w:type="textWrapping"/>
      </w:r>
      <w:r>
        <w:rPr>
          <w:rFonts w:hint="default" w:ascii="Courier New" w:hAnsi="Courier New" w:eastAsia="SimSun" w:cs="Courier New"/>
          <w:sz w:val="24"/>
          <w:szCs w:val="24"/>
        </w:rPr>
        <w:t>);</w:t>
      </w:r>
      <w:r>
        <w:rPr>
          <w:rFonts w:hint="default" w:ascii="Courier New" w:hAnsi="Courier New" w:eastAsia="SimSun" w:cs="Courier New"/>
          <w:sz w:val="24"/>
          <w:szCs w:val="24"/>
        </w:rPr>
        <w:br w:type="textWrapping"/>
      </w:r>
      <w:r>
        <w:rPr>
          <w:rFonts w:hint="default" w:ascii="Courier New" w:hAnsi="Courier New" w:eastAsia="SimSun" w:cs="Courier New"/>
          <w:sz w:val="24"/>
          <w:szCs w:val="24"/>
        </w:rPr>
        <w:t>END IF;</w:t>
      </w:r>
    </w:p>
    <w:p w14:paraId="7E5FCDF7">
      <w:pPr>
        <w:rPr>
          <w:rFonts w:hint="default" w:ascii="Times New Roman" w:hAnsi="Times New Roman" w:cs="Times New Roman"/>
          <w:sz w:val="24"/>
          <w:szCs w:val="24"/>
          <w:lang w:val="hu-HU"/>
        </w:rPr>
      </w:pPr>
    </w:p>
    <w:p w14:paraId="73255536">
      <w:pPr>
        <w:rPr>
          <w:rFonts w:hint="default" w:ascii="Times New Roman" w:hAnsi="Times New Roman" w:cs="Times New Roman"/>
          <w:sz w:val="24"/>
          <w:szCs w:val="24"/>
          <w:lang w:val="hu-HU"/>
        </w:rPr>
      </w:pPr>
      <w:r>
        <w:drawing>
          <wp:inline distT="0" distB="0" distL="114300" distR="114300">
            <wp:extent cx="5270500" cy="1152525"/>
            <wp:effectExtent l="0" t="0" r="6350" b="9525"/>
            <wp:docPr id="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pic:cNvPicPr>
                      <a:picLocks noChangeAspect="1"/>
                    </pic:cNvPicPr>
                  </pic:nvPicPr>
                  <pic:blipFill>
                    <a:blip r:embed="rId13"/>
                    <a:stretch>
                      <a:fillRect/>
                    </a:stretch>
                  </pic:blipFill>
                  <pic:spPr>
                    <a:xfrm>
                      <a:off x="0" y="0"/>
                      <a:ext cx="5270500" cy="1152525"/>
                    </a:xfrm>
                    <a:prstGeom prst="rect">
                      <a:avLst/>
                    </a:prstGeom>
                    <a:noFill/>
                    <a:ln>
                      <a:noFill/>
                    </a:ln>
                  </pic:spPr>
                </pic:pic>
              </a:graphicData>
            </a:graphic>
          </wp:inline>
        </w:drawing>
      </w:r>
    </w:p>
    <w:p w14:paraId="5CFA839C">
      <w:pPr>
        <w:numPr>
          <w:ilvl w:val="0"/>
          <w:numId w:val="2"/>
        </w:numPr>
        <w:ind w:left="0" w:leftChars="0" w:firstLine="0" w:firstLineChars="0"/>
        <w:rPr>
          <w:rFonts w:hint="default" w:ascii="Times New Roman" w:hAnsi="Times New Roman" w:cs="Times New Roman"/>
          <w:sz w:val="24"/>
          <w:szCs w:val="24"/>
          <w:lang w:val="hu-HU"/>
        </w:rPr>
      </w:pPr>
      <w:r>
        <w:rPr>
          <w:rFonts w:hint="default" w:cs="Times New Roman"/>
          <w:sz w:val="24"/>
          <w:szCs w:val="24"/>
          <w:lang w:val="hu-HU"/>
        </w:rPr>
        <w:t>Ábra: Kontroll trigger hibajelzése tiltott kölcsönző esetén</w:t>
      </w:r>
    </w:p>
    <w:p w14:paraId="23E9F20B">
      <w:pPr>
        <w:rPr>
          <w:rFonts w:hint="default" w:ascii="Times New Roman" w:hAnsi="Times New Roman" w:cs="Times New Roman"/>
          <w:sz w:val="24"/>
          <w:szCs w:val="24"/>
          <w:lang w:val="hu-HU"/>
        </w:rPr>
      </w:pPr>
      <w:r>
        <w:rPr>
          <w:rFonts w:hint="default" w:ascii="Times New Roman" w:hAnsi="Times New Roman" w:cs="Times New Roman"/>
          <w:sz w:val="24"/>
          <w:szCs w:val="24"/>
          <w:lang w:val="hu-HU"/>
        </w:rPr>
        <w:br w:type="page"/>
      </w:r>
    </w:p>
    <w:p w14:paraId="7CCE4D40">
      <w:pPr>
        <w:pStyle w:val="3"/>
        <w:numPr>
          <w:ilvl w:val="0"/>
          <w:numId w:val="1"/>
        </w:numPr>
        <w:bidi w:val="0"/>
        <w:spacing w:line="360" w:lineRule="auto"/>
        <w:ind w:left="0" w:leftChars="0" w:firstLine="0" w:firstLineChars="0"/>
        <w:jc w:val="both"/>
        <w:outlineLvl w:val="0"/>
        <w:rPr>
          <w:rFonts w:hint="default" w:ascii="Times New Roman" w:hAnsi="Times New Roman" w:cs="Times New Roman"/>
        </w:rPr>
      </w:pPr>
      <w:bookmarkStart w:id="93" w:name="_Toc6127"/>
      <w:bookmarkStart w:id="94" w:name="_Toc30814"/>
      <w:bookmarkStart w:id="95" w:name="_Toc10763"/>
      <w:bookmarkStart w:id="96" w:name="_Toc29366"/>
      <w:bookmarkStart w:id="97" w:name="_Toc23321"/>
      <w:bookmarkStart w:id="98" w:name="_Toc23946"/>
      <w:r>
        <w:rPr>
          <w:rFonts w:hint="default" w:ascii="Times New Roman" w:hAnsi="Times New Roman" w:cs="Times New Roman"/>
          <w:lang w:val="hu-HU"/>
        </w:rPr>
        <w:t>PL/SQL program extra funkcióinak rövid bemutatása</w:t>
      </w:r>
      <w:bookmarkEnd w:id="93"/>
      <w:r>
        <w:rPr>
          <w:rFonts w:hint="default" w:ascii="Times New Roman" w:hAnsi="Times New Roman" w:cs="Times New Roman"/>
          <w:lang w:val="hu-HU"/>
        </w:rPr>
        <w:t>, leírása</w:t>
      </w:r>
      <w:bookmarkEnd w:id="94"/>
      <w:bookmarkEnd w:id="95"/>
      <w:bookmarkEnd w:id="96"/>
      <w:bookmarkEnd w:id="97"/>
      <w:bookmarkEnd w:id="98"/>
    </w:p>
    <w:p w14:paraId="26675758">
      <w:pPr>
        <w:pStyle w:val="11"/>
        <w:keepNext w:val="0"/>
        <w:keepLines w:val="0"/>
        <w:widowControl/>
        <w:suppressLineNumbers w:val="0"/>
      </w:pPr>
      <w:r>
        <w:t xml:space="preserve">A PL/SQL program extra funkciója a kölcsönzési műveletek automatikus naplózása. Ehhez létrehoztam egy </w:t>
      </w:r>
      <w:r>
        <w:rPr>
          <w:rStyle w:val="10"/>
          <w:i/>
          <w:iCs/>
        </w:rPr>
        <w:t>Kolcsonzes_Naplo</w:t>
      </w:r>
      <w:r>
        <w:t xml:space="preserve"> nevű táblát, amely a </w:t>
      </w:r>
      <w:r>
        <w:rPr>
          <w:rStyle w:val="10"/>
          <w:i/>
          <w:iCs/>
        </w:rPr>
        <w:t>Kolcsonzes</w:t>
      </w:r>
      <w:r>
        <w:rPr>
          <w:i/>
          <w:iCs/>
        </w:rPr>
        <w:t xml:space="preserve"> </w:t>
      </w:r>
      <w:r>
        <w:t>táblában történt változásokat tárolja.</w:t>
      </w:r>
    </w:p>
    <w:p w14:paraId="2F85A457">
      <w:pPr>
        <w:pStyle w:val="11"/>
        <w:keepNext w:val="0"/>
        <w:keepLines w:val="0"/>
        <w:widowControl/>
        <w:suppressLineNumbers w:val="0"/>
      </w:pPr>
      <w:r>
        <w:t xml:space="preserve">A naplózás automatikusan történik egy trigger segítségével. Ha a </w:t>
      </w:r>
      <w:r>
        <w:rPr>
          <w:rStyle w:val="10"/>
          <w:i/>
          <w:iCs/>
        </w:rPr>
        <w:t>Kolcsonzes</w:t>
      </w:r>
      <w:r>
        <w:rPr>
          <w:i/>
          <w:iCs/>
        </w:rPr>
        <w:t xml:space="preserve"> </w:t>
      </w:r>
      <w:r>
        <w:t>táblába új rekord kerül, ha egy meglévő rekord módosul, vagy ha egy rekord törlésre kerül, akkor a trigger automatikusan beszúr egy új sort a napló táblába. A naplózott adatok között szerepel az érintett tábla neve, a művelet típusa, az érintett rekord azonosítója, a művelet dátuma és egy rövid leírás.</w:t>
      </w:r>
    </w:p>
    <w:p w14:paraId="29AB30AE">
      <w:pPr>
        <w:pStyle w:val="11"/>
        <w:keepNext w:val="0"/>
        <w:keepLines w:val="0"/>
        <w:widowControl/>
        <w:suppressLineNumbers w:val="0"/>
      </w:pPr>
      <w:r>
        <w:t>Ez a funkció azért hasznos, mert segítségével nyomon követhetők a kölcsönzésekkel kapcsolatos változások. A napló táblából később visszanézhető, hogy mikor történt beszúrás, módosítás vagy törlés.</w:t>
      </w:r>
    </w:p>
    <w:p w14:paraId="01FC899C">
      <w:pPr>
        <w:pStyle w:val="11"/>
        <w:keepNext w:val="0"/>
        <w:keepLines w:val="0"/>
        <w:widowControl/>
        <w:suppressLineNumbers w:val="0"/>
      </w:pPr>
      <w:r>
        <w:t>A másik extra funkció az adatok ellenőrzése triggerrel. A kontroll trigger megakadályozza, hogy tiltott státuszú kölcsönző új kölcsönzést hozzon létre. Emellett azt is ellenőrzi, hogy a leadási dátum ne legyen korábbi, mint a kölcsönzés dátuma. Ez segít abban, hogy hibás vagy érvénytelen adatok ne kerüljenek az adatbázisba.</w:t>
      </w:r>
    </w:p>
    <w:p w14:paraId="2798BDB8">
      <w:pPr>
        <w:pStyle w:val="11"/>
        <w:keepNext w:val="0"/>
        <w:keepLines w:val="0"/>
        <w:widowControl/>
        <w:suppressLineNumbers w:val="0"/>
      </w:pPr>
      <w:r>
        <w:t>Az extra funkciók tehát biztonságosabbá és ellenőrizhetőbbé teszik a rendszert. A naplózás a változások követését segíti, az adatellenőrzés pedig megakadályozza a hibás adatok rögzítését.</w:t>
      </w:r>
    </w:p>
    <w:p w14:paraId="4C44AE2E">
      <w:pPr>
        <w:rPr>
          <w:rFonts w:hint="default" w:ascii="Times New Roman" w:hAnsi="Times New Roman" w:cs="Times New Roman"/>
          <w:lang w:val="hu-HU"/>
        </w:rPr>
      </w:pPr>
      <w:r>
        <w:rPr>
          <w:rFonts w:hint="default" w:ascii="Times New Roman" w:hAnsi="Times New Roman" w:cs="Times New Roman"/>
          <w:lang w:val="hu-HU"/>
        </w:rPr>
        <w:br w:type="page"/>
      </w:r>
    </w:p>
    <w:p w14:paraId="1284E9C3">
      <w:pPr>
        <w:pStyle w:val="3"/>
        <w:bidi w:val="0"/>
        <w:rPr>
          <w:rFonts w:hint="default"/>
          <w:lang w:val="hu-HU"/>
        </w:rPr>
      </w:pPr>
      <w:bookmarkStart w:id="99" w:name="_Toc23374"/>
      <w:bookmarkStart w:id="100" w:name="_Toc14484"/>
      <w:bookmarkStart w:id="101" w:name="_Toc10124"/>
      <w:bookmarkStart w:id="102" w:name="_Toc19360"/>
      <w:r>
        <w:rPr>
          <w:rFonts w:hint="default"/>
          <w:lang w:val="hu-HU"/>
        </w:rPr>
        <w:t>Felhasznált irodalom</w:t>
      </w:r>
      <w:bookmarkEnd w:id="99"/>
      <w:bookmarkEnd w:id="100"/>
      <w:bookmarkEnd w:id="101"/>
      <w:bookmarkEnd w:id="102"/>
    </w:p>
    <w:p w14:paraId="0D14648E">
      <w:pPr>
        <w:rPr>
          <w:rFonts w:hint="default" w:ascii="Times New Roman" w:hAnsi="Times New Roman" w:cs="Times New Roman"/>
          <w:lang w:val="hu-HU"/>
        </w:rPr>
      </w:pPr>
      <w:r>
        <w:rPr>
          <w:rFonts w:hint="default"/>
          <w:lang w:val="hu-HU"/>
        </w:rPr>
        <w:t>AI használata: 70-80%</w:t>
      </w:r>
    </w:p>
    <w:sectPr>
      <w:footerReference r:id="rId5" w:type="default"/>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auto"/>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00"/>
    <w:family w:val="auto"/>
    <w:pitch w:val="default"/>
    <w:sig w:usb0="00000000" w:usb1="00000000" w:usb2="00000000" w:usb3="00000000" w:csb0="00000000"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Variable Display Light">
    <w:panose1 w:val="00000000000000000000"/>
    <w:charset w:val="00"/>
    <w:family w:val="auto"/>
    <w:pitch w:val="default"/>
    <w:sig w:usb0="A00002FF" w:usb1="0000000B" w:usb2="00000000" w:usb3="00000000" w:csb0="2000019F" w:csb1="00000000"/>
  </w:font>
  <w:font w:name="Segoe UI Semilight">
    <w:panose1 w:val="020B0402040204020203"/>
    <w:charset w:val="00"/>
    <w:family w:val="auto"/>
    <w:pitch w:val="default"/>
    <w:sig w:usb0="E4002EFF" w:usb1="C000E47F" w:usb2="00000009" w:usb3="00000000" w:csb0="200001FF" w:csb1="00000000"/>
  </w:font>
  <w:font w:name="Segoe UI Black">
    <w:panose1 w:val="020B0A02040204020203"/>
    <w:charset w:val="00"/>
    <w:family w:val="auto"/>
    <w:pitch w:val="default"/>
    <w:sig w:usb0="E00002FF" w:usb1="4000E47F" w:usb2="00000021" w:usb3="00000000" w:csb0="2000019F" w:csb1="00000000"/>
  </w:font>
  <w:font w:name="Segoe UI Variable Small Semibold">
    <w:panose1 w:val="00000000000000000000"/>
    <w:charset w:val="00"/>
    <w:family w:val="auto"/>
    <w:pitch w:val="default"/>
    <w:sig w:usb0="A00002FF" w:usb1="0000000B" w:usb2="00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28D64F">
    <w:pPr>
      <w:pStyle w:val="8"/>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5AEFFC4">
                          <w:pPr>
                            <w:pStyle w:val="8"/>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zSVju0AAAAAUBAAAP&#10;AAAAAAAAAAEAIAAAACIAAABkcnMvZG93bnJldi54bWxQSwECFAAUAAAACACHTuJAXC3l+iACAABg&#10;BAAADgAAAAAAAAABACAAAAAfAQAAZHJzL2Uyb0RvYy54bWxQSwUGAAAAAAYABgBZAQAAsQUAAAAA&#10;">
              <v:fill on="f" focussize="0,0"/>
              <v:stroke on="f" weight="0.5pt"/>
              <v:imagedata o:title=""/>
              <o:lock v:ext="edit" aspectratio="f"/>
              <v:textbox inset="0mm,0mm,0mm,0mm" style="mso-fit-shape-to-text:t;">
                <w:txbxContent>
                  <w:p w14:paraId="25AEFFC4">
                    <w:pPr>
                      <w:pStyle w:val="8"/>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1B70F7A"/>
    <w:multiLevelType w:val="multilevel"/>
    <w:tmpl w:val="11B70F7A"/>
    <w:lvl w:ilvl="0" w:tentative="0">
      <w:start w:val="1"/>
      <w:numFmt w:val="decimal"/>
      <w:suff w:val="space"/>
      <w:lvlText w:val="%1."/>
      <w:lvlJc w:val="left"/>
    </w:lvl>
    <w:lvl w:ilvl="1" w:tentative="0">
      <w:start w:val="1"/>
      <w:numFmt w:val="decimal"/>
      <w:pStyle w:val="4"/>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
    <w:nsid w:val="368DF202"/>
    <w:multiLevelType w:val="singleLevel"/>
    <w:tmpl w:val="368DF202"/>
    <w:lvl w:ilvl="0" w:tentative="0">
      <w:start w:val="2"/>
      <w:numFmt w:val="decimal"/>
      <w:suff w:val="space"/>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BC61A39"/>
    <w:rsid w:val="0C9308B1"/>
    <w:rsid w:val="0D5A2878"/>
    <w:rsid w:val="0ECF609B"/>
    <w:rsid w:val="0F252F42"/>
    <w:rsid w:val="13B7188E"/>
    <w:rsid w:val="14DA2897"/>
    <w:rsid w:val="15021314"/>
    <w:rsid w:val="21C328F3"/>
    <w:rsid w:val="23FC26AE"/>
    <w:rsid w:val="2E7555D3"/>
    <w:rsid w:val="32C81E3C"/>
    <w:rsid w:val="34F205C8"/>
    <w:rsid w:val="35D32D19"/>
    <w:rsid w:val="36770252"/>
    <w:rsid w:val="38FE469F"/>
    <w:rsid w:val="3A84453E"/>
    <w:rsid w:val="3BC61A39"/>
    <w:rsid w:val="3CDD0C1B"/>
    <w:rsid w:val="3D456592"/>
    <w:rsid w:val="3FB8457D"/>
    <w:rsid w:val="42087E65"/>
    <w:rsid w:val="441949FB"/>
    <w:rsid w:val="44932435"/>
    <w:rsid w:val="47C34DC8"/>
    <w:rsid w:val="480D5BFD"/>
    <w:rsid w:val="49671117"/>
    <w:rsid w:val="4A2F4EC1"/>
    <w:rsid w:val="4AEC7EB6"/>
    <w:rsid w:val="4B6A61B0"/>
    <w:rsid w:val="516E274D"/>
    <w:rsid w:val="5423734A"/>
    <w:rsid w:val="59AC10B0"/>
    <w:rsid w:val="5BB71A51"/>
    <w:rsid w:val="60881037"/>
    <w:rsid w:val="62432C56"/>
    <w:rsid w:val="666947A5"/>
    <w:rsid w:val="69522848"/>
    <w:rsid w:val="6B420B06"/>
    <w:rsid w:val="6C010B50"/>
    <w:rsid w:val="714D0F73"/>
    <w:rsid w:val="78650AFC"/>
    <w:rsid w:val="79182423"/>
    <w:rsid w:val="7C80289C"/>
    <w:rsid w:val="7F2A3F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bidi w:val="0"/>
      <w:spacing w:line="360" w:lineRule="auto"/>
      <w:jc w:val="both"/>
    </w:pPr>
    <w:rPr>
      <w:rFonts w:ascii="Times New Roman" w:hAnsi="Times New Roman" w:eastAsia="SimSun" w:cs="Times New Roman"/>
      <w:sz w:val="22"/>
      <w:szCs w:val="22"/>
      <w:lang w:val="hu-HU" w:eastAsia="zh-CN" w:bidi="ar-SA"/>
    </w:rPr>
  </w:style>
  <w:style w:type="paragraph" w:styleId="2">
    <w:name w:val="heading 1"/>
    <w:basedOn w:val="1"/>
    <w:next w:val="1"/>
    <w:qFormat/>
    <w:uiPriority w:val="0"/>
    <w:pPr>
      <w:keepNext/>
      <w:keepLines/>
      <w:spacing w:before="340" w:after="330" w:line="578" w:lineRule="auto"/>
      <w:outlineLvl w:val="0"/>
    </w:pPr>
    <w:rPr>
      <w:rFonts w:asciiTheme="minorAscii" w:hAnsiTheme="minorAscii"/>
      <w:b/>
      <w:bCs/>
      <w:kern w:val="44"/>
      <w:sz w:val="28"/>
      <w:szCs w:val="44"/>
    </w:rPr>
  </w:style>
  <w:style w:type="paragraph" w:styleId="3">
    <w:name w:val="heading 2"/>
    <w:basedOn w:val="1"/>
    <w:next w:val="1"/>
    <w:unhideWhenUsed/>
    <w:qFormat/>
    <w:uiPriority w:val="0"/>
    <w:pPr>
      <w:keepNext/>
      <w:keepLines/>
      <w:spacing w:before="260" w:after="260" w:line="416" w:lineRule="auto"/>
      <w:outlineLvl w:val="1"/>
    </w:pPr>
    <w:rPr>
      <w:rFonts w:asciiTheme="minorAscii" w:hAnsiTheme="minorAscii"/>
      <w:b/>
      <w:bCs/>
      <w:sz w:val="24"/>
      <w:szCs w:val="32"/>
    </w:rPr>
  </w:style>
  <w:style w:type="paragraph" w:styleId="4">
    <w:name w:val="heading 3"/>
    <w:basedOn w:val="3"/>
    <w:next w:val="1"/>
    <w:unhideWhenUsed/>
    <w:qFormat/>
    <w:uiPriority w:val="0"/>
    <w:pPr>
      <w:numPr>
        <w:ilvl w:val="1"/>
        <w:numId w:val="1"/>
      </w:numPr>
      <w:outlineLvl w:val="2"/>
    </w:pPr>
    <w:rPr>
      <w:rFonts w:ascii="Times New Roman" w:hAnsi="Times New Roman"/>
    </w:rPr>
  </w:style>
  <w:style w:type="paragraph" w:styleId="5">
    <w:name w:val="heading 4"/>
    <w:basedOn w:val="1"/>
    <w:next w:val="1"/>
    <w:unhideWhenUsed/>
    <w:qFormat/>
    <w:uiPriority w:val="0"/>
    <w:pPr>
      <w:keepNext/>
      <w:keepLines/>
      <w:spacing w:before="280" w:after="290" w:line="376" w:lineRule="auto"/>
      <w:outlineLvl w:val="3"/>
    </w:pPr>
    <w:rPr>
      <w:b/>
      <w:bCs/>
      <w:sz w:val="28"/>
      <w:szCs w:val="28"/>
    </w:rPr>
  </w:style>
  <w:style w:type="character" w:default="1" w:styleId="6">
    <w:name w:val="Default Paragraph Font"/>
    <w:semiHidden/>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8">
    <w:name w:val="footer"/>
    <w:basedOn w:val="1"/>
    <w:uiPriority w:val="0"/>
    <w:pPr>
      <w:tabs>
        <w:tab w:val="center" w:pos="4153"/>
        <w:tab w:val="right" w:pos="8306"/>
      </w:tabs>
      <w:snapToGrid w:val="0"/>
      <w:jc w:val="left"/>
    </w:pPr>
    <w:rPr>
      <w:sz w:val="18"/>
      <w:szCs w:val="18"/>
    </w:rPr>
  </w:style>
  <w:style w:type="paragraph" w:styleId="9">
    <w:name w:val="header"/>
    <w:basedOn w:val="1"/>
    <w:uiPriority w:val="0"/>
    <w:pPr>
      <w:tabs>
        <w:tab w:val="center" w:pos="4153"/>
        <w:tab w:val="right" w:pos="8306"/>
      </w:tabs>
      <w:snapToGrid w:val="0"/>
    </w:pPr>
    <w:rPr>
      <w:sz w:val="18"/>
      <w:szCs w:val="18"/>
    </w:rPr>
  </w:style>
  <w:style w:type="character" w:styleId="10">
    <w:name w:val="HTML Code"/>
    <w:basedOn w:val="6"/>
    <w:uiPriority w:val="0"/>
    <w:rPr>
      <w:rFonts w:ascii="Courier New" w:hAnsi="Courier New" w:cs="Courier New"/>
      <w:sz w:val="20"/>
      <w:szCs w:val="20"/>
    </w:rPr>
  </w:style>
  <w:style w:type="paragraph" w:styleId="11">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12">
    <w:name w:val="toc 1"/>
    <w:basedOn w:val="1"/>
    <w:next w:val="1"/>
    <w:uiPriority w:val="0"/>
  </w:style>
  <w:style w:type="paragraph" w:styleId="13">
    <w:name w:val="toc 2"/>
    <w:basedOn w:val="1"/>
    <w:next w:val="1"/>
    <w:uiPriority w:val="0"/>
    <w:pPr>
      <w:ind w:left="420" w:leftChars="200"/>
    </w:pPr>
  </w:style>
  <w:style w:type="paragraph" w:styleId="14">
    <w:name w:val="toc 3"/>
    <w:basedOn w:val="1"/>
    <w:next w:val="1"/>
    <w:uiPriority w:val="0"/>
    <w:pPr>
      <w:ind w:left="840" w:leftChars="400"/>
    </w:pPr>
  </w:style>
  <w:style w:type="paragraph" w:customStyle="1" w:styleId="15">
    <w:name w:val="WPSOffice手动目录 1"/>
    <w:uiPriority w:val="0"/>
    <w:pPr>
      <w:ind w:leftChars="0"/>
    </w:pPr>
    <w:rPr>
      <w:rFonts w:ascii="Times New Roman" w:hAnsi="Times New Roman" w:eastAsia="SimSun"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customXml" Target="../customXml/item1.xml"/><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17</Pages>
  <Words>0</Words>
  <Characters>0</Characters>
  <Lines>0</Lines>
  <Paragraphs>0</Paragraphs>
  <TotalTime>68</TotalTime>
  <ScaleCrop>false</ScaleCrop>
  <LinksUpToDate>false</LinksUpToDate>
  <CharactersWithSpaces>0</CharactersWithSpaces>
  <Application>WPS Office_12.2.0.23202_F1E327BC-269C-435d-A152-05C5408002CA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2026-02-18T13:10:00Z</dcterms:created>
  <dc:creator>Zsombor</dc:creator>
  <cp:lastModifiedBy>Zsombor</cp:lastModifiedBy>
  <dcterms:modified xsi:type="dcterms:W3CDTF">2026-05-05T20:43:42Z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1033-12.2.0.23202</vt:lpwstr>
  </property>
  <property fmtid="{D5CDD505-2E9C-101B-9397-08002B2CF9AE}" pid="3" name="ICV">
    <vt:lpwstr>510C891158C04AA5AA51CD9D8B2DE572_11</vt:lpwstr>
  </property>
</Properties>
</file>