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Dictionary</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Healthcare</w:t>
      </w:r>
      <w:r w:rsidDel="00000000" w:rsidR="00000000" w:rsidRPr="00000000">
        <w:rPr>
          <w:rFonts w:ascii="Times New Roman" w:cs="Times New Roman" w:eastAsia="Times New Roman" w:hAnsi="Times New Roman"/>
          <w:rtl w:val="0"/>
        </w:rPr>
        <w:t xml:space="preserve"> – Healthcare expenditure by state (in millions of $)</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Inflation</w:t>
      </w:r>
      <w:r w:rsidDel="00000000" w:rsidR="00000000" w:rsidRPr="00000000">
        <w:rPr>
          <w:rFonts w:ascii="Times New Roman" w:cs="Times New Roman" w:eastAsia="Times New Roman" w:hAnsi="Times New Roman"/>
          <w:rtl w:val="0"/>
        </w:rPr>
        <w:t xml:space="preserve"> – Annual Average Consumer Price Index</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 Capita Personal Income</w:t>
      </w:r>
      <w:r w:rsidDel="00000000" w:rsidR="00000000" w:rsidRPr="00000000">
        <w:rPr>
          <w:rFonts w:ascii="Times New Roman" w:cs="Times New Roman" w:eastAsia="Times New Roman" w:hAnsi="Times New Roman"/>
          <w:rtl w:val="0"/>
        </w:rPr>
        <w:t xml:space="preserve">   –  Income received by persons from all sources</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State</w:t>
      </w:r>
      <w:r w:rsidDel="00000000" w:rsidR="00000000" w:rsidRPr="00000000">
        <w:rPr>
          <w:rFonts w:ascii="Times New Roman" w:cs="Times New Roman" w:eastAsia="Times New Roman" w:hAnsi="Times New Roman"/>
          <w:rtl w:val="0"/>
        </w:rPr>
        <w:t xml:space="preserve"> – New York, New Jersey, Pennsylvania, and Illinois</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Medicaid</w:t>
      </w:r>
      <w:r w:rsidDel="00000000" w:rsidR="00000000" w:rsidRPr="00000000">
        <w:rPr>
          <w:rFonts w:ascii="Times New Roman" w:cs="Times New Roman" w:eastAsia="Times New Roman" w:hAnsi="Times New Roman"/>
          <w:rtl w:val="0"/>
        </w:rPr>
        <w:t xml:space="preserve"> – Insurance claims incurred by state. Medicaid is a healthcare program jointly sponsored by the state and federal for low income earners</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Medicare </w:t>
      </w:r>
      <w:r w:rsidDel="00000000" w:rsidR="00000000" w:rsidRPr="00000000">
        <w:rPr>
          <w:rFonts w:ascii="Times New Roman" w:cs="Times New Roman" w:eastAsia="Times New Roman" w:hAnsi="Times New Roman"/>
          <w:rtl w:val="0"/>
        </w:rPr>
        <w:t xml:space="preserve">– Insurance claims incurred by state. Medicare is a healthcare program for people who are above or below 65 living with disability</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Population</w:t>
      </w:r>
      <w:r w:rsidDel="00000000" w:rsidR="00000000" w:rsidRPr="00000000">
        <w:rPr>
          <w:rFonts w:ascii="Times New Roman" w:cs="Times New Roman" w:eastAsia="Times New Roman" w:hAnsi="Times New Roman"/>
          <w:rtl w:val="0"/>
        </w:rPr>
        <w:t xml:space="preserve"> – Resident Population growth (in thousands of persons) </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 Median Household Income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amount that divides the income distribution into two equal groups, half having income above that amount, and half having income below that amount.</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GDP – </w:t>
      </w:r>
      <w:r w:rsidDel="00000000" w:rsidR="00000000" w:rsidRPr="00000000">
        <w:rPr>
          <w:rFonts w:ascii="Times New Roman" w:cs="Times New Roman" w:eastAsia="Times New Roman" w:hAnsi="Times New Roman"/>
          <w:rtl w:val="0"/>
        </w:rPr>
        <w:t xml:space="preserve">Total </w:t>
      </w:r>
      <w:r w:rsidDel="00000000" w:rsidR="00000000" w:rsidRPr="00000000">
        <w:rPr>
          <w:rFonts w:ascii="Times New Roman" w:cs="Times New Roman" w:eastAsia="Times New Roman" w:hAnsi="Times New Roman"/>
          <w:rtl w:val="0"/>
        </w:rPr>
        <w:t xml:space="preserve">Gross Domestic Product spending per state (millions of dollars)</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Avg_Hosp_Disch - </w:t>
      </w:r>
      <w:r w:rsidDel="00000000" w:rsidR="00000000" w:rsidRPr="00000000">
        <w:rPr>
          <w:rFonts w:ascii="Times New Roman" w:cs="Times New Roman" w:eastAsia="Times New Roman" w:hAnsi="Times New Roman"/>
          <w:rtl w:val="0"/>
        </w:rPr>
        <w:t xml:space="preserve">Average Hospital Discharge: The number of discharges billed by all providers for inpatient hospital services averaged over the state </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Avg_Cov_Char - </w:t>
      </w:r>
      <w:r w:rsidDel="00000000" w:rsidR="00000000" w:rsidRPr="00000000">
        <w:rPr>
          <w:rFonts w:ascii="Times New Roman" w:cs="Times New Roman" w:eastAsia="Times New Roman" w:hAnsi="Times New Roman"/>
          <w:rtl w:val="0"/>
        </w:rPr>
        <w:t xml:space="preserve">Average Coverage Charge: The average charge of all provider's services covered by Medicare for discharges. These will vary from hospital to hospital because of differences in hospital charge structures. The data is averaged per state for each year.</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Avg_Total_Pay- </w:t>
      </w:r>
      <w:r w:rsidDel="00000000" w:rsidR="00000000" w:rsidRPr="00000000">
        <w:rPr>
          <w:rFonts w:ascii="Times New Roman" w:cs="Times New Roman" w:eastAsia="Times New Roman" w:hAnsi="Times New Roman"/>
          <w:rtl w:val="0"/>
        </w:rPr>
        <w:t xml:space="preserve">The average total payments to all providers for the DRG (discharges) including the MS-DRG amount, teaching,  disproportionate share, capital, and outlier payments for all cases.  Also included in average total payments are co-payment and deductible amounts that the patient is responsible for and any additional payments by third parties for coordination of benefits.</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Avg_Medicare_Pay- </w:t>
      </w:r>
      <w:r w:rsidDel="00000000" w:rsidR="00000000" w:rsidRPr="00000000">
        <w:rPr>
          <w:rFonts w:ascii="Times New Roman" w:cs="Times New Roman" w:eastAsia="Times New Roman" w:hAnsi="Times New Roman"/>
          <w:rtl w:val="0"/>
        </w:rPr>
        <w:t xml:space="preserve">Average Medicare Pay: The average amount that Medicare pays to the provider for Medicare's share of the MS-DRG. Medicare payment amounts include the MS-DRG amount, teaching,  disproportionate share, capital, and outlier payments for all cases.  Medicare payments DO NOT include beneficiary co-payments and deductible amounts nor any additional payments from third parties for coordination of benefits.</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tl w:val="0"/>
        </w:rPr>
      </w:r>
    </w:p>
    <w:tbl>
      <w:tblPr>
        <w:tblStyle w:val="Table1"/>
        <w:tblW w:w="4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70"/>
        <w:tblGridChange w:id="0">
          <w:tblGrid>
            <w:gridCol w:w="4970"/>
          </w:tblGrid>
        </w:tblGridChange>
      </w:tblGrid>
      <w:tr>
        <w:trPr>
          <w:trHeight w:val="8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