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2F320" w14:textId="77777777" w:rsidR="00D40A83" w:rsidRDefault="006A0B3C">
      <w:pPr>
        <w:pStyle w:val="BodyText"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Используемые уравнения:</w:t>
      </w:r>
    </w:p>
    <w:p w14:paraId="2FD5E13A" w14:textId="77777777" w:rsidR="00D40A83" w:rsidRDefault="00D40A83">
      <w:pPr>
        <w:pStyle w:val="BodyText"/>
        <w:spacing w:after="0" w:line="240" w:lineRule="auto"/>
      </w:pPr>
    </w:p>
    <w:p w14:paraId="3B2E364D" w14:textId="77777777" w:rsidR="00D40A83" w:rsidRDefault="006A0B3C">
      <w:pPr>
        <w:pStyle w:val="BodyText"/>
        <w:spacing w:after="0" w:line="240" w:lineRule="auto"/>
      </w:pPr>
      <w:r>
        <w:rPr>
          <w:noProof/>
        </w:rPr>
        <w:drawing>
          <wp:anchor distT="0" distB="0" distL="0" distR="0" simplePos="0" relativeHeight="2" behindDoc="0" locked="0" layoutInCell="1" allowOverlap="1" wp14:anchorId="31FF0E10" wp14:editId="20CB4DF0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295400" cy="53340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76E605B4" w14:textId="77777777" w:rsidR="00D40A83" w:rsidRDefault="006A0B3C">
      <w:pPr>
        <w:pStyle w:val="BodyText"/>
        <w:spacing w:after="0" w:line="240" w:lineRule="auto"/>
      </w:pPr>
      <w:r>
        <w:t xml:space="preserve">- </w:t>
      </w:r>
      <w:r>
        <w:t>уравнение теплопроводности однородного стержня. (не имеет аналитического решения)</w:t>
      </w:r>
    </w:p>
    <w:p w14:paraId="7175D382" w14:textId="77777777" w:rsidR="00D40A83" w:rsidRDefault="00D40A83">
      <w:pPr>
        <w:pStyle w:val="BodyText"/>
        <w:spacing w:after="0" w:line="240" w:lineRule="auto"/>
      </w:pPr>
    </w:p>
    <w:p w14:paraId="50400BA6" w14:textId="77777777" w:rsidR="00D40A83" w:rsidRDefault="00D40A83">
      <w:pPr>
        <w:pStyle w:val="BodyText"/>
        <w:spacing w:after="0" w:line="240" w:lineRule="auto"/>
      </w:pPr>
    </w:p>
    <w:p w14:paraId="440BCF06" w14:textId="77777777" w:rsidR="00D40A83" w:rsidRDefault="006A0B3C">
      <w:pPr>
        <w:pStyle w:val="BodyText"/>
        <w:spacing w:after="0" w:line="240" w:lineRule="auto"/>
      </w:pPr>
      <w:r>
        <w:t>Описывает процесс изменения температуры u(x,t) по времени и пространству.</w:t>
      </w:r>
    </w:p>
    <w:p w14:paraId="1411EC5A" w14:textId="77777777" w:rsidR="00D40A83" w:rsidRDefault="00D40A83">
      <w:pPr>
        <w:pStyle w:val="BodyText"/>
        <w:spacing w:after="0" w:line="240" w:lineRule="auto"/>
      </w:pPr>
    </w:p>
    <w:p w14:paraId="0EA50400" w14:textId="77777777" w:rsidR="00D40A83" w:rsidRDefault="006A0B3C">
      <w:pPr>
        <w:pStyle w:val="BodyText"/>
        <w:spacing w:after="0" w:line="240" w:lineRule="auto"/>
      </w:pPr>
      <w:r>
        <w:rPr>
          <w:noProof/>
        </w:rPr>
        <w:drawing>
          <wp:anchor distT="0" distB="0" distL="0" distR="0" simplePos="0" relativeHeight="3" behindDoc="0" locked="0" layoutInCell="1" allowOverlap="1" wp14:anchorId="3279A6A9" wp14:editId="7FFB7D4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876300" cy="53340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73C87" w14:textId="77777777" w:rsidR="00D40A83" w:rsidRDefault="006A0B3C">
      <w:pPr>
        <w:pStyle w:val="BodyText"/>
        <w:spacing w:after="0" w:line="240" w:lineRule="auto"/>
      </w:pPr>
      <w:r>
        <w:t xml:space="preserve">- коэффициент температуропроводности, где K — коэф. теплопроводности, p — плотность, C — </w:t>
      </w:r>
      <w:r>
        <w:t>удельная теплоёмкость.</w:t>
      </w:r>
    </w:p>
    <w:p w14:paraId="23FA00A7" w14:textId="77777777" w:rsidR="00D40A83" w:rsidRDefault="00D40A83">
      <w:pPr>
        <w:pStyle w:val="BodyText"/>
        <w:spacing w:after="0" w:line="240" w:lineRule="auto"/>
      </w:pPr>
    </w:p>
    <w:p w14:paraId="48F7D904" w14:textId="77777777" w:rsidR="00D40A83" w:rsidRDefault="006A0B3C">
      <w:pPr>
        <w:pStyle w:val="BodyText"/>
        <w:spacing w:after="0" w:line="240" w:lineRule="auto"/>
      </w:pPr>
      <w:r>
        <w:rPr>
          <w:noProof/>
        </w:rPr>
        <w:drawing>
          <wp:anchor distT="0" distB="0" distL="0" distR="0" simplePos="0" relativeHeight="4" behindDoc="0" locked="0" layoutInCell="1" allowOverlap="1" wp14:anchorId="6E011AF9" wp14:editId="3B74C61B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600325" cy="466725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4D39D4" w14:textId="77777777" w:rsidR="00D40A83" w:rsidRDefault="006A0B3C">
      <w:pPr>
        <w:pStyle w:val="BodyText"/>
        <w:spacing w:after="0" w:line="240" w:lineRule="auto"/>
      </w:pPr>
      <w:r>
        <w:t>- явная схема первого порядка по временным слоям.</w:t>
      </w:r>
    </w:p>
    <w:p w14:paraId="18B06FE1" w14:textId="77777777" w:rsidR="00D40A83" w:rsidRDefault="006A0B3C">
      <w:pPr>
        <w:pStyle w:val="BodyText"/>
        <w:spacing w:after="0" w:line="240" w:lineRule="auto"/>
      </w:pPr>
      <w:r>
        <w:rPr>
          <w:noProof/>
        </w:rPr>
        <w:drawing>
          <wp:anchor distT="0" distB="0" distL="0" distR="0" simplePos="0" relativeHeight="9" behindDoc="0" locked="0" layoutInCell="1" allowOverlap="1" wp14:anchorId="09E0D932" wp14:editId="11F90F69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152525" cy="571500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0D9DD" w14:textId="77777777" w:rsidR="00D40A83" w:rsidRDefault="006A0B3C">
      <w:pPr>
        <w:pStyle w:val="BodyText"/>
        <w:spacing w:after="0" w:line="240" w:lineRule="auto"/>
      </w:pPr>
      <w:r>
        <w:t xml:space="preserve"> - условие устойчивости разностной системы.</w:t>
      </w:r>
    </w:p>
    <w:p w14:paraId="5872C5EE" w14:textId="77777777" w:rsidR="00D40A83" w:rsidRDefault="00D40A83">
      <w:pPr>
        <w:pStyle w:val="BodyText"/>
        <w:spacing w:after="0" w:line="240" w:lineRule="auto"/>
      </w:pPr>
    </w:p>
    <w:p w14:paraId="462022B6" w14:textId="77777777" w:rsidR="00D40A83" w:rsidRDefault="00D40A83">
      <w:pPr>
        <w:pStyle w:val="BodyText"/>
        <w:spacing w:after="0" w:line="240" w:lineRule="auto"/>
        <w:rPr>
          <w:sz w:val="24"/>
          <w:szCs w:val="24"/>
          <w:u w:val="single"/>
        </w:rPr>
      </w:pPr>
    </w:p>
    <w:p w14:paraId="59E0857E" w14:textId="77777777" w:rsidR="00D40A83" w:rsidRDefault="006A0B3C">
      <w:pPr>
        <w:pStyle w:val="BodyText"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Начальный условия:</w:t>
      </w:r>
    </w:p>
    <w:p w14:paraId="156E29C3" w14:textId="77777777" w:rsidR="00D40A83" w:rsidRDefault="00D40A83">
      <w:pPr>
        <w:pStyle w:val="BodyText"/>
        <w:spacing w:after="0" w:line="240" w:lineRule="auto"/>
      </w:pPr>
    </w:p>
    <w:p w14:paraId="3E44E266" w14:textId="77777777" w:rsidR="00D40A83" w:rsidRDefault="006A0B3C">
      <w:pPr>
        <w:pStyle w:val="BodyText"/>
        <w:spacing w:after="0" w:line="240" w:lineRule="auto"/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=-0.25*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+3</m:t>
        </m:r>
      </m:oMath>
      <w:r>
        <w:t>- начальное распределение температуры в стержне.</w:t>
      </w:r>
    </w:p>
    <w:p w14:paraId="73AE449C" w14:textId="77777777" w:rsidR="00D40A83" w:rsidRDefault="00D40A83">
      <w:pPr>
        <w:pStyle w:val="BodyText"/>
        <w:spacing w:after="0" w:line="240" w:lineRule="auto"/>
      </w:pPr>
    </w:p>
    <w:p w14:paraId="7F8B018A" w14:textId="77777777" w:rsidR="00D40A83" w:rsidRDefault="006A0B3C">
      <w:pPr>
        <w:pStyle w:val="BodyText"/>
        <w:spacing w:after="0" w:line="240" w:lineRule="auto"/>
      </w:pPr>
      <m:oMath>
        <m:acc>
          <m:accPr>
            <m:chr m:val="~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=3</m:t>
        </m:r>
        <m:r>
          <w:rPr>
            <w:rFonts w:ascii="Cambria Math" w:hAnsi="Cambria Math"/>
          </w:rPr>
          <m:t>C</m:t>
        </m:r>
      </m:oMath>
      <w:r>
        <w:t xml:space="preserve">- постоянная температура на </w:t>
      </w:r>
      <w:r>
        <w:t xml:space="preserve">левом конце стержня. </w:t>
      </w:r>
    </w:p>
    <w:p w14:paraId="12C7087E" w14:textId="77777777" w:rsidR="00D40A83" w:rsidRDefault="006A0B3C">
      <w:pPr>
        <w:pStyle w:val="BodyText"/>
        <w:spacing w:after="0" w:line="240" w:lineRule="auto"/>
      </w:pPr>
      <m:oMath>
        <m:acc>
          <m:accPr>
            <m:chr m:val="~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=-1</m:t>
        </m:r>
        <m:r>
          <w:rPr>
            <w:rFonts w:ascii="Cambria Math" w:hAnsi="Cambria Math"/>
          </w:rPr>
          <m:t>C</m:t>
        </m:r>
      </m:oMath>
      <w:r>
        <w:t>- постоянная температура на правом конце стержня.</w:t>
      </w:r>
    </w:p>
    <w:p w14:paraId="789D78E6" w14:textId="77777777" w:rsidR="00D40A83" w:rsidRDefault="006A0B3C">
      <w:pPr>
        <w:pStyle w:val="BodyText"/>
        <w:spacing w:after="0" w:line="240" w:lineRule="auto"/>
      </w:pP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=4м</m:t>
        </m:r>
      </m:oMath>
      <w:r>
        <w:t>- длина стержня.</w:t>
      </w:r>
    </w:p>
    <w:p w14:paraId="4C34196C" w14:textId="77777777" w:rsidR="00D40A83" w:rsidRDefault="006A0B3C">
      <w:pPr>
        <w:pStyle w:val="BodyText"/>
        <w:spacing w:after="0" w:line="240" w:lineRule="auto"/>
      </w:pPr>
      <m:oMath>
        <m:r>
          <w:rPr>
            <w:rFonts w:ascii="Cambria Math" w:hAnsi="Cambria Math"/>
          </w:rPr>
          <m:t>sl</m:t>
        </m:r>
        <m:r>
          <w:rPr>
            <w:rFonts w:ascii="Cambria Math" w:hAnsi="Cambria Math"/>
          </w:rPr>
          <m:t>=30</m:t>
        </m:r>
      </m:oMath>
      <w:r>
        <w:t>- число временных слоёв, взятых мною.</w:t>
      </w:r>
    </w:p>
    <w:p w14:paraId="05C02678" w14:textId="77777777" w:rsidR="00D40A83" w:rsidRDefault="00D40A83">
      <w:pPr>
        <w:pStyle w:val="BodyText"/>
        <w:spacing w:after="0" w:line="240" w:lineRule="auto"/>
      </w:pPr>
    </w:p>
    <w:p w14:paraId="37908217" w14:textId="77777777" w:rsidR="00D40A83" w:rsidRDefault="006A0B3C">
      <w:pPr>
        <w:pStyle w:val="BodyText"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Численное решение:</w:t>
      </w:r>
    </w:p>
    <w:p w14:paraId="3DDB848C" w14:textId="77777777" w:rsidR="00D40A83" w:rsidRDefault="00D40A83">
      <w:pPr>
        <w:pStyle w:val="BodyText"/>
        <w:spacing w:after="0" w:line="240" w:lineRule="auto"/>
      </w:pPr>
    </w:p>
    <w:p w14:paraId="2978C0AF" w14:textId="77777777" w:rsidR="00D40A83" w:rsidRDefault="006A0B3C">
      <w:pPr>
        <w:pStyle w:val="BodyText"/>
        <w:spacing w:after="0" w:line="240" w:lineRule="auto"/>
      </w:pPr>
      <w:r>
        <w:t xml:space="preserve">1) Разобьём весь стержень на равные куски по </w:t>
      </w:r>
      <w:r>
        <w:rPr>
          <w:rFonts w:ascii="arial;sans-serif" w:hAnsi="arial;sans-serif"/>
          <w:color w:val="222222"/>
          <w:sz w:val="24"/>
        </w:rPr>
        <w:t>Δx = 1 м. каждый. Также возьмём a = 0.5. То</w:t>
      </w:r>
      <w:r>
        <w:rPr>
          <w:rFonts w:ascii="arial;sans-serif" w:hAnsi="arial;sans-serif"/>
          <w:color w:val="222222"/>
          <w:sz w:val="24"/>
        </w:rPr>
        <w:t>гда из условия устойчивости системы получаем Δt = 2 с., удовлетворяющий ей. Получаем:</w:t>
      </w:r>
    </w:p>
    <w:p w14:paraId="1884BA8A" w14:textId="77777777" w:rsidR="00D40A83" w:rsidRDefault="00D40A83">
      <w:pPr>
        <w:pStyle w:val="BodyText"/>
        <w:spacing w:after="0" w:line="240" w:lineRule="auto"/>
        <w:rPr>
          <w:rFonts w:ascii="arial;sans-serif" w:hAnsi="arial;sans-serif"/>
          <w:color w:val="222222"/>
          <w:sz w:val="24"/>
        </w:rPr>
      </w:pPr>
    </w:p>
    <w:p w14:paraId="36F5061E" w14:textId="77777777" w:rsidR="00D40A83" w:rsidRDefault="006A0B3C">
      <w:pPr>
        <w:pStyle w:val="BodyText"/>
        <w:spacing w:after="0" w:line="240" w:lineRule="auto"/>
      </w:pPr>
      <w:r>
        <w:rPr>
          <w:rFonts w:ascii="arial;sans-serif" w:hAnsi="arial;sans-serif"/>
          <w:noProof/>
          <w:color w:val="222222"/>
          <w:sz w:val="24"/>
        </w:rPr>
        <w:drawing>
          <wp:inline distT="0" distB="0" distL="0" distR="0" wp14:anchorId="1AD0E41F" wp14:editId="5ACC3CD9">
            <wp:extent cx="3619500" cy="2533650"/>
            <wp:effectExtent l="0" t="0" r="0" b="0"/>
            <wp:docPr id="5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7966" w14:textId="77777777" w:rsidR="00D40A83" w:rsidRDefault="00D40A83">
      <w:pPr>
        <w:pStyle w:val="BodyText"/>
        <w:spacing w:after="0" w:line="240" w:lineRule="auto"/>
        <w:rPr>
          <w:rFonts w:ascii="arial;sans-serif" w:hAnsi="arial;sans-serif"/>
          <w:color w:val="222222"/>
          <w:sz w:val="24"/>
        </w:rPr>
      </w:pPr>
    </w:p>
    <w:p w14:paraId="0756295B" w14:textId="77777777" w:rsidR="00D40A83" w:rsidRDefault="006A0B3C">
      <w:pPr>
        <w:pStyle w:val="BodyText"/>
        <w:spacing w:after="0" w:line="240" w:lineRule="auto"/>
      </w:pPr>
      <w:r>
        <w:rPr>
          <w:rFonts w:ascii="arial;sans-serif" w:hAnsi="arial;sans-serif"/>
          <w:noProof/>
          <w:color w:val="222222"/>
          <w:sz w:val="24"/>
        </w:rPr>
        <w:lastRenderedPageBreak/>
        <w:drawing>
          <wp:inline distT="0" distB="0" distL="0" distR="0" wp14:anchorId="68472486" wp14:editId="0C5124C4">
            <wp:extent cx="3781425" cy="2647950"/>
            <wp:effectExtent l="0" t="0" r="0" b="0"/>
            <wp:docPr id="6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3FBC" w14:textId="77777777" w:rsidR="00D40A83" w:rsidRDefault="00D40A83">
      <w:pPr>
        <w:pStyle w:val="BodyText"/>
        <w:spacing w:after="0" w:line="240" w:lineRule="auto"/>
        <w:rPr>
          <w:rFonts w:ascii="arial;sans-serif" w:hAnsi="arial;sans-serif"/>
          <w:color w:val="222222"/>
          <w:sz w:val="24"/>
        </w:rPr>
      </w:pPr>
    </w:p>
    <w:p w14:paraId="5302C133" w14:textId="77777777" w:rsidR="00D40A83" w:rsidRDefault="00D40A83">
      <w:pPr>
        <w:pStyle w:val="BodyText"/>
        <w:spacing w:after="0" w:line="240" w:lineRule="auto"/>
        <w:rPr>
          <w:rFonts w:ascii="arial;sans-serif" w:hAnsi="arial;sans-serif"/>
          <w:color w:val="222222"/>
          <w:sz w:val="24"/>
        </w:rPr>
      </w:pPr>
    </w:p>
    <w:p w14:paraId="2BBA9A52" w14:textId="77777777" w:rsidR="00D40A83" w:rsidRDefault="006A0B3C">
      <w:pPr>
        <w:pStyle w:val="BodyText"/>
        <w:spacing w:after="0" w:line="240" w:lineRule="auto"/>
      </w:pPr>
      <w:r>
        <w:rPr>
          <w:rFonts w:ascii="arial;sans-serif" w:hAnsi="arial;sans-serif"/>
          <w:color w:val="222222"/>
          <w:sz w:val="24"/>
        </w:rPr>
        <w:t>2) Теперь те же параметры, но a = 0.25:</w:t>
      </w:r>
    </w:p>
    <w:p w14:paraId="30BEF8A2" w14:textId="77777777" w:rsidR="00D40A83" w:rsidRDefault="00D40A83">
      <w:pPr>
        <w:pStyle w:val="BodyText"/>
        <w:spacing w:after="0" w:line="240" w:lineRule="auto"/>
        <w:rPr>
          <w:rFonts w:ascii="arial;sans-serif" w:hAnsi="arial;sans-serif"/>
          <w:color w:val="222222"/>
          <w:sz w:val="24"/>
        </w:rPr>
      </w:pPr>
    </w:p>
    <w:p w14:paraId="29552536" w14:textId="77777777" w:rsidR="00D40A83" w:rsidRDefault="006A0B3C">
      <w:pPr>
        <w:pStyle w:val="BodyText"/>
        <w:spacing w:after="0" w:line="240" w:lineRule="auto"/>
      </w:pPr>
      <w:r>
        <w:rPr>
          <w:rFonts w:ascii="arial;sans-serif" w:hAnsi="arial;sans-serif"/>
          <w:noProof/>
          <w:color w:val="222222"/>
          <w:sz w:val="24"/>
        </w:rPr>
        <w:drawing>
          <wp:inline distT="0" distB="0" distL="0" distR="0" wp14:anchorId="1FFC1EE3" wp14:editId="2639C056">
            <wp:extent cx="3619500" cy="2533650"/>
            <wp:effectExtent l="0" t="0" r="0" b="0"/>
            <wp:docPr id="7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5199" w14:textId="77777777" w:rsidR="00D40A83" w:rsidRDefault="00D40A83">
      <w:pPr>
        <w:pStyle w:val="BodyText"/>
        <w:spacing w:after="0" w:line="240" w:lineRule="auto"/>
        <w:rPr>
          <w:rFonts w:ascii="arial;sans-serif" w:hAnsi="arial;sans-serif"/>
          <w:color w:val="222222"/>
          <w:sz w:val="24"/>
        </w:rPr>
      </w:pPr>
    </w:p>
    <w:p w14:paraId="76243145" w14:textId="77777777" w:rsidR="00D40A83" w:rsidRDefault="006A0B3C">
      <w:pPr>
        <w:pStyle w:val="BodyText"/>
        <w:spacing w:after="0" w:line="240" w:lineRule="auto"/>
      </w:pPr>
      <w:r>
        <w:rPr>
          <w:rFonts w:ascii="arial;sans-serif" w:hAnsi="arial;sans-serif"/>
          <w:noProof/>
          <w:color w:val="222222"/>
          <w:sz w:val="24"/>
        </w:rPr>
        <w:drawing>
          <wp:inline distT="0" distB="0" distL="0" distR="0" wp14:anchorId="10945CDE" wp14:editId="26BB57EA">
            <wp:extent cx="3781425" cy="2647950"/>
            <wp:effectExtent l="0" t="0" r="0" b="0"/>
            <wp:docPr id="8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2A56" w14:textId="77777777" w:rsidR="00D40A83" w:rsidRDefault="00D40A83">
      <w:pPr>
        <w:pStyle w:val="BodyText"/>
        <w:spacing w:after="0" w:line="240" w:lineRule="auto"/>
        <w:rPr>
          <w:rFonts w:ascii="arial;sans-serif" w:hAnsi="arial;sans-serif"/>
          <w:color w:val="222222"/>
          <w:sz w:val="24"/>
        </w:rPr>
      </w:pPr>
    </w:p>
    <w:p w14:paraId="73FC1243" w14:textId="77777777" w:rsidR="00D40A83" w:rsidRDefault="00D40A83">
      <w:pPr>
        <w:pStyle w:val="BodyText"/>
        <w:spacing w:after="0" w:line="240" w:lineRule="auto"/>
        <w:rPr>
          <w:rFonts w:ascii="arial;sans-serif" w:hAnsi="arial;sans-serif"/>
          <w:color w:val="222222"/>
          <w:sz w:val="24"/>
        </w:rPr>
      </w:pPr>
    </w:p>
    <w:p w14:paraId="28557932" w14:textId="77777777" w:rsidR="00D40A83" w:rsidRDefault="00D40A83">
      <w:pPr>
        <w:pStyle w:val="BodyText"/>
        <w:spacing w:after="0" w:line="240" w:lineRule="auto"/>
        <w:rPr>
          <w:rFonts w:ascii="arial;sans-serif" w:hAnsi="arial;sans-serif"/>
          <w:color w:val="222222"/>
          <w:sz w:val="24"/>
        </w:rPr>
      </w:pPr>
    </w:p>
    <w:p w14:paraId="72173985" w14:textId="77777777" w:rsidR="00D40A83" w:rsidRDefault="006A0B3C">
      <w:pPr>
        <w:pStyle w:val="BodyText"/>
        <w:spacing w:after="0" w:line="240" w:lineRule="auto"/>
      </w:pPr>
      <w:r>
        <w:rPr>
          <w:rFonts w:ascii="arial;sans-serif" w:hAnsi="arial;sans-serif"/>
          <w:color w:val="222222"/>
          <w:sz w:val="24"/>
        </w:rPr>
        <w:lastRenderedPageBreak/>
        <w:t>3)  a = 0.1:</w:t>
      </w:r>
    </w:p>
    <w:p w14:paraId="000692AA" w14:textId="77777777" w:rsidR="00D40A83" w:rsidRDefault="00D40A83">
      <w:pPr>
        <w:pStyle w:val="BodyText"/>
        <w:spacing w:after="0" w:line="240" w:lineRule="auto"/>
        <w:rPr>
          <w:rFonts w:ascii="arial;sans-serif" w:hAnsi="arial;sans-serif"/>
          <w:color w:val="222222"/>
          <w:sz w:val="24"/>
        </w:rPr>
      </w:pPr>
    </w:p>
    <w:p w14:paraId="1735343D" w14:textId="77777777" w:rsidR="00D40A83" w:rsidRDefault="006A0B3C">
      <w:pPr>
        <w:pStyle w:val="BodyText"/>
        <w:spacing w:after="0" w:line="240" w:lineRule="auto"/>
      </w:pPr>
      <w:r>
        <w:rPr>
          <w:rFonts w:ascii="arial;sans-serif" w:hAnsi="arial;sans-serif"/>
          <w:noProof/>
          <w:color w:val="222222"/>
          <w:sz w:val="24"/>
        </w:rPr>
        <w:drawing>
          <wp:inline distT="0" distB="0" distL="0" distR="0" wp14:anchorId="7C286660" wp14:editId="34EC5DD2">
            <wp:extent cx="3781425" cy="2647950"/>
            <wp:effectExtent l="0" t="0" r="0" b="0"/>
            <wp:docPr id="9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CFA4" w14:textId="77777777" w:rsidR="00D40A83" w:rsidRDefault="00D40A83">
      <w:pPr>
        <w:pStyle w:val="BodyText"/>
        <w:spacing w:after="0" w:line="240" w:lineRule="auto"/>
        <w:rPr>
          <w:rFonts w:ascii="arial;sans-serif" w:hAnsi="arial;sans-serif"/>
          <w:color w:val="222222"/>
          <w:sz w:val="24"/>
        </w:rPr>
      </w:pPr>
    </w:p>
    <w:p w14:paraId="7F27B902" w14:textId="77777777" w:rsidR="00D40A83" w:rsidRDefault="006A0B3C">
      <w:pPr>
        <w:pStyle w:val="BodyText"/>
        <w:spacing w:after="0" w:line="240" w:lineRule="auto"/>
      </w:pPr>
      <w:r>
        <w:rPr>
          <w:rFonts w:ascii="arial;sans-serif" w:hAnsi="arial;sans-serif"/>
          <w:noProof/>
          <w:color w:val="222222"/>
          <w:sz w:val="24"/>
        </w:rPr>
        <w:drawing>
          <wp:inline distT="0" distB="0" distL="0" distR="0" wp14:anchorId="6AD81F52" wp14:editId="00368B6C">
            <wp:extent cx="3619500" cy="2533650"/>
            <wp:effectExtent l="0" t="0" r="0" b="0"/>
            <wp:docPr id="10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8839" w14:textId="77777777" w:rsidR="00D40A83" w:rsidRDefault="00D40A83">
      <w:pPr>
        <w:pStyle w:val="BodyText"/>
        <w:spacing w:after="0" w:line="240" w:lineRule="auto"/>
        <w:rPr>
          <w:rFonts w:ascii="arial;sans-serif" w:hAnsi="arial;sans-serif"/>
          <w:color w:val="222222"/>
          <w:sz w:val="24"/>
        </w:rPr>
      </w:pPr>
    </w:p>
    <w:p w14:paraId="1A03CE59" w14:textId="77777777" w:rsidR="00D40A83" w:rsidRDefault="006A0B3C">
      <w:pPr>
        <w:pStyle w:val="BodyText"/>
        <w:spacing w:after="0" w:line="240" w:lineRule="auto"/>
      </w:pPr>
      <w:r>
        <w:rPr>
          <w:rFonts w:ascii="arial;sans-serif" w:hAnsi="arial;sans-serif"/>
          <w:color w:val="222222"/>
          <w:sz w:val="24"/>
        </w:rPr>
        <w:t>При значением a &gt; 0.5 условие устойчивости не соблюдается.</w:t>
      </w:r>
    </w:p>
    <w:p w14:paraId="1F0FE56E" w14:textId="77777777" w:rsidR="00D40A83" w:rsidRDefault="00D40A83">
      <w:pPr>
        <w:pStyle w:val="BodyText"/>
        <w:spacing w:after="0" w:line="240" w:lineRule="auto"/>
        <w:rPr>
          <w:rFonts w:ascii="arial;sans-serif" w:hAnsi="arial;sans-serif"/>
          <w:color w:val="222222"/>
          <w:sz w:val="24"/>
        </w:rPr>
      </w:pPr>
    </w:p>
    <w:p w14:paraId="3FE1702C" w14:textId="77777777" w:rsidR="00D40A83" w:rsidRDefault="00D40A83">
      <w:pPr>
        <w:pStyle w:val="BodyText"/>
        <w:spacing w:after="0" w:line="240" w:lineRule="auto"/>
        <w:rPr>
          <w:rFonts w:ascii="arial;sans-serif" w:hAnsi="arial;sans-serif"/>
          <w:color w:val="222222"/>
          <w:sz w:val="24"/>
        </w:rPr>
      </w:pPr>
    </w:p>
    <w:p w14:paraId="46991F33" w14:textId="77777777" w:rsidR="00D40A83" w:rsidRDefault="006A0B3C">
      <w:pPr>
        <w:pStyle w:val="BodyText"/>
        <w:spacing w:after="0" w:line="240" w:lineRule="auto"/>
      </w:pPr>
      <w:r>
        <w:rPr>
          <w:rFonts w:ascii="arial;sans-serif" w:hAnsi="arial;sans-serif"/>
          <w:color w:val="222222"/>
          <w:sz w:val="24"/>
        </w:rPr>
        <w:t xml:space="preserve">Можно заметить, что чем </w:t>
      </w:r>
      <w:r>
        <w:rPr>
          <w:rFonts w:ascii="arial;sans-serif" w:hAnsi="arial;sans-serif"/>
          <w:color w:val="222222"/>
          <w:sz w:val="24"/>
        </w:rPr>
        <w:t>меньше коэффициент a, тем слабее различаются слои между собой. Также в первых двух случаях последний временной слой становится прямой, в последнем случае такого не наблюдается.</w:t>
      </w:r>
    </w:p>
    <w:p w14:paraId="40F5D527" w14:textId="276DF804" w:rsidR="00D40A83" w:rsidRDefault="00D40A83">
      <w:pPr>
        <w:pStyle w:val="BodyText"/>
        <w:spacing w:after="0" w:line="240" w:lineRule="auto"/>
      </w:pPr>
    </w:p>
    <w:sectPr w:rsidR="00D40A8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;sans-serif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A83"/>
    <w:rsid w:val="006A0B3C"/>
    <w:rsid w:val="00D4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1D657"/>
  <w15:docId w15:val="{AE1A9539-C1AC-4CF9-AD58-C2B3AB2D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link w:val="Heading1Char"/>
    <w:uiPriority w:val="9"/>
    <w:qFormat/>
    <w:rsid w:val="002A3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A3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">
    <w:name w:val="Заголовок Знак"/>
    <w:basedOn w:val="DefaultParagraphFont"/>
    <w:uiPriority w:val="10"/>
    <w:qFormat/>
    <w:rsid w:val="002A3A3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0">
    <w:name w:val="Текст выноски Знак"/>
    <w:basedOn w:val="DefaultParagraphFont"/>
    <w:uiPriority w:val="99"/>
    <w:semiHidden/>
    <w:qFormat/>
    <w:rsid w:val="00D34B04"/>
    <w:rPr>
      <w:rFonts w:ascii="Segoe UI" w:hAnsi="Segoe UI" w:cs="Segoe UI"/>
      <w:sz w:val="18"/>
      <w:szCs w:val="18"/>
    </w:rPr>
  </w:style>
  <w:style w:type="character" w:customStyle="1" w:styleId="-">
    <w:name w:val="Интернет-ссылка"/>
    <w:basedOn w:val="DefaultParagraphFont"/>
    <w:uiPriority w:val="99"/>
    <w:semiHidden/>
    <w:unhideWhenUsed/>
    <w:rsid w:val="00EC3093"/>
    <w:rPr>
      <w:color w:val="0000FF"/>
      <w:u w:val="single"/>
    </w:rPr>
  </w:style>
  <w:style w:type="character" w:customStyle="1" w:styleId="a1">
    <w:name w:val="Верхний колонтитул Знак"/>
    <w:basedOn w:val="DefaultParagraphFont"/>
    <w:uiPriority w:val="99"/>
    <w:qFormat/>
    <w:rsid w:val="004E6502"/>
  </w:style>
  <w:style w:type="character" w:customStyle="1" w:styleId="a2">
    <w:name w:val="Нижний колонтитул Знак"/>
    <w:basedOn w:val="DefaultParagraphFont"/>
    <w:uiPriority w:val="99"/>
    <w:qFormat/>
    <w:rsid w:val="004E6502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a3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4">
    <w:name w:val="Указатель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rsid w:val="002A3A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BalloonText">
    <w:name w:val="Balloon Text"/>
    <w:basedOn w:val="Normal"/>
    <w:uiPriority w:val="99"/>
    <w:semiHidden/>
    <w:unhideWhenUsed/>
    <w:qFormat/>
    <w:rsid w:val="00D34B0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763EB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004E6502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4E6502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Ахтямов</dc:creator>
  <dc:description/>
  <cp:lastModifiedBy>Алексей Ахтямов</cp:lastModifiedBy>
  <cp:revision>58</cp:revision>
  <dcterms:created xsi:type="dcterms:W3CDTF">2019-09-10T19:33:00Z</dcterms:created>
  <dcterms:modified xsi:type="dcterms:W3CDTF">2021-11-22T19:18:00Z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