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102CFC" wp14:paraId="3F6EAF23" wp14:textId="01B71A6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21"/>
          <w:szCs w:val="21"/>
          <w:lang w:val="tr-TR"/>
        </w:rPr>
      </w:pPr>
      <w:r w:rsidRPr="67102CFC" w:rsidR="0938A18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URL </w:t>
      </w:r>
      <w:r w:rsidRPr="67102CFC" w:rsidR="0938A18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Dispatcher</w:t>
      </w:r>
      <w:r w:rsidRPr="67102CFC" w:rsidR="0938A18E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(URL Yönlendirme Sistemi)</w:t>
      </w:r>
    </w:p>
    <w:p xmlns:wp14="http://schemas.microsoft.com/office/word/2010/wordml" w:rsidP="67102CFC" wp14:paraId="2629E705" wp14:textId="4BF79C23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>Temiz ve düzenli bir URL şeması, yüksek kaliteli bir web uygulamasının önemli bir bileşenidir.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Django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,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 URL’leri herhangi bir çerçeve kısıtlaması olmaksızın dilediğiniz gibi tasarlamanıza olanak tanır.</w:t>
      </w:r>
      <w:r>
        <w:br/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 URL’lerin neden temiz ve kullanılabilir olması gerektiğine dair güçlü gerekçeler için, World 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>Wide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 Web’in yaratıcısı Tim 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>Berners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‑Lee’nin yazdığı 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tr-TR"/>
        </w:rPr>
        <w:t>“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Cool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 xml:space="preserve"> 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URIs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 xml:space="preserve"> 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don’t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 xml:space="preserve"> 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change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tr-TR"/>
        </w:rPr>
        <w:t>”</w:t>
      </w:r>
      <w:r w:rsidRPr="67102CFC" w:rsidR="23D2A8A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  <w:t xml:space="preserve"> makalesine göz atabilirsiniz. </w:t>
      </w:r>
    </w:p>
    <w:p xmlns:wp14="http://schemas.microsoft.com/office/word/2010/wordml" w:rsidP="67102CFC" wp14:paraId="29929B6B" wp14:textId="2AA0852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xmlns:wp14="http://schemas.microsoft.com/office/word/2010/wordml" w:rsidP="67102CFC" wp14:paraId="4D4B8B7C" wp14:textId="144F804E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2"/>
          <w:szCs w:val="42"/>
          <w:lang w:val="tr-TR"/>
        </w:rPr>
      </w:pPr>
      <w:r w:rsidRPr="67102CFC" w:rsidR="2938049B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2"/>
          <w:szCs w:val="42"/>
          <w:lang w:val="tr-TR"/>
        </w:rPr>
        <w:t>Overview</w:t>
      </w:r>
      <w:r w:rsidRPr="67102CFC" w:rsidR="2938049B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2"/>
          <w:szCs w:val="42"/>
          <w:lang w:val="tr-TR"/>
        </w:rPr>
        <w:t xml:space="preserve"> (Genel Bakış)</w:t>
      </w:r>
    </w:p>
    <w:p xmlns:wp14="http://schemas.microsoft.com/office/word/2010/wordml" w:rsidP="67102CFC" wp14:paraId="7B558937" wp14:textId="5A328922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Bir uygulama için URL’leri tasarlarken, genellikle 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URLconf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 xml:space="preserve"> (URL 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configuration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)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olarak adlandırılan bir 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Python modülü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oluşturursunuz.</w:t>
      </w:r>
      <w:r>
        <w:br/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Bu modül tamamen Python kodundan oluşur ve 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URL yollarını Python fonksiyonlarına (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view’lere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)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eşleyen bir yapı sunar. Bu eşleştirme ihtiyaca göre kısa veya uzun olabilir; hatta diğer URL yapılandırmalarına referans verebilir.</w:t>
      </w:r>
      <w:r>
        <w:br/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Saf Python kodundan oluştuğu için dinamik olarak da üretilebilir.</w:t>
      </w:r>
      <w:r>
        <w:br/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Ayrıca 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Django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, etkin dile göre URL’leri çevirmek için bir mekanizma sağlar. 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Uluslararasılaştırma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(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internationalization</w:t>
      </w:r>
      <w:r w:rsidRPr="67102CFC" w:rsidR="2938049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) dokümantasyonuna bakarak daha fazla bilgi edinebilirsiniz.</w:t>
      </w:r>
    </w:p>
    <w:p xmlns:wp14="http://schemas.microsoft.com/office/word/2010/wordml" w:rsidP="67102CFC" wp14:paraId="6A5BD3F0" wp14:textId="718007F9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5E160AF8" wp14:textId="509ADD30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2D53BA6F" wp14:textId="152E5C3F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2E07B3F2" wp14:textId="1FA8A6A3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494C0338" wp14:textId="218CC3C8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30E16C2A" wp14:textId="21B6976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sz w:val="21"/>
          <w:szCs w:val="21"/>
          <w:lang w:val="tr-TR"/>
        </w:rPr>
      </w:pPr>
    </w:p>
    <w:p xmlns:wp14="http://schemas.microsoft.com/office/word/2010/wordml" w:rsidP="67102CFC" wp14:paraId="27BE4DCC" wp14:textId="1E1A91E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/>
          <w:color w:val="3A7C22" w:themeColor="accent6" w:themeTint="FF" w:themeShade="BF"/>
          <w:sz w:val="42"/>
          <w:szCs w:val="42"/>
          <w:lang w:val="tr-TR"/>
        </w:rPr>
      </w:pPr>
    </w:p>
    <w:p xmlns:wp14="http://schemas.microsoft.com/office/word/2010/wordml" w:rsidP="67102CFC" wp14:paraId="6B05A06D" wp14:textId="418BAB1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/>
          <w:color w:val="3A7C22" w:themeColor="accent6" w:themeTint="FF" w:themeShade="BF"/>
          <w:sz w:val="42"/>
          <w:szCs w:val="42"/>
          <w:lang w:val="tr-TR"/>
        </w:rPr>
      </w:pPr>
      <w:r w:rsidRPr="67102CFC" w:rsidR="2938049B">
        <w:rPr>
          <w:rFonts w:ascii="Segoe UI" w:hAnsi="Segoe UI" w:eastAsia="Segoe UI" w:cs="Segoe UI"/>
          <w:b w:val="1"/>
          <w:bCs w:val="1"/>
          <w:i w:val="0"/>
          <w:iCs w:val="0"/>
          <w:noProof/>
          <w:color w:val="3A7C22" w:themeColor="accent6" w:themeTint="FF" w:themeShade="BF"/>
          <w:sz w:val="42"/>
          <w:szCs w:val="42"/>
          <w:lang w:val="tr-TR"/>
        </w:rPr>
        <w:t>Django Bir İsteği Nasıl İşler</w:t>
      </w:r>
    </w:p>
    <w:p xmlns:wp14="http://schemas.microsoft.com/office/word/2010/wordml" w:rsidP="67102CFC" wp14:paraId="25F36296" wp14:textId="6F70453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2C3AFAD6" wp14:textId="494B6E5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00AE575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Bir kullanıcı Django ile oluşturulmuş bir siteden bir sayfa talep ettiğinde, Django aşağıdaki adımları izleyerek hangi Python kodunun çalıştırılacağını belirler:</w:t>
      </w:r>
    </w:p>
    <w:p xmlns:wp14="http://schemas.microsoft.com/office/word/2010/wordml" w:rsidP="67102CFC" wp14:paraId="4306EC46" wp14:textId="5B7796F6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Django, kullanılacak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kök URLconf modülünü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belirler.</w:t>
      </w:r>
      <w:r>
        <w:br/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Normalde bu, ayarlardaki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ROOT_URLCONF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değeridir.</w:t>
      </w:r>
      <w:r>
        <w:br/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Ancak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HttpRequest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nesnesinin bir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urlconf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özelliği varsa (örneğin bir middleware bunu ayarlamış olabilir), bu değer öncelikli olur.</w:t>
      </w:r>
    </w:p>
    <w:p xmlns:wp14="http://schemas.microsoft.com/office/word/2010/wordml" w:rsidP="67102CFC" wp14:paraId="33E4DA5D" wp14:textId="70235CB8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Django, ilgili Python modülünü yükler ve modül içinde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urlpatterns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adlı değişkeni arar.</w:t>
      </w:r>
      <w:r>
        <w:br/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Bu değişken genellikle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django.urls.path()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veya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django.urls.re_path()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ile tanımlanmış URL desenlerinin bir listesidir.</w:t>
      </w:r>
    </w:p>
    <w:p xmlns:wp14="http://schemas.microsoft.com/office/word/2010/wordml" w:rsidP="67102CFC" wp14:paraId="0C74B92F" wp14:textId="3C5E2868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Django, URL desenlerini sırayla tarar ve istenen URL ile eşleşen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/>
          <w:sz w:val="28"/>
          <w:szCs w:val="28"/>
          <w:lang w:val="tr-TR"/>
        </w:rPr>
        <w:t>ilk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desende durur.</w:t>
      </w:r>
      <w:r>
        <w:br/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Eşleştirme 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path_info</w:t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üzerinden yapılır.</w:t>
      </w:r>
    </w:p>
    <w:p xmlns:wp14="http://schemas.microsoft.com/office/word/2010/wordml" w:rsidP="67102CFC" wp14:paraId="51213D79" wp14:textId="02355164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URL deseni eşleştiğinde Django ilgili view’i içe aktarır ve çağırır.</w:t>
      </w:r>
      <w:r>
        <w:br/>
      </w: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View fonksiyonuna şu argümanlar geçilir:</w:t>
      </w:r>
    </w:p>
    <w:p xmlns:wp14="http://schemas.microsoft.com/office/word/2010/wordml" w:rsidP="67102CFC" wp14:paraId="629FDD4E" wp14:textId="3070EDD9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5BFFD84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HttpRequest</w:t>
      </w:r>
      <w:r w:rsidRPr="67102CFC" w:rsidR="5BFFD84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örneği</w:t>
      </w:r>
    </w:p>
    <w:p xmlns:wp14="http://schemas.microsoft.com/office/word/2010/wordml" w:rsidP="67102CFC" wp14:paraId="0A434E94" wp14:textId="545FD53D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5BFFD84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Eğer URL deseni isimlendirilmiş grup içermiyorsa regex eşleşmeleri pozisyonel argüman olarak geçilir</w:t>
      </w:r>
    </w:p>
    <w:p xmlns:wp14="http://schemas.microsoft.com/office/word/2010/wordml" w:rsidP="67102CFC" wp14:paraId="0E54C2EA" wp14:textId="1DD592AE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5BFFD84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İsimlendirilmiş URL kısımlarından elde edilen anahtar argümanlar, varsa </w:t>
      </w:r>
      <w:r w:rsidRPr="67102CFC" w:rsidR="5BFFD84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kwargs</w:t>
      </w:r>
      <w:r w:rsidRPr="67102CFC" w:rsidR="5BFFD84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 xml:space="preserve"> ile belirtilen değerleri geçersiz kılabilir</w:t>
      </w:r>
    </w:p>
    <w:p xmlns:wp14="http://schemas.microsoft.com/office/word/2010/wordml" w:rsidP="67102CFC" wp14:paraId="1EB41976" wp14:textId="0D428F7C">
      <w:pPr>
        <w:pStyle w:val="ListParagraph"/>
        <w:spacing w:before="210" w:beforeAutospacing="off" w:after="210" w:afterAutospacing="off" w:line="300" w:lineRule="auto"/>
        <w:ind w:left="72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7EB120F6" wp14:textId="55825777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  <w:r w:rsidRPr="67102CFC" w:rsidR="112E0E3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  <w:t>Eğer hiçbir URL deseni eşleşmezse veya bu süreçte bir hata oluşursa, Django uygun hata görüntüleme view’ini çağırır.</w:t>
      </w:r>
    </w:p>
    <w:p xmlns:wp14="http://schemas.microsoft.com/office/word/2010/wordml" w:rsidP="67102CFC" wp14:paraId="453C5875" wp14:textId="70B71E3B">
      <w:pPr>
        <w:pStyle w:val="ListParagraph"/>
        <w:spacing w:before="210" w:beforeAutospacing="off" w:after="210" w:afterAutospacing="off" w:line="300" w:lineRule="auto"/>
        <w:ind w:left="72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518D3CF6" wp14:textId="291591AC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20A6C1E1" wp14:textId="7FF2A23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67102CFC" wp14:paraId="477E13BC" wp14:textId="10E44436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1DE63EB0" wp14:paraId="457A3D40" wp14:textId="0678DEBC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color w:val="3A7C22" w:themeColor="accent6" w:themeTint="FF" w:themeShade="BF"/>
          <w:sz w:val="42"/>
          <w:szCs w:val="42"/>
          <w:lang w:val="tr-TR"/>
        </w:rPr>
      </w:pPr>
      <w:r w:rsidRPr="1DE63EB0" w:rsidR="25A8D974">
        <w:rPr>
          <w:rFonts w:ascii="Segoe UI" w:hAnsi="Segoe UI" w:eastAsia="Segoe UI" w:cs="Segoe UI"/>
          <w:b w:val="0"/>
          <w:bCs w:val="0"/>
          <w:i w:val="0"/>
          <w:iCs w:val="0"/>
          <w:noProof/>
          <w:color w:val="3A7C22" w:themeColor="accent6" w:themeTint="FF" w:themeShade="BF"/>
          <w:sz w:val="42"/>
          <w:szCs w:val="42"/>
          <w:lang w:val="tr-TR"/>
        </w:rPr>
        <w:t>Örnek</w:t>
      </w:r>
    </w:p>
    <w:p xmlns:wp14="http://schemas.microsoft.com/office/word/2010/wordml" w:rsidP="1DE63EB0" wp14:paraId="62EFF156" wp14:textId="55084640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/>
          <w:sz w:val="28"/>
          <w:szCs w:val="28"/>
          <w:lang w:val="tr-TR"/>
        </w:rPr>
      </w:pPr>
    </w:p>
    <w:p xmlns:wp14="http://schemas.microsoft.com/office/word/2010/wordml" w:rsidP="1DE63EB0" wp14:paraId="7BB3047D" wp14:textId="07416E8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tr-TR"/>
        </w:rPr>
      </w:pPr>
      <w:r w:rsidRPr="1DE63EB0" w:rsidR="25A8D97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tr-TR"/>
        </w:rPr>
        <w:t xml:space="preserve">Aşağıda örnek bir </w:t>
      </w:r>
      <w:r w:rsidRPr="1DE63EB0" w:rsidR="25A8D97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tr-TR"/>
        </w:rPr>
        <w:t>URLconf</w:t>
      </w:r>
      <w:r w:rsidRPr="1DE63EB0" w:rsidR="25A8D974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tr-TR"/>
        </w:rPr>
        <w:t xml:space="preserve"> verilmiştir:</w:t>
      </w:r>
    </w:p>
    <w:p xmlns:wp14="http://schemas.microsoft.com/office/word/2010/wordml" w:rsidP="1DE63EB0" wp14:paraId="1CA49DF4" wp14:textId="454E348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xmlns:wp14="http://schemas.microsoft.com/office/word/2010/wordml" w:rsidP="1DE63EB0" wp14:paraId="00C29B2D" wp14:textId="197388C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from</w:t>
      </w: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django.urls</w:t>
      </w: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</w:t>
      </w: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import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path</w:t>
      </w:r>
    </w:p>
    <w:p xmlns:wp14="http://schemas.microsoft.com/office/word/2010/wordml" w:rsidP="1DE63EB0" wp14:paraId="6DFB0152" wp14:textId="23865DA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from</w:t>
      </w: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 xml:space="preserve"> . </w:t>
      </w:r>
      <w:r w:rsidRPr="1DE63EB0" w:rsidR="294EAB28">
        <w:rPr>
          <w:rFonts w:ascii="Arial Nova" w:hAnsi="Arial Nova" w:eastAsia="Arial Nova" w:cs="Arial Nova"/>
          <w:noProof w:val="0"/>
          <w:color w:val="C00000"/>
          <w:sz w:val="28"/>
          <w:szCs w:val="28"/>
          <w:lang w:val="tr-TR"/>
        </w:rPr>
        <w:t>import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views</w:t>
      </w:r>
    </w:p>
    <w:p xmlns:wp14="http://schemas.microsoft.com/office/word/2010/wordml" w:rsidP="1DE63EB0" wp14:paraId="01387DF8" wp14:textId="79F849C8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</w:pPr>
    </w:p>
    <w:p xmlns:wp14="http://schemas.microsoft.com/office/word/2010/wordml" w:rsidP="1DE63EB0" wp14:paraId="31DC058C" wp14:textId="398516ED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tr-TR"/>
        </w:rPr>
      </w:pP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urlpatterns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= [</w:t>
      </w:r>
    </w:p>
    <w:p xmlns:wp14="http://schemas.microsoft.com/office/word/2010/wordml" w:rsidP="1DE63EB0" wp14:paraId="68851766" wp14:textId="5EE6CD84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</w:pP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path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(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"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articles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/2003/"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views.special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_case_2003),</w:t>
      </w:r>
    </w:p>
    <w:p xmlns:wp14="http://schemas.microsoft.com/office/word/2010/wordml" w:rsidP="1DE63EB0" wp14:paraId="32B599AE" wp14:textId="587321A1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</w:pP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path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(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tr-TR"/>
        </w:rPr>
        <w:t>"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tr-TR"/>
        </w:rPr>
        <w:t>articles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tr-TR"/>
        </w:rPr>
        <w:t>/&lt;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tr-TR"/>
        </w:rPr>
        <w:t>int:year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tr-TR"/>
        </w:rPr>
        <w:t>&gt;/"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,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views.year_archive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),</w:t>
      </w:r>
    </w:p>
    <w:p xmlns:wp14="http://schemas.microsoft.com/office/word/2010/wordml" w:rsidP="1DE63EB0" wp14:paraId="47CA7534" wp14:textId="2B7D07E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  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path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(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"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articles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/&lt;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int:year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&gt;/&lt;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int:month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&gt;/"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 xml:space="preserve">, 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views.month_archive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),</w:t>
      </w:r>
    </w:p>
    <w:p xmlns:wp14="http://schemas.microsoft.com/office/word/2010/wordml" w:rsidP="1DE63EB0" wp14:paraId="4337F8B4" wp14:textId="6437CBD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 xml:space="preserve">   </w:t>
      </w:r>
      <w:r w:rsidRPr="1DE63EB0" w:rsidR="753729EE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path(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"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articles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/&lt;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int:year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&gt;/&lt;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int:month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&gt;/&lt;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slug:slug</w:t>
      </w:r>
      <w:r w:rsidRPr="1DE63EB0" w:rsidR="294EAB28">
        <w:rPr>
          <w:rFonts w:ascii="Arial Nova" w:hAnsi="Arial Nova" w:eastAsia="Arial Nova" w:cs="Arial Nova"/>
          <w:noProof w:val="0"/>
          <w:color w:val="215E99" w:themeColor="text2" w:themeTint="BF" w:themeShade="FF"/>
          <w:sz w:val="28"/>
          <w:szCs w:val="28"/>
          <w:lang w:val="en-US"/>
        </w:rPr>
        <w:t>&gt;/"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,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views.article_detail</w:t>
      </w:r>
      <w:r w:rsidRPr="1DE63EB0" w:rsidR="5E877A56">
        <w:rPr>
          <w:rFonts w:ascii="Arial Nova" w:hAnsi="Arial Nova" w:eastAsia="Arial Nova" w:cs="Arial Nova"/>
          <w:noProof w:val="0"/>
          <w:sz w:val="28"/>
          <w:szCs w:val="28"/>
          <w:lang w:val="en-US"/>
        </w:rPr>
        <w:t>)</w:t>
      </w: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,</w:t>
      </w:r>
    </w:p>
    <w:p xmlns:wp14="http://schemas.microsoft.com/office/word/2010/wordml" w:rsidP="1DE63EB0" wp14:paraId="65DFBF0E" wp14:textId="0ED296AE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</w:pPr>
      <w:r w:rsidRPr="1DE63EB0" w:rsidR="294EAB28">
        <w:rPr>
          <w:rFonts w:ascii="Arial Nova" w:hAnsi="Arial Nova" w:eastAsia="Arial Nova" w:cs="Arial Nova"/>
          <w:noProof w:val="0"/>
          <w:sz w:val="28"/>
          <w:szCs w:val="28"/>
          <w:lang w:val="tr-TR"/>
        </w:rPr>
        <w:t>]</w:t>
      </w:r>
    </w:p>
    <w:p xmlns:wp14="http://schemas.microsoft.com/office/word/2010/wordml" w:rsidP="1DE63EB0" wp14:paraId="3E7CDB77" wp14:textId="525FADD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xmlns:wp14="http://schemas.microsoft.com/office/word/2010/wordml" w:rsidP="1DE63EB0" wp14:paraId="3573A60C" wp14:textId="44BFEC8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xmlns:wp14="http://schemas.microsoft.com/office/word/2010/wordml" w:rsidP="1DE63EB0" wp14:paraId="38F1074F" wp14:textId="3F5A5D5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8"/>
          <w:szCs w:val="28"/>
          <w:lang w:val="tr-TR"/>
        </w:rPr>
      </w:pPr>
    </w:p>
    <w:p xmlns:wp14="http://schemas.microsoft.com/office/word/2010/wordml" w:rsidP="1DE63EB0" wp14:paraId="0D88C0B0" wp14:textId="201D3F1C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40F3B201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Notlar:</w:t>
      </w:r>
    </w:p>
    <w:p xmlns:wp14="http://schemas.microsoft.com/office/word/2010/wordml" w:rsidP="1DE63EB0" wp14:paraId="7CDF0C7E" wp14:textId="56C97717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Bir URL’den değer yakalamak için 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açılı ayraçlar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kullanılır: 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&lt;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int:year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&gt;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gibi.</w:t>
      </w:r>
    </w:p>
    <w:p xmlns:wp14="http://schemas.microsoft.com/office/word/2010/wordml" w:rsidP="1DE63EB0" wp14:paraId="6B326EAF" wp14:textId="3BD2C864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Eğer dönüştürücü (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converter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) belirtilmezse 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karakteri hariç herhangi bir 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string</w:t>
      </w:r>
      <w:r w:rsidRPr="1DE63EB0" w:rsidR="40F3B20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eşleşir.</w:t>
      </w:r>
    </w:p>
    <w:p xmlns:wp14="http://schemas.microsoft.com/office/word/2010/wordml" w:rsidP="1DE63EB0" wp14:paraId="10FF51A9" wp14:textId="37094DA1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77F5835B" wp14:textId="6247663F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0FEA29C9" wp14:textId="0426AA4D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6294D59C" wp14:textId="00B571B5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622F5B8D" wp14:textId="7FF980F7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13F89143" wp14:textId="1C83EB7A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1D9C470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Örnek İstekler:</w:t>
      </w:r>
    </w:p>
    <w:p xmlns:wp14="http://schemas.microsoft.com/office/word/2010/wordml" w:rsidP="1DE63EB0" wp14:paraId="1CF0B7BD" wp14:textId="1094FD8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</w:pP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Aşağıdaki isteklerin nasıl eşleştiği dokümantasyonda şöyle açıklanır:</w:t>
      </w:r>
    </w:p>
    <w:p xmlns:wp14="http://schemas.microsoft.com/office/word/2010/wordml" w:rsidP="1DE63EB0" wp14:paraId="2EC75FB8" wp14:textId="5FA753C9">
      <w:pPr>
        <w:pStyle w:val="Normal"/>
        <w:rPr>
          <w:noProof w:val="0"/>
          <w:lang w:val="tr-TR"/>
        </w:rPr>
      </w:pPr>
    </w:p>
    <w:p xmlns:wp14="http://schemas.microsoft.com/office/word/2010/wordml" w:rsidP="1DE63EB0" wp14:paraId="36A63B38" wp14:textId="69661D23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articles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/2005/03/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→ Listedeki üçüncü deseni eşleştirir.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şu fonksiyonu çağırır: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views.month_archive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(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,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year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=2005,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month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=3)</w:t>
      </w:r>
    </w:p>
    <w:p xmlns:wp14="http://schemas.microsoft.com/office/word/2010/wordml" w:rsidP="1DE63EB0" wp14:paraId="439CBBB2" wp14:textId="74675387">
      <w:pPr>
        <w:pStyle w:val="ListParagraph"/>
        <w:spacing w:before="210" w:beforeAutospacing="off" w:after="210" w:afterAutospacing="off" w:line="300" w:lineRule="auto"/>
        <w:ind w:left="72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14BF33B0" wp14:textId="1DE40266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articles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/2003/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→ İlk deseni eşleştirir (özel durum).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çağırır: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views.special_case_2003(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)</w:t>
      </w:r>
    </w:p>
    <w:p xmlns:wp14="http://schemas.microsoft.com/office/word/2010/wordml" w:rsidP="1DE63EB0" wp14:paraId="49D6C34B" wp14:textId="4124DF32">
      <w:pPr>
        <w:pStyle w:val="ListParagraph"/>
        <w:spacing w:before="210" w:beforeAutospacing="off" w:after="210" w:afterAutospacing="off" w:line="300" w:lineRule="auto"/>
        <w:ind w:left="72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65CA5853" wp14:textId="377ABF38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articles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/2003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→ Hiçbir deseni eşleştirmez çünkü tüm desenler URL’nin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 bitmesini bekler.</w:t>
      </w:r>
    </w:p>
    <w:p xmlns:wp14="http://schemas.microsoft.com/office/word/2010/wordml" w:rsidP="1DE63EB0" wp14:paraId="47DC4AD0" wp14:textId="12B96C97">
      <w:pPr>
        <w:pStyle w:val="ListParagraph"/>
        <w:spacing w:before="210" w:beforeAutospacing="off" w:after="210" w:afterAutospacing="off" w:line="300" w:lineRule="auto"/>
        <w:ind w:left="72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1408727C" wp14:textId="75E3C34B">
      <w:pPr>
        <w:pStyle w:val="ListParagraph"/>
        <w:numPr>
          <w:ilvl w:val="0"/>
          <w:numId w:val="3"/>
        </w:num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articles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/2003/03/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building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-a-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-site/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→ Son deseni eşleştirir ve şu şekilde çağırır:</w:t>
      </w:r>
      <w:r>
        <w:br/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views.article_detail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(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request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,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year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=2003,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month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=3, 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slug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="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building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-a-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1D9C4709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-site")</w:t>
      </w:r>
    </w:p>
    <w:p xmlns:wp14="http://schemas.microsoft.com/office/word/2010/wordml" w:rsidP="1DE63EB0" wp14:paraId="5488E64C" wp14:textId="49AA72DA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081F49BB" wp14:textId="5E7C87E4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5A716573" wp14:textId="707CF3EF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60357E85" wp14:textId="276E8435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663AA693" wp14:textId="0264D06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6E5F42D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Path</w:t>
      </w:r>
      <w:r w:rsidRPr="1DE63EB0" w:rsidR="6E5F42D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</w:t>
      </w:r>
      <w:r w:rsidRPr="1DE63EB0" w:rsidR="6E5F42D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Converters</w:t>
      </w:r>
      <w:r w:rsidRPr="1DE63EB0" w:rsidR="6E5F42D1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(Yol Dönüştürücüleri)</w:t>
      </w:r>
    </w:p>
    <w:p xmlns:wp14="http://schemas.microsoft.com/office/word/2010/wordml" w:rsidP="1DE63EB0" wp14:paraId="6DC90DF4" wp14:textId="563477A9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40"/>
          <w:szCs w:val="40"/>
          <w:lang w:val="tr-TR"/>
        </w:rPr>
      </w:pPr>
    </w:p>
    <w:p xmlns:wp14="http://schemas.microsoft.com/office/word/2010/wordml" w:rsidP="1DE63EB0" wp14:paraId="2CF1FDF7" wp14:textId="00D176F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40"/>
          <w:szCs w:val="40"/>
          <w:lang w:val="tr-TR"/>
        </w:rPr>
      </w:pPr>
      <w:r w:rsidRPr="1DE63EB0" w:rsidR="6E5F42D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40"/>
          <w:szCs w:val="40"/>
          <w:lang w:val="tr-TR"/>
        </w:rPr>
        <w:t>Django'nun</w:t>
      </w:r>
      <w:r w:rsidRPr="1DE63EB0" w:rsidR="6E5F42D1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40"/>
          <w:szCs w:val="40"/>
          <w:lang w:val="tr-TR"/>
        </w:rPr>
        <w:t xml:space="preserve"> varsayılan dönüştürücüleri:</w:t>
      </w:r>
    </w:p>
    <w:p xmlns:wp14="http://schemas.microsoft.com/office/word/2010/wordml" w:rsidP="1DE63EB0" wp14:paraId="37852AEF" wp14:textId="08D76F9A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190"/>
        <w:gridCol w:w="6930"/>
      </w:tblGrid>
      <w:tr w:rsidR="1DE63EB0" w:rsidTr="1DE63EB0" w14:paraId="071E0D4F">
        <w:trPr>
          <w:trHeight w:val="300"/>
        </w:trPr>
        <w:tc>
          <w:tcPr>
            <w:tcW w:w="2190" w:type="dxa"/>
            <w:tcMar/>
          </w:tcPr>
          <w:p w:rsidR="5836AAB5" w:rsidP="1DE63EB0" w:rsidRDefault="5836AAB5" w14:paraId="0F08F1F8" w14:textId="0500645B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156082" w:themeColor="accent1" w:themeTint="FF" w:themeShade="FF"/>
                <w:sz w:val="32"/>
                <w:szCs w:val="32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156082" w:themeColor="accent1" w:themeTint="FF" w:themeShade="FF"/>
                <w:sz w:val="32"/>
                <w:szCs w:val="32"/>
                <w:lang w:val="tr-TR"/>
              </w:rPr>
              <w:t>Dönüştürücü</w:t>
            </w:r>
          </w:p>
        </w:tc>
        <w:tc>
          <w:tcPr>
            <w:tcW w:w="6930" w:type="dxa"/>
            <w:tcMar/>
          </w:tcPr>
          <w:p w:rsidR="5836AAB5" w:rsidP="1DE63EB0" w:rsidRDefault="5836AAB5" w14:paraId="2CE98275" w14:textId="1EE4F3ED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156082" w:themeColor="accent1" w:themeTint="FF" w:themeShade="FF"/>
                <w:sz w:val="32"/>
                <w:szCs w:val="32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color w:val="156082" w:themeColor="accent1" w:themeTint="FF" w:themeShade="FF"/>
                <w:sz w:val="32"/>
                <w:szCs w:val="32"/>
                <w:lang w:val="tr-TR"/>
              </w:rPr>
              <w:t>Açıklama</w:t>
            </w:r>
          </w:p>
        </w:tc>
      </w:tr>
      <w:tr w:rsidR="1DE63EB0" w:rsidTr="1DE63EB0" w14:paraId="08195502">
        <w:trPr>
          <w:trHeight w:val="300"/>
        </w:trPr>
        <w:tc>
          <w:tcPr>
            <w:tcW w:w="2190" w:type="dxa"/>
            <w:tcMar/>
          </w:tcPr>
          <w:p w:rsidR="5836AAB5" w:rsidP="1DE63EB0" w:rsidRDefault="5836AAB5" w14:paraId="1BF865C8" w14:textId="1E0E50D0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     </w:t>
            </w:r>
          </w:p>
          <w:p w:rsidR="5836AAB5" w:rsidP="1DE63EB0" w:rsidRDefault="5836AAB5" w14:paraId="10C5559F" w14:textId="1FC005B6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      </w:t>
            </w: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>str</w:t>
            </w:r>
          </w:p>
        </w:tc>
        <w:tc>
          <w:tcPr>
            <w:tcW w:w="6930" w:type="dxa"/>
            <w:tcMar/>
          </w:tcPr>
          <w:p w:rsidR="5836AAB5" w:rsidP="1DE63EB0" w:rsidRDefault="5836AAB5" w14:paraId="209A5408" w14:textId="2B1B8F20">
            <w:pPr>
              <w:spacing w:before="0" w:beforeAutospacing="off" w:after="0" w:afterAutospacing="off" w:line="300" w:lineRule="auto"/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/</w:t>
            </w: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hariç herhangi bir </w:t>
            </w: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string</w:t>
            </w: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ile eşleşir. Varsayılan dönüştürücüdür.</w:t>
            </w:r>
          </w:p>
          <w:p w:rsidR="1DE63EB0" w:rsidP="1DE63EB0" w:rsidRDefault="1DE63EB0" w14:paraId="63A23F1D" w14:textId="5E6EBF89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</w:pPr>
          </w:p>
        </w:tc>
      </w:tr>
      <w:tr w:rsidR="1DE63EB0" w:rsidTr="1DE63EB0" w14:paraId="4211CD7E">
        <w:trPr>
          <w:trHeight w:val="300"/>
        </w:trPr>
        <w:tc>
          <w:tcPr>
            <w:tcW w:w="2190" w:type="dxa"/>
            <w:tcMar/>
            <w:vAlign w:val="top"/>
          </w:tcPr>
          <w:p w:rsidR="5836AAB5" w:rsidP="1DE63EB0" w:rsidRDefault="5836AAB5" w14:paraId="2EDBB62D" w14:textId="7C737EF2">
            <w:pPr>
              <w:pStyle w:val="Normal"/>
              <w:jc w:val="left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   </w:t>
            </w:r>
          </w:p>
          <w:p w:rsidR="5836AAB5" w:rsidP="1DE63EB0" w:rsidRDefault="5836AAB5" w14:paraId="0F3B1350" w14:textId="765837CF">
            <w:pPr>
              <w:pStyle w:val="Normal"/>
              <w:jc w:val="left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  </w:t>
            </w: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>int</w:t>
            </w:r>
          </w:p>
        </w:tc>
        <w:tc>
          <w:tcPr>
            <w:tcW w:w="6930" w:type="dxa"/>
            <w:tcMar/>
          </w:tcPr>
          <w:p w:rsidR="1DE63EB0" w:rsidP="1DE63EB0" w:rsidRDefault="1DE63EB0" w14:paraId="02DAB27F" w14:textId="081B9D83">
            <w:pPr>
              <w:spacing w:before="0" w:beforeAutospacing="off" w:after="0" w:afterAutospacing="off" w:line="300" w:lineRule="auto"/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</w:pPr>
          </w:p>
          <w:p w:rsidR="5836AAB5" w:rsidP="1DE63EB0" w:rsidRDefault="5836AAB5" w14:paraId="6F1002EB" w14:textId="7AC82AAC">
            <w:pPr>
              <w:spacing w:before="0" w:beforeAutospacing="off" w:after="0" w:afterAutospacing="off" w:line="300" w:lineRule="auto"/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Sıfır veya pozitif tamsayı ile eşleşir. Bir </w:t>
            </w: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int</w:t>
            </w: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döner.</w:t>
            </w:r>
          </w:p>
          <w:p w:rsidR="1DE63EB0" w:rsidP="1DE63EB0" w:rsidRDefault="1DE63EB0" w14:paraId="40E57883" w14:textId="3976C7D0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</w:pPr>
          </w:p>
        </w:tc>
      </w:tr>
      <w:tr w:rsidR="1DE63EB0" w:rsidTr="1DE63EB0" w14:paraId="55065EB2">
        <w:trPr>
          <w:trHeight w:val="300"/>
        </w:trPr>
        <w:tc>
          <w:tcPr>
            <w:tcW w:w="2190" w:type="dxa"/>
            <w:tcMar/>
          </w:tcPr>
          <w:p w:rsidR="5836AAB5" w:rsidP="1DE63EB0" w:rsidRDefault="5836AAB5" w14:paraId="45A7BB86" w14:textId="0EA4D943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 </w:t>
            </w:r>
          </w:p>
          <w:p w:rsidR="5836AAB5" w:rsidP="1DE63EB0" w:rsidRDefault="5836AAB5" w14:paraId="57373D55" w14:textId="4BBBFAEC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 slug</w:t>
            </w:r>
          </w:p>
        </w:tc>
        <w:tc>
          <w:tcPr>
            <w:tcW w:w="6930" w:type="dxa"/>
            <w:tcMar/>
          </w:tcPr>
          <w:p w:rsidR="1DE63EB0" w:rsidP="1DE63EB0" w:rsidRDefault="1DE63EB0" w14:paraId="2F8277AF" w14:textId="63F55D68">
            <w:pPr>
              <w:spacing w:before="0" w:beforeAutospacing="off" w:after="0" w:afterAutospacing="off" w:line="30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tr-TR"/>
              </w:rPr>
            </w:pPr>
          </w:p>
          <w:p w:rsidR="5836AAB5" w:rsidP="1DE63EB0" w:rsidRDefault="5836AAB5" w14:paraId="6981F016" w14:textId="328BB435">
            <w:pPr>
              <w:spacing w:before="0" w:beforeAutospacing="off" w:after="0" w:afterAutospacing="off" w:line="30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</w:pP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ASCII harfler, rakamlar, tire ve alt çizgi karakterleriyle oluşturulmuş </w:t>
            </w: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slug</w:t>
            </w: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formatı.</w:t>
            </w:r>
          </w:p>
          <w:p w:rsidR="1DE63EB0" w:rsidP="1DE63EB0" w:rsidRDefault="1DE63EB0" w14:paraId="4CF42645" w14:textId="6562FFB8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</w:pPr>
          </w:p>
        </w:tc>
      </w:tr>
      <w:tr w:rsidR="1DE63EB0" w:rsidTr="1DE63EB0" w14:paraId="3C9FE456">
        <w:trPr>
          <w:trHeight w:val="300"/>
        </w:trPr>
        <w:tc>
          <w:tcPr>
            <w:tcW w:w="2190" w:type="dxa"/>
            <w:tcMar/>
          </w:tcPr>
          <w:p w:rsidR="5836AAB5" w:rsidP="1DE63EB0" w:rsidRDefault="5836AAB5" w14:paraId="77A26261" w14:textId="19A1070D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 </w:t>
            </w:r>
          </w:p>
          <w:p w:rsidR="5836AAB5" w:rsidP="1DE63EB0" w:rsidRDefault="5836AAB5" w14:paraId="2DB88D34" w14:textId="636AAB8D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 uuid</w:t>
            </w:r>
          </w:p>
        </w:tc>
        <w:tc>
          <w:tcPr>
            <w:tcW w:w="6930" w:type="dxa"/>
            <w:tcMar/>
          </w:tcPr>
          <w:p w:rsidR="1DE63EB0" w:rsidP="1DE63EB0" w:rsidRDefault="1DE63EB0" w14:paraId="7B174123" w14:textId="680328F1">
            <w:pPr>
              <w:spacing w:before="0" w:beforeAutospacing="off" w:after="0" w:afterAutospacing="off" w:line="300" w:lineRule="auto"/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tr-TR"/>
              </w:rPr>
            </w:pPr>
          </w:p>
          <w:p w:rsidR="5836AAB5" w:rsidP="1DE63EB0" w:rsidRDefault="5836AAB5" w14:paraId="0D90CF59" w14:textId="08503A24">
            <w:pPr>
              <w:spacing w:before="0" w:beforeAutospacing="off" w:after="0" w:afterAutospacing="off" w:line="300" w:lineRule="auto"/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Formatlanmış bir UUID ile eşleşir; küçük harf ve tire zorunlu.</w:t>
            </w:r>
          </w:p>
          <w:p w:rsidR="1DE63EB0" w:rsidP="1DE63EB0" w:rsidRDefault="1DE63EB0" w14:paraId="5C6145A4" w14:textId="49984AC9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</w:pPr>
          </w:p>
        </w:tc>
      </w:tr>
      <w:tr w:rsidR="1DE63EB0" w:rsidTr="1DE63EB0" w14:paraId="3209648F">
        <w:trPr>
          <w:trHeight w:val="450"/>
        </w:trPr>
        <w:tc>
          <w:tcPr>
            <w:tcW w:w="2190" w:type="dxa"/>
            <w:tcMar/>
          </w:tcPr>
          <w:p w:rsidR="5836AAB5" w:rsidP="1DE63EB0" w:rsidRDefault="5836AAB5" w14:paraId="4226CBC9" w14:textId="74A3F1CB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</w:t>
            </w:r>
          </w:p>
          <w:p w:rsidR="5836AAB5" w:rsidP="1DE63EB0" w:rsidRDefault="5836AAB5" w14:paraId="41689AB6" w14:textId="1443F439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</w:pPr>
            <w:r w:rsidRPr="1DE63EB0" w:rsidR="5836AAB5"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48"/>
                <w:szCs w:val="48"/>
                <w:lang w:val="tr-TR"/>
              </w:rPr>
              <w:t xml:space="preserve">    path</w:t>
            </w:r>
          </w:p>
        </w:tc>
        <w:tc>
          <w:tcPr>
            <w:tcW w:w="6930" w:type="dxa"/>
            <w:tcMar/>
          </w:tcPr>
          <w:p w:rsidR="1DE63EB0" w:rsidP="1DE63EB0" w:rsidRDefault="1DE63EB0" w14:paraId="396AC348" w14:textId="0FB8F576">
            <w:pPr>
              <w:spacing w:before="0" w:beforeAutospacing="off" w:after="0" w:afterAutospacing="off" w:line="300" w:lineRule="auto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32"/>
                <w:szCs w:val="32"/>
                <w:lang w:val="tr-TR"/>
              </w:rPr>
            </w:pPr>
          </w:p>
          <w:p w:rsidR="5836AAB5" w:rsidP="1DE63EB0" w:rsidRDefault="5836AAB5" w14:paraId="60561C14" w14:textId="19F0785D">
            <w:pPr>
              <w:spacing w:before="0" w:beforeAutospacing="off" w:after="0" w:afterAutospacing="off" w:line="300" w:lineRule="auto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</w:pPr>
            <w:r w:rsidRPr="1DE63EB0" w:rsidR="5836AAB5"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/</w:t>
            </w: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dahil tüm </w:t>
            </w: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stringlerle</w:t>
            </w: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eşleşir; alt </w:t>
            </w: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>path</w:t>
            </w:r>
            <w:r w:rsidRPr="1DE63EB0" w:rsidR="5836AAB5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noProof w:val="0"/>
                <w:sz w:val="36"/>
                <w:szCs w:val="36"/>
                <w:lang w:val="tr-TR"/>
              </w:rPr>
              <w:t xml:space="preserve"> yakalamaya izin verir.</w:t>
            </w:r>
          </w:p>
          <w:p w:rsidR="1DE63EB0" w:rsidP="1DE63EB0" w:rsidRDefault="1DE63EB0" w14:paraId="6DD1CBAB" w14:textId="777EF870">
            <w:pPr>
              <w:pStyle w:val="Normal"/>
              <w:rPr>
                <w:rFonts w:ascii="Arial Nova" w:hAnsi="Arial Nova" w:eastAsia="Arial Nova" w:cs="Arial Nova" w:asciiTheme="minorAscii" w:hAnsiTheme="minorAscii" w:eastAsiaTheme="minorAscii" w:cstheme="minorAscii"/>
                <w:b w:val="1"/>
                <w:bCs w:val="1"/>
                <w:i w:val="0"/>
                <w:iCs w:val="0"/>
                <w:noProof w:val="0"/>
                <w:sz w:val="36"/>
                <w:szCs w:val="36"/>
                <w:lang w:val="tr-TR"/>
              </w:rPr>
            </w:pPr>
          </w:p>
        </w:tc>
      </w:tr>
    </w:tbl>
    <w:p xmlns:wp14="http://schemas.microsoft.com/office/word/2010/wordml" w:rsidP="1DE63EB0" wp14:paraId="413FB701" wp14:textId="747BD53E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2"/>
          <w:szCs w:val="42"/>
          <w:lang w:val="tr-TR"/>
        </w:rPr>
      </w:pPr>
      <w:r w:rsidRPr="1DE63EB0" w:rsidR="435B947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2"/>
          <w:szCs w:val="42"/>
          <w:lang w:val="tr-TR"/>
        </w:rPr>
        <w:t xml:space="preserve">Özel </w:t>
      </w:r>
      <w:r w:rsidRPr="1DE63EB0" w:rsidR="435B947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2"/>
          <w:szCs w:val="42"/>
          <w:lang w:val="tr-TR"/>
        </w:rPr>
        <w:t>Path</w:t>
      </w:r>
      <w:r w:rsidRPr="1DE63EB0" w:rsidR="435B947C"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2"/>
          <w:szCs w:val="42"/>
          <w:lang w:val="tr-TR"/>
        </w:rPr>
        <w:t xml:space="preserve"> Converter Yazmak</w:t>
      </w:r>
    </w:p>
    <w:p xmlns:wp14="http://schemas.microsoft.com/office/word/2010/wordml" w:rsidP="1DE63EB0" wp14:paraId="42AA886C" wp14:textId="6F018E12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40"/>
          <w:szCs w:val="40"/>
          <w:lang w:val="tr-TR"/>
        </w:rPr>
        <w:t>Bir dönüştürücü sınıfının sahip olması gerekenler:</w:t>
      </w:r>
    </w:p>
    <w:p xmlns:wp14="http://schemas.microsoft.com/office/word/2010/wordml" w:rsidP="1DE63EB0" wp14:paraId="4A594ECE" wp14:textId="4AFF139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435B947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36"/>
          <w:szCs w:val="36"/>
          <w:lang w:val="tr-TR"/>
        </w:rPr>
        <w:t>regex</w:t>
      </w:r>
      <w:r w:rsidRPr="1DE63EB0" w:rsidR="435B947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(</w:t>
      </w:r>
      <w:r w:rsidRPr="1DE63EB0" w:rsidR="435B947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6"/>
          <w:szCs w:val="36"/>
          <w:lang w:val="tr-TR"/>
        </w:rPr>
        <w:t>string</w:t>
      </w:r>
      <w:r w:rsidRPr="1DE63EB0" w:rsidR="435B947C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6"/>
          <w:szCs w:val="36"/>
          <w:lang w:val="tr-TR"/>
        </w:rPr>
        <w:t>)</w:t>
      </w:r>
    </w:p>
    <w:p xmlns:wp14="http://schemas.microsoft.com/office/word/2010/wordml" w:rsidP="1DE63EB0" wp14:paraId="59AD38E5" wp14:textId="5018B41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435B947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36"/>
          <w:szCs w:val="36"/>
          <w:lang w:val="tr-TR"/>
        </w:rPr>
        <w:t>to_python</w:t>
      </w:r>
      <w:r w:rsidRPr="1DE63EB0" w:rsidR="435B947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36"/>
          <w:szCs w:val="36"/>
          <w:lang w:val="tr-TR"/>
        </w:rPr>
        <w:t>()</w:t>
      </w:r>
    </w:p>
    <w:p xmlns:wp14="http://schemas.microsoft.com/office/word/2010/wordml" w:rsidP="1DE63EB0" wp14:paraId="4DB3812D" wp14:textId="744573A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435B947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36"/>
          <w:szCs w:val="36"/>
          <w:lang w:val="tr-TR"/>
        </w:rPr>
        <w:t>to_url</w:t>
      </w:r>
      <w:r w:rsidRPr="1DE63EB0" w:rsidR="435B947C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36"/>
          <w:szCs w:val="36"/>
          <w:lang w:val="tr-TR"/>
        </w:rPr>
        <w:t>()</w:t>
      </w:r>
    </w:p>
    <w:p xmlns:wp14="http://schemas.microsoft.com/office/word/2010/wordml" w:rsidP="1DE63EB0" wp14:paraId="2362F221" wp14:textId="6F2D7A82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xmlns:wp14="http://schemas.microsoft.com/office/word/2010/wordml" w:rsidP="1DE63EB0" wp14:paraId="7CBA65DB" wp14:textId="286D1FB7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xmlns:wp14="http://schemas.microsoft.com/office/word/2010/wordml" w:rsidP="1DE63EB0" wp14:paraId="678A4E6B" wp14:textId="488FB61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Örnek:</w:t>
      </w:r>
    </w:p>
    <w:p xmlns:wp14="http://schemas.microsoft.com/office/word/2010/wordml" w:rsidP="1DE63EB0" wp14:paraId="70022531" wp14:textId="620EA19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E63EB0" wp14:paraId="5453BF19" wp14:textId="7618C221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FFFF00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noProof w:val="0"/>
          <w:color w:val="C00000"/>
          <w:sz w:val="40"/>
          <w:szCs w:val="40"/>
          <w:lang w:val="tr-TR"/>
        </w:rPr>
        <w:t>class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color w:val="3A7C22" w:themeColor="accent6" w:themeTint="FF" w:themeShade="BF"/>
          <w:sz w:val="40"/>
          <w:szCs w:val="40"/>
          <w:lang w:val="tr-TR"/>
        </w:rPr>
        <w:t>FourDigitYearConverter</w:t>
      </w:r>
      <w:r w:rsidRPr="1DE63EB0" w:rsidR="435B947C">
        <w:rPr>
          <w:rFonts w:ascii="Segoe UI" w:hAnsi="Segoe UI" w:eastAsia="Segoe UI" w:cs="Segoe UI"/>
          <w:noProof w:val="0"/>
          <w:color w:val="3A7C22" w:themeColor="accent6" w:themeTint="FF" w:themeShade="BF"/>
          <w:sz w:val="40"/>
          <w:szCs w:val="40"/>
          <w:lang w:val="tr-TR"/>
        </w:rPr>
        <w:t>:</w:t>
      </w:r>
    </w:p>
    <w:p xmlns:wp14="http://schemas.microsoft.com/office/word/2010/wordml" w:rsidP="1DE63EB0" wp14:paraId="72FF73CA" wp14:textId="30CEBB0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     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reg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ex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=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>"[0-9]{4}"</w:t>
      </w:r>
    </w:p>
    <w:p xmlns:wp14="http://schemas.microsoft.com/office/word/2010/wordml" w:rsidP="1DE63EB0" wp14:paraId="6EB389D2" wp14:textId="09BC0B5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   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color w:val="C00000"/>
          <w:sz w:val="40"/>
          <w:szCs w:val="40"/>
          <w:lang w:val="tr-TR"/>
        </w:rPr>
        <w:t>def</w:t>
      </w:r>
      <w:r w:rsidRPr="1DE63EB0" w:rsidR="435B947C">
        <w:rPr>
          <w:rFonts w:ascii="Segoe UI" w:hAnsi="Segoe UI" w:eastAsia="Segoe UI" w:cs="Segoe UI"/>
          <w:noProof w:val="0"/>
          <w:color w:val="3A7C22" w:themeColor="accent6" w:themeTint="FF" w:themeShade="BF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>to_python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(self, 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value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):</w:t>
      </w:r>
    </w:p>
    <w:p xmlns:wp14="http://schemas.microsoft.com/office/word/2010/wordml" w:rsidP="1DE63EB0" wp14:paraId="4BB369D1" wp14:textId="736D78F5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          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>return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>int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(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value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)</w:t>
      </w:r>
    </w:p>
    <w:p xmlns:wp14="http://schemas.microsoft.com/office/word/2010/wordml" w:rsidP="1DE63EB0" wp14:paraId="508D02F7" wp14:textId="1D54CDD7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     </w:t>
      </w:r>
      <w:r w:rsidRPr="1DE63EB0" w:rsidR="435B947C">
        <w:rPr>
          <w:rFonts w:ascii="Segoe UI" w:hAnsi="Segoe UI" w:eastAsia="Segoe UI" w:cs="Segoe UI"/>
          <w:noProof w:val="0"/>
          <w:color w:val="C00000"/>
          <w:sz w:val="40"/>
          <w:szCs w:val="40"/>
          <w:lang w:val="tr-TR"/>
        </w:rPr>
        <w:t>def</w:t>
      </w:r>
      <w:r w:rsidRPr="1DE63EB0" w:rsidR="435B947C">
        <w:rPr>
          <w:rFonts w:ascii="Segoe UI" w:hAnsi="Segoe UI" w:eastAsia="Segoe UI" w:cs="Segoe UI"/>
          <w:noProof w:val="0"/>
          <w:color w:val="C00000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>to_url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(self, 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value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):</w:t>
      </w:r>
    </w:p>
    <w:p xmlns:wp14="http://schemas.microsoft.com/office/word/2010/wordml" w:rsidP="1DE63EB0" wp14:paraId="4426A127" wp14:textId="6F9BC990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40"/>
          <w:szCs w:val="40"/>
          <w:lang w:val="tr-TR"/>
        </w:rPr>
      </w:pP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         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color w:val="C00000"/>
          <w:sz w:val="40"/>
          <w:szCs w:val="40"/>
          <w:lang w:val="tr-TR"/>
        </w:rPr>
        <w:t>return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color w:val="156082" w:themeColor="accent1" w:themeTint="FF" w:themeShade="FF"/>
          <w:sz w:val="40"/>
          <w:szCs w:val="40"/>
          <w:lang w:val="tr-TR"/>
        </w:rPr>
        <w:t>"%04d"</w:t>
      </w:r>
      <w:r w:rsidRPr="1DE63EB0" w:rsidR="435B947C">
        <w:rPr>
          <w:rFonts w:ascii="Segoe UI" w:hAnsi="Segoe UI" w:eastAsia="Segoe UI" w:cs="Segoe UI"/>
          <w:noProof w:val="0"/>
          <w:color w:val="C00000"/>
          <w:sz w:val="40"/>
          <w:szCs w:val="40"/>
          <w:lang w:val="tr-TR"/>
        </w:rPr>
        <w:t xml:space="preserve"> 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 xml:space="preserve">% </w:t>
      </w:r>
      <w:r w:rsidRPr="1DE63EB0" w:rsidR="435B947C">
        <w:rPr>
          <w:rFonts w:ascii="Segoe UI" w:hAnsi="Segoe UI" w:eastAsia="Segoe UI" w:cs="Segoe UI"/>
          <w:noProof w:val="0"/>
          <w:sz w:val="40"/>
          <w:szCs w:val="40"/>
          <w:lang w:val="tr-TR"/>
        </w:rPr>
        <w:t>value</w:t>
      </w:r>
    </w:p>
    <w:p xmlns:wp14="http://schemas.microsoft.com/office/word/2010/wordml" w:rsidP="1DE63EB0" wp14:paraId="62452759" wp14:textId="7E65307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xmlns:wp14="http://schemas.microsoft.com/office/word/2010/wordml" w:rsidP="1DE63EB0" wp14:paraId="5BE63DF6" wp14:textId="004EB12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17B22156" wp14:textId="1420720E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1C6F5D95" wp14:textId="6F81DF73">
      <w:pPr>
        <w:pStyle w:val="Normal"/>
        <w:rPr>
          <w:noProof w:val="0"/>
          <w:lang w:val="tr-TR"/>
        </w:rPr>
      </w:pPr>
    </w:p>
    <w:p xmlns:wp14="http://schemas.microsoft.com/office/word/2010/wordml" w:rsidP="1DE63EB0" wp14:paraId="62ADE6F0" wp14:textId="78EA0245">
      <w:pPr>
        <w:pStyle w:val="Normal"/>
        <w:rPr>
          <w:noProof w:val="0"/>
          <w:lang w:val="tr-TR"/>
        </w:rPr>
      </w:pPr>
    </w:p>
    <w:p xmlns:wp14="http://schemas.microsoft.com/office/word/2010/wordml" w:rsidP="1DE63EB0" wp14:paraId="569B1E0B" wp14:textId="2D2B38C1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741BEAC8" wp14:textId="79EA3DF6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5CA06FC5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register_converter(): Kullanarak URLconf İçinde Özel Dönüştürücü Sınıfları Kaydetme</w:t>
      </w:r>
    </w:p>
    <w:p xmlns:wp14="http://schemas.microsoft.com/office/word/2010/wordml" w:rsidP="1DE63EB0" wp14:paraId="18B8A08A" wp14:textId="5139C76C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41B892FC" wp14:textId="3AFC4B19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0E50CA89" wp14:textId="1F6AA3D3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253F8016" wp14:textId="508127E0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2"/>
          <w:szCs w:val="32"/>
          <w:lang w:val="tr-TR"/>
        </w:rPr>
      </w:pP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tr-TR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tr-TR"/>
        </w:rPr>
        <w:t>fro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tr-TR"/>
        </w:rPr>
        <w:t>m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tr-TR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tr-TR"/>
        </w:rPr>
        <w:t>django.urls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tr-TR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tr-TR"/>
        </w:rPr>
        <w:t>import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tr-TR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tr-TR"/>
        </w:rPr>
        <w:t>path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tr-TR"/>
        </w:rPr>
        <w:t xml:space="preserve">, 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tr-TR"/>
        </w:rPr>
        <w:t>register_converter</w:t>
      </w:r>
    </w:p>
    <w:p xmlns:wp14="http://schemas.microsoft.com/office/word/2010/wordml" w:rsidP="1DE63EB0" wp14:paraId="20C122C6" wp14:textId="3FE5B18A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2"/>
          <w:szCs w:val="32"/>
          <w:lang w:val="en-US"/>
        </w:rPr>
      </w:pP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en-US"/>
        </w:rPr>
        <w:t xml:space="preserve">from </w:t>
      </w:r>
      <w:r w:rsidRPr="1DE63EB0" w:rsidR="2F4EAEF0">
        <w:rPr>
          <w:rFonts w:ascii="Segoe UI" w:hAnsi="Segoe UI" w:eastAsia="Segoe UI" w:cs="Segoe UI"/>
          <w:noProof w:val="0"/>
          <w:color w:val="C00000"/>
          <w:sz w:val="32"/>
          <w:szCs w:val="32"/>
          <w:lang w:val="en-US"/>
        </w:rPr>
        <w:t>.</w:t>
      </w:r>
      <w:r w:rsidRPr="1DE63EB0" w:rsidR="2F4EAEF0">
        <w:rPr>
          <w:rFonts w:ascii="Segoe UI" w:hAnsi="Segoe UI" w:eastAsia="Segoe UI" w:cs="Segoe UI"/>
          <w:noProof w:val="0"/>
          <w:color w:val="C00000"/>
          <w:sz w:val="32"/>
          <w:szCs w:val="32"/>
          <w:lang w:val="en-US"/>
        </w:rPr>
        <w:t xml:space="preserve"> </w:t>
      </w:r>
      <w:r w:rsidRPr="1DE63EB0" w:rsidR="3DFC8F06">
        <w:rPr>
          <w:rFonts w:ascii="Segoe UI" w:hAnsi="Segoe UI" w:eastAsia="Segoe UI" w:cs="Segoe UI"/>
          <w:noProof w:val="0"/>
          <w:color w:val="C00000"/>
          <w:sz w:val="32"/>
          <w:szCs w:val="32"/>
          <w:lang w:val="en-US"/>
        </w:rPr>
        <w:t>i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en-US"/>
        </w:rPr>
        <w:t>mport</w:t>
      </w:r>
      <w:r w:rsidRPr="1DE63EB0" w:rsidR="33DA784F">
        <w:rPr>
          <w:rFonts w:ascii="Segoe UI" w:hAnsi="Segoe UI" w:eastAsia="Segoe UI" w:cs="Segoe UI"/>
          <w:noProof w:val="0"/>
          <w:color w:val="C00000"/>
          <w:sz w:val="32"/>
          <w:szCs w:val="32"/>
          <w:lang w:val="en-US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>converter, views</w:t>
      </w:r>
    </w:p>
    <w:p xmlns:wp14="http://schemas.microsoft.com/office/word/2010/wordml" w:rsidP="1DE63EB0" wp14:paraId="317B2CD8" wp14:textId="2EFFADC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2"/>
          <w:szCs w:val="32"/>
          <w:lang w:val="en-US"/>
        </w:rPr>
      </w:pP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>register_converter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>(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>converters.FourDigitConverter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 xml:space="preserve">, </w:t>
      </w:r>
      <w:r w:rsidRPr="1DE63EB0" w:rsidR="5CA06FC5">
        <w:rPr>
          <w:rFonts w:ascii="Segoe UI" w:hAnsi="Segoe UI" w:eastAsia="Segoe UI" w:cs="Segoe UI"/>
          <w:noProof w:val="0"/>
          <w:color w:val="156082" w:themeColor="accent1" w:themeTint="FF" w:themeShade="FF"/>
          <w:sz w:val="32"/>
          <w:szCs w:val="32"/>
          <w:lang w:val="en-US"/>
        </w:rPr>
        <w:t>“</w:t>
      </w:r>
      <w:r w:rsidRPr="1DE63EB0" w:rsidR="5CA06FC5">
        <w:rPr>
          <w:rFonts w:ascii="Segoe UI" w:hAnsi="Segoe UI" w:eastAsia="Segoe UI" w:cs="Segoe UI"/>
          <w:noProof w:val="0"/>
          <w:color w:val="156082" w:themeColor="accent1" w:themeTint="FF" w:themeShade="FF"/>
          <w:sz w:val="32"/>
          <w:szCs w:val="32"/>
          <w:lang w:val="en-US"/>
        </w:rPr>
        <w:t>yyyy</w:t>
      </w:r>
      <w:r w:rsidRPr="1DE63EB0" w:rsidR="5CA06FC5">
        <w:rPr>
          <w:rFonts w:ascii="Segoe UI" w:hAnsi="Segoe UI" w:eastAsia="Segoe UI" w:cs="Segoe UI"/>
          <w:noProof w:val="0"/>
          <w:color w:val="156082" w:themeColor="accent1" w:themeTint="FF" w:themeShade="FF"/>
          <w:sz w:val="32"/>
          <w:szCs w:val="32"/>
          <w:lang w:val="en-US"/>
        </w:rPr>
        <w:t>”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>)</w:t>
      </w:r>
    </w:p>
    <w:p xmlns:wp14="http://schemas.microsoft.com/office/word/2010/wordml" w:rsidP="1DE63EB0" wp14:paraId="0737AC87" wp14:textId="6F2E6742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2"/>
          <w:szCs w:val="32"/>
          <w:lang w:val="en-US"/>
        </w:rPr>
      </w:pPr>
    </w:p>
    <w:p xmlns:wp14="http://schemas.microsoft.com/office/word/2010/wordml" w:rsidP="1DE63EB0" wp14:paraId="090DFECF" wp14:textId="43B7E55F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2"/>
          <w:szCs w:val="32"/>
          <w:lang w:val="en-US"/>
        </w:rPr>
      </w:pP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>urlpatterns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 xml:space="preserve"> </w:t>
      </w:r>
      <w:r w:rsidRPr="1DE63EB0" w:rsidR="5CA06FC5">
        <w:rPr>
          <w:rFonts w:ascii="Segoe UI" w:hAnsi="Segoe UI" w:eastAsia="Segoe UI" w:cs="Segoe UI"/>
          <w:noProof w:val="0"/>
          <w:color w:val="C00000"/>
          <w:sz w:val="32"/>
          <w:szCs w:val="32"/>
          <w:lang w:val="en-US"/>
        </w:rPr>
        <w:t>=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 xml:space="preserve"> [</w:t>
      </w:r>
    </w:p>
    <w:p xmlns:wp14="http://schemas.microsoft.com/office/word/2010/wordml" w:rsidP="1DE63EB0" wp14:paraId="15EC2409" wp14:textId="3B1BB1C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5D6FF"/>
          <w:sz w:val="21"/>
          <w:szCs w:val="21"/>
          <w:lang w:val="en-US"/>
        </w:rPr>
      </w:pP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 xml:space="preserve">        </w:t>
      </w:r>
      <w:r w:rsidRPr="1DE63EB0" w:rsidR="5CA06FC5">
        <w:rPr>
          <w:rFonts w:ascii="Segoe UI" w:hAnsi="Segoe UI" w:eastAsia="Segoe UI" w:cs="Segoe UI"/>
          <w:noProof w:val="0"/>
          <w:sz w:val="32"/>
          <w:szCs w:val="32"/>
          <w:lang w:val="en-US"/>
        </w:rPr>
        <w:t>path(</w:t>
      </w:r>
      <w:r w:rsidRPr="1DE63EB0" w:rsidR="5CA06FC5">
        <w:rPr>
          <w:rFonts w:ascii="Segoe UI" w:hAnsi="Segoe UI" w:eastAsia="Segoe UI" w:cs="Segoe UI"/>
          <w:noProof w:val="0"/>
          <w:color w:val="156082" w:themeColor="accent1" w:themeTint="FF" w:themeShade="FF"/>
          <w:sz w:val="32"/>
          <w:szCs w:val="32"/>
          <w:lang w:val="en-US"/>
        </w:rPr>
        <w:t>“</w:t>
      </w:r>
      <w:r w:rsidRPr="1DE63EB0" w:rsidR="5CA06FC5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32"/>
          <w:szCs w:val="32"/>
          <w:lang w:val="en-US"/>
        </w:rPr>
        <w:t>article</w:t>
      </w:r>
      <w:r w:rsidRPr="1DE63EB0" w:rsidR="20308F7A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32"/>
          <w:szCs w:val="32"/>
          <w:lang w:val="en-US"/>
        </w:rPr>
        <w:t>s/2003/”</w:t>
      </w:r>
      <w:r w:rsidRPr="1DE63EB0" w:rsidR="20308F7A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, </w:t>
      </w:r>
      <w:r w:rsidRPr="1DE63EB0" w:rsidR="20308F7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views.special</w:t>
      </w:r>
      <w:r w:rsidRPr="1DE63EB0" w:rsidR="20308F7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_case_2003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</w:t>
      </w:r>
      <w:r w:rsidRPr="1DE63EB0" w:rsidR="3EA6506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</w:t>
      </w:r>
    </w:p>
    <w:p xmlns:wp14="http://schemas.microsoft.com/office/word/2010/wordml" w:rsidP="1DE63EB0" wp14:paraId="2C58AEC9" wp14:textId="697754B7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    </w:t>
      </w:r>
      <w:r w:rsidRPr="1DE63EB0" w:rsidR="5845F1D5">
        <w:rPr>
          <w:rFonts w:ascii="Segoe UI" w:hAnsi="Segoe UI" w:eastAsia="Segoe UI" w:cs="Segoe UI"/>
          <w:noProof w:val="0"/>
          <w:sz w:val="32"/>
          <w:szCs w:val="32"/>
          <w:lang w:val="en-US"/>
        </w:rPr>
        <w:t>path(</w:t>
      </w:r>
      <w:r w:rsidRPr="1DE63EB0" w:rsidR="5845F1D5">
        <w:rPr>
          <w:rFonts w:ascii="Segoe UI" w:hAnsi="Segoe UI" w:eastAsia="Segoe UI" w:cs="Segoe UI"/>
          <w:noProof w:val="0"/>
          <w:color w:val="156082" w:themeColor="accent1" w:themeTint="FF" w:themeShade="FF"/>
          <w:sz w:val="32"/>
          <w:szCs w:val="32"/>
          <w:lang w:val="en-US"/>
        </w:rPr>
        <w:t>“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32"/>
          <w:szCs w:val="32"/>
          <w:lang w:val="en-US"/>
        </w:rPr>
        <w:t>articles/&lt;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32"/>
          <w:szCs w:val="32"/>
          <w:lang w:val="en-US"/>
        </w:rPr>
        <w:t>yyyy:year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32"/>
          <w:szCs w:val="32"/>
          <w:lang w:val="en-US"/>
        </w:rPr>
        <w:t>&gt;/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156082" w:themeColor="accent1" w:themeTint="FF" w:themeShade="FF"/>
          <w:sz w:val="32"/>
          <w:szCs w:val="32"/>
          <w:lang w:val="en-US"/>
        </w:rPr>
        <w:t>”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,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</w:t>
      </w:r>
      <w:r w:rsidRPr="1DE63EB0" w:rsidR="5845F1D5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views</w:t>
      </w:r>
      <w:r w:rsidRPr="1DE63EB0" w:rsidR="63A5069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.year_archive</w:t>
      </w:r>
      <w:r w:rsidRPr="1DE63EB0" w:rsidR="63A5069C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),</w:t>
      </w:r>
    </w:p>
    <w:p xmlns:wp14="http://schemas.microsoft.com/office/word/2010/wordml" w:rsidP="1DE63EB0" wp14:paraId="58436116" wp14:textId="30E5005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</w:pPr>
      <w:r w:rsidRPr="1DE63EB0" w:rsidR="3378CD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 xml:space="preserve">       </w:t>
      </w:r>
      <w:r w:rsidRPr="1DE63EB0" w:rsidR="3378CDEF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C00000"/>
          <w:sz w:val="32"/>
          <w:szCs w:val="32"/>
          <w:lang w:val="en-US"/>
        </w:rPr>
        <w:t xml:space="preserve"> ...</w:t>
      </w:r>
      <w:r w:rsidRPr="1DE63EB0" w:rsidR="3378CDE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en-US"/>
        </w:rPr>
        <w:t>,</w:t>
      </w:r>
    </w:p>
    <w:p xmlns:wp14="http://schemas.microsoft.com/office/word/2010/wordml" w:rsidP="1DE63EB0" wp14:paraId="52C08369" wp14:textId="6F56E57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1DE63EB0" w:rsidR="2AB42482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]</w:t>
      </w:r>
      <w:r w:rsidRPr="1DE63EB0" w:rsidR="20308F7A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DE63EB0" w:rsidR="5CA06FC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</w:t>
      </w:r>
    </w:p>
    <w:p xmlns:wp14="http://schemas.microsoft.com/office/word/2010/wordml" w:rsidP="1DE63EB0" wp14:paraId="78426D68" wp14:textId="2B4A6C00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xmlns:wp14="http://schemas.microsoft.com/office/word/2010/wordml" w:rsidP="1DE63EB0" wp14:paraId="47FD3258" wp14:textId="3AA9BE2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6B3AC685" w:rsidP="1DE63EB0" w:rsidRDefault="6B3AC685" w14:paraId="01C62031" w14:textId="40A1C7B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E63EB0" w:rsidR="6B3AC68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Regular</w:t>
      </w:r>
      <w:r w:rsidRPr="1DE63EB0" w:rsidR="6B3AC68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</w:t>
      </w:r>
      <w:r w:rsidRPr="1DE63EB0" w:rsidR="6B3AC68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Expressions</w:t>
      </w:r>
      <w:r w:rsidRPr="1DE63EB0" w:rsidR="6B3AC68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(</w:t>
      </w:r>
      <w:r w:rsidRPr="1DE63EB0" w:rsidR="6B3AC68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re_path</w:t>
      </w:r>
      <w:r w:rsidRPr="1DE63EB0" w:rsidR="6B3AC685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Kullanımı)</w:t>
      </w:r>
    </w:p>
    <w:p w:rsidR="1DE63EB0" w:rsidP="1DE63EB0" w:rsidRDefault="1DE63EB0" w14:paraId="17EFAFAE" w14:textId="61CAD9D9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3BE3E9EF" w:rsidP="1DE63EB0" w:rsidRDefault="3BE3E9EF" w14:paraId="482567B0" w14:textId="451A7C10">
      <w:pPr>
        <w:spacing w:before="240" w:beforeAutospacing="off" w:after="240" w:afterAutospacing="off"/>
      </w:pP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Eğer </w:t>
      </w:r>
      <w:r w:rsidRPr="1DE63EB0" w:rsidR="3BE3E9EF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path</w:t>
      </w: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ve </w:t>
      </w:r>
      <w:r w:rsidRPr="1DE63EB0" w:rsidR="3BE3E9EF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converter</w:t>
      </w: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sözdizimi URL desenlerinizi tanımlamak için yeterli değilse, </w:t>
      </w:r>
      <w:r w:rsidRPr="1DE63EB0" w:rsidR="3BE3E9EF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düzenli ifadeler (regular expressions)</w:t>
      </w: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de kullanabilirsiniz. Bunun için </w:t>
      </w:r>
      <w:r w:rsidRPr="1DE63EB0" w:rsidR="3BE3E9EF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path()</w:t>
      </w: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yerine </w:t>
      </w:r>
      <w:r w:rsidRPr="1DE63EB0" w:rsidR="3BE3E9EF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re_path()</w:t>
      </w: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fonksiyonunu kullanmanız gerekir.</w:t>
      </w:r>
    </w:p>
    <w:p w:rsidR="3BE3E9EF" w:rsidP="1DE63EB0" w:rsidRDefault="3BE3E9EF" w14:paraId="79458BE4" w14:textId="5ACE6341">
      <w:pPr>
        <w:spacing w:before="240" w:beforeAutospacing="off" w:after="240" w:afterAutospacing="off"/>
      </w:pP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Aşağıda, daha önce verilen URLconf örneğinin </w:t>
      </w:r>
      <w:r w:rsidRPr="1DE63EB0" w:rsidR="3BE3E9EF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tr-TR"/>
        </w:rPr>
        <w:t>düzenli ifadeler kullanılarak yeniden yazılmış hâli</w:t>
      </w:r>
      <w:r w:rsidRPr="1DE63EB0" w:rsidR="3BE3E9EF">
        <w:rPr>
          <w:rFonts w:ascii="Arial Nova" w:hAnsi="Arial Nova" w:eastAsia="Arial Nova" w:cs="Arial Nova"/>
          <w:noProof w:val="0"/>
          <w:sz w:val="36"/>
          <w:szCs w:val="36"/>
          <w:lang w:val="tr-TR"/>
        </w:rPr>
        <w:t xml:space="preserve"> gösterilmektedir.</w:t>
      </w:r>
    </w:p>
    <w:p w:rsidR="1DE63EB0" w:rsidP="1DE63EB0" w:rsidRDefault="1DE63EB0" w14:paraId="5C779CA0" w14:textId="31F7A4FB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28"/>
          <w:szCs w:val="28"/>
          <w:lang w:val="tr-TR"/>
        </w:rPr>
      </w:pPr>
    </w:p>
    <w:p w:rsidR="3BE3E9EF" w:rsidP="1DE63EB0" w:rsidRDefault="3BE3E9EF" w14:paraId="1B174A4A" w14:textId="78AB3C1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28"/>
          <w:szCs w:val="28"/>
          <w:lang w:val="en-US"/>
        </w:rPr>
      </w:pP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from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django.urls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import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re_path</w:t>
      </w:r>
      <w:r>
        <w:br/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from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.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import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>
        <w:br/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=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path</w:t>
      </w:r>
      <w:r w:rsidRPr="1DE63EB0" w:rsidR="1A974A7B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"articles/2003/"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,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.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>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pecial_case_2003</w:t>
      </w:r>
      <w:r w:rsidRPr="1DE63EB0" w:rsidR="2AEF783E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re_path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r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"^articles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/(?P&lt;year&gt;[0-9]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{4}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)/$"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,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.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year_archive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re_path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r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"^articles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/(?P&lt;year&gt;[0-9]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{4}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)/(?P&lt;month</w:t>
      </w:r>
      <w:r w:rsidRPr="1DE63EB0" w:rsidR="79F04379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&gt;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[0-9]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{2}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)/$"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,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.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month_archive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re_path</w:t>
      </w:r>
      <w:r w:rsidRPr="1DE63EB0" w:rsidR="30C84116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   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r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"^articles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/(?P&lt;year&gt;[0-9]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{4}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)/(?P&lt;month&gt;[0-9]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{2}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)/(?P&lt;slug&gt;[\w-]+)/$"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,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   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.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article_detail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3BE3E9EF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</w:p>
    <w:p xmlns:wp14="http://schemas.microsoft.com/office/word/2010/wordml" wp14:paraId="1DB4442F" wp14:textId="3F754BA7"/>
    <w:p w:rsidR="67102CFC" w:rsidP="1DE63EB0" w:rsidRDefault="67102CFC" w14:paraId="0E61D249" w14:textId="6A361B2C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4"/>
          <w:szCs w:val="44"/>
          <w:lang w:val="tr-TR"/>
        </w:rPr>
      </w:pP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4"/>
          <w:szCs w:val="44"/>
          <w:lang w:val="tr-TR"/>
        </w:rPr>
        <w:t>Notlar:</w:t>
      </w:r>
    </w:p>
    <w:p w:rsidR="67102CFC" w:rsidP="1DE63EB0" w:rsidRDefault="67102CFC" w14:paraId="645F4F0F" w14:textId="282C8372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Regex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isimli grup: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(?P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&lt;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year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&gt;[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0-9]{4})</w:t>
      </w:r>
    </w:p>
    <w:p w:rsidR="67102CFC" w:rsidP="1DE63EB0" w:rsidRDefault="67102CFC" w14:paraId="6535B50A" w14:textId="2670B80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Regex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pozisyonel grup: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([0-9]{4})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(önerilmez)</w:t>
      </w:r>
    </w:p>
    <w:p w:rsidR="67102CFC" w:rsidP="1DE63EB0" w:rsidRDefault="67102CFC" w14:paraId="00F922EF" w14:textId="4335375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Regex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deseniyle eşleşen değerler her zaman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string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olarak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view’e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iletilir.</w:t>
      </w:r>
    </w:p>
    <w:p w:rsidR="67102CFC" w:rsidRDefault="67102CFC" w14:paraId="3876354B" w14:textId="2E3F5695"/>
    <w:p w:rsidR="1DE63EB0" w:rsidRDefault="1DE63EB0" w14:paraId="4CD46CBF" w14:textId="62878EE5"/>
    <w:p w:rsidR="1DE63EB0" w:rsidRDefault="1DE63EB0" w14:paraId="0FACB2C6" w14:textId="75C24504"/>
    <w:p w:rsidR="1DE63EB0" w:rsidRDefault="1DE63EB0" w14:paraId="54E2D936" w14:textId="6F1A0C7B"/>
    <w:p w:rsidR="1DE63EB0" w:rsidP="1DE63EB0" w:rsidRDefault="1DE63EB0" w14:paraId="59A03E4F" w14:textId="77878BC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1DE63EB0" w:rsidP="1DE63EB0" w:rsidRDefault="1DE63EB0" w14:paraId="1195A762" w14:textId="6CDE118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1DE63EB0" w:rsidP="1DE63EB0" w:rsidRDefault="1DE63EB0" w14:paraId="7F270568" w14:textId="64346D1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1DE63EB0" w:rsidP="1DE63EB0" w:rsidRDefault="1DE63EB0" w14:paraId="14BFE450" w14:textId="6592B07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1DE63EB0" w:rsidP="1DE63EB0" w:rsidRDefault="1DE63EB0" w14:paraId="20C552BF" w14:textId="267C3F4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1DE63EB0" w:rsidP="1DE63EB0" w:rsidRDefault="1DE63EB0" w14:paraId="08D81812" w14:textId="56473428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167E27FD" w:rsidP="1DE63EB0" w:rsidRDefault="167E27FD" w14:paraId="027E299C" w14:textId="44526B65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Nested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Arguments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(İç İçe Gruplar)</w:t>
      </w:r>
    </w:p>
    <w:p w:rsidR="1DE63EB0" w:rsidP="1DE63EB0" w:rsidRDefault="1DE63EB0" w14:paraId="03A22F8C" w14:textId="2608E407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167E27FD" w:rsidP="1DE63EB0" w:rsidRDefault="167E27FD" w14:paraId="3326108A" w14:textId="715A1AB4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Bazı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regex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desenleri iç içe gruplar kullanabilir.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bunları çözümler ancak:</w:t>
      </w:r>
    </w:p>
    <w:p w:rsidR="167E27FD" w:rsidP="1DE63EB0" w:rsidRDefault="167E27FD" w14:paraId="74156283" w14:textId="4DF89FAC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fonksiyonuna istemediğiniz ek parametreler geçebilir.</w:t>
      </w:r>
    </w:p>
    <w:p w:rsidR="167E27FD" w:rsidP="1DE63EB0" w:rsidRDefault="167E27FD" w14:paraId="19CC94B1" w14:textId="69CA6FC6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Reverse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URL üretirken sorun oluşabilir.</w:t>
      </w:r>
    </w:p>
    <w:p w:rsidR="167E27FD" w:rsidP="1DE63EB0" w:rsidRDefault="167E27FD" w14:paraId="7313DCE6" w14:textId="38A39FE9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Öneri:</w:t>
      </w:r>
      <w:r>
        <w:br/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➡ Sadece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view’in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ihtiyaç duyduğu değerleri yakalayın.</w:t>
      </w:r>
      <w:r>
        <w:br/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➡ Gereksiz seçenekler için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(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?:...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)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non‑capturing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group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kullanın.</w:t>
      </w:r>
    </w:p>
    <w:p w:rsidR="1DE63EB0" w:rsidP="1DE63EB0" w:rsidRDefault="1DE63EB0" w14:paraId="3AA57CE7" w14:textId="1C45C838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1DE63EB0" w:rsidP="1DE63EB0" w:rsidRDefault="1DE63EB0" w14:paraId="5F3A5B83" w14:textId="534A4F60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167E27FD" w:rsidP="1DE63EB0" w:rsidRDefault="167E27FD" w14:paraId="579C914D" w14:textId="1A445AB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URLconf’ın</w:t>
      </w: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Ne Üzerinde Arama Yaptığı</w:t>
      </w:r>
    </w:p>
    <w:p w:rsidR="1DE63EB0" w:rsidP="1DE63EB0" w:rsidRDefault="1DE63EB0" w14:paraId="352832C0" w14:textId="4034C9B9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167E27FD" w:rsidP="1DE63EB0" w:rsidRDefault="167E27FD" w14:paraId="4C0F1BE0" w14:textId="33141A82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, yalnızca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>path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2"/>
          <w:szCs w:val="32"/>
          <w:lang w:val="tr-TR"/>
        </w:rPr>
        <w:t xml:space="preserve"> kısmını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kontrol eder:</w:t>
      </w:r>
    </w:p>
    <w:p w:rsidR="167E27FD" w:rsidP="1DE63EB0" w:rsidRDefault="167E27FD" w14:paraId="53A394D8" w14:textId="36E6D144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Domain dikkate alınmaz</w:t>
      </w:r>
    </w:p>
    <w:p w:rsidR="167E27FD" w:rsidP="1DE63EB0" w:rsidRDefault="167E27FD" w14:paraId="081EA148" w14:textId="26FE23B6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GET/POST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query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string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dahil edilmez</w:t>
      </w:r>
    </w:p>
    <w:p w:rsidR="167E27FD" w:rsidP="1DE63EB0" w:rsidRDefault="167E27FD" w14:paraId="364C43DF" w14:textId="3ACC8F3B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HTTP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method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dikkate alınmaz</w:t>
      </w:r>
    </w:p>
    <w:p w:rsidR="167E27FD" w:rsidP="1DE63EB0" w:rsidRDefault="167E27FD" w14:paraId="686820AC" w14:textId="745B7611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Örnek:</w:t>
      </w:r>
      <w:r>
        <w:br/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hyperlink r:id="R6c571fd133b0478e">
        <w:r w:rsidRPr="1DE63EB0" w:rsidR="167E27FD">
          <w:rPr>
            <w:rStyle w:val="Hyperlink"/>
            <w:rFonts w:ascii="Arial Nova" w:hAnsi="Arial Nova" w:eastAsia="Arial Nova" w:cs="Arial Nova" w:asciiTheme="minorAscii" w:hAnsiTheme="minorAscii" w:eastAsiaTheme="minorAscii" w:cstheme="minorAscii"/>
            <w:b w:val="0"/>
            <w:bCs w:val="0"/>
            <w:i w:val="0"/>
            <w:iCs w:val="0"/>
            <w:noProof w:val="0"/>
            <w:sz w:val="32"/>
            <w:szCs w:val="32"/>
            <w:lang w:val="tr-TR"/>
          </w:rPr>
          <w:t>https://example.com/myapp/?page=3</w:t>
        </w:r>
      </w:hyperlink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→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sadece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myapp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/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 eşleştirir</w:t>
      </w:r>
    </w:p>
    <w:p w:rsidR="167E27FD" w:rsidP="1DE63EB0" w:rsidRDefault="167E27FD" w14:paraId="31F393A1" w14:textId="3DC0C8E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View</w:t>
      </w: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Argümanları İçin Varsayılan Değerler</w:t>
      </w:r>
    </w:p>
    <w:p w:rsidR="1DE63EB0" w:rsidP="1DE63EB0" w:rsidRDefault="1DE63EB0" w14:paraId="148E14C9" w14:textId="5947F62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32"/>
          <w:szCs w:val="32"/>
          <w:lang w:val="tr-TR"/>
        </w:rPr>
      </w:pPr>
    </w:p>
    <w:p w:rsidR="167E27FD" w:rsidP="1DE63EB0" w:rsidRDefault="167E27FD" w14:paraId="364896A2" w14:textId="1DFDB72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Aynı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view’e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farklı URL desenleri bağlayıp varsayılan değer verebilirsiniz:</w:t>
      </w:r>
    </w:p>
    <w:p w:rsidR="1DE63EB0" w:rsidP="1DE63EB0" w:rsidRDefault="1DE63EB0" w14:paraId="2F45E902" w14:textId="088CAB06">
      <w:pPr>
        <w:spacing w:before="0" w:beforeAutospacing="off" w:after="0" w:afterAutospacing="off"/>
        <w:rPr>
          <w:rFonts w:ascii="Segoe UI" w:hAnsi="Segoe UI" w:eastAsia="Segoe UI" w:cs="Segoe UI"/>
          <w:noProof w:val="0"/>
          <w:sz w:val="36"/>
          <w:szCs w:val="36"/>
          <w:lang w:val="tr-TR"/>
        </w:rPr>
      </w:pPr>
    </w:p>
    <w:p w:rsidR="1DE63EB0" w:rsidP="1DE63EB0" w:rsidRDefault="1DE63EB0" w14:paraId="112AB1BD" w14:textId="6F4525A0">
      <w:pPr>
        <w:spacing w:before="0" w:beforeAutospacing="off" w:after="0" w:afterAutospacing="off"/>
        <w:rPr>
          <w:rFonts w:ascii="Segoe UI" w:hAnsi="Segoe UI" w:eastAsia="Segoe UI" w:cs="Segoe UI"/>
          <w:noProof w:val="0"/>
          <w:sz w:val="36"/>
          <w:szCs w:val="36"/>
          <w:lang w:val="tr-TR"/>
        </w:rPr>
      </w:pPr>
    </w:p>
    <w:p w:rsidR="167E27FD" w:rsidP="1DE63EB0" w:rsidRDefault="167E27FD" w14:paraId="68638382" w14:textId="5D6986E3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E63EB0" w:rsidR="167E27FD">
        <w:rPr>
          <w:rFonts w:ascii="Segoe UI" w:hAnsi="Segoe UI" w:eastAsia="Segoe UI" w:cs="Segoe UI"/>
          <w:noProof w:val="0"/>
          <w:color w:val="156082" w:themeColor="accent1" w:themeTint="FF" w:themeShade="FF"/>
          <w:sz w:val="36"/>
          <w:szCs w:val="36"/>
          <w:lang w:val="tr-TR"/>
        </w:rPr>
        <w:t>def</w:t>
      </w:r>
      <w:r w:rsidRPr="1DE63EB0" w:rsidR="167E27FD">
        <w:rPr>
          <w:rFonts w:ascii="Segoe UI" w:hAnsi="Segoe UI" w:eastAsia="Segoe UI" w:cs="Segoe UI"/>
          <w:noProof w:val="0"/>
          <w:color w:val="156082" w:themeColor="accent1" w:themeTint="FF" w:themeShade="FF"/>
          <w:sz w:val="36"/>
          <w:szCs w:val="36"/>
          <w:lang w:val="tr-TR"/>
        </w:rPr>
        <w:t xml:space="preserve"> </w:t>
      </w:r>
      <w:r w:rsidRPr="1DE63EB0" w:rsidR="167E27FD">
        <w:rPr>
          <w:rFonts w:ascii="Segoe UI" w:hAnsi="Segoe UI" w:eastAsia="Segoe UI" w:cs="Segoe UI"/>
          <w:noProof w:val="0"/>
          <w:sz w:val="36"/>
          <w:szCs w:val="36"/>
          <w:lang w:val="tr-TR"/>
        </w:rPr>
        <w:t>page</w:t>
      </w:r>
      <w:r w:rsidRPr="1DE63EB0" w:rsidR="167E27FD">
        <w:rPr>
          <w:rFonts w:ascii="Segoe UI" w:hAnsi="Segoe UI" w:eastAsia="Segoe UI" w:cs="Segoe UI"/>
          <w:noProof w:val="0"/>
          <w:color w:val="156082" w:themeColor="accent1" w:themeTint="FF" w:themeShade="FF"/>
          <w:sz w:val="36"/>
          <w:szCs w:val="36"/>
          <w:lang w:val="tr-TR"/>
        </w:rPr>
        <w:t>(</w:t>
      </w:r>
      <w:r w:rsidRPr="1DE63EB0" w:rsidR="167E27FD">
        <w:rPr>
          <w:rFonts w:ascii="Segoe UI" w:hAnsi="Segoe UI" w:eastAsia="Segoe UI" w:cs="Segoe UI"/>
          <w:noProof w:val="0"/>
          <w:sz w:val="36"/>
          <w:szCs w:val="36"/>
          <w:lang w:val="tr-TR"/>
        </w:rPr>
        <w:t>request</w:t>
      </w:r>
      <w:r w:rsidRPr="1DE63EB0" w:rsidR="167E27FD">
        <w:rPr>
          <w:rFonts w:ascii="Segoe UI" w:hAnsi="Segoe UI" w:eastAsia="Segoe UI" w:cs="Segoe UI"/>
          <w:noProof w:val="0"/>
          <w:sz w:val="36"/>
          <w:szCs w:val="36"/>
          <w:lang w:val="tr-TR"/>
        </w:rPr>
        <w:t xml:space="preserve">, </w:t>
      </w:r>
      <w:r w:rsidRPr="1DE63EB0" w:rsidR="167E27FD">
        <w:rPr>
          <w:rFonts w:ascii="Segoe UI" w:hAnsi="Segoe UI" w:eastAsia="Segoe UI" w:cs="Segoe UI"/>
          <w:noProof w:val="0"/>
          <w:sz w:val="36"/>
          <w:szCs w:val="36"/>
          <w:lang w:val="tr-TR"/>
        </w:rPr>
        <w:t>num</w:t>
      </w:r>
      <w:r w:rsidRPr="1DE63EB0" w:rsidR="167E27FD">
        <w:rPr>
          <w:rFonts w:ascii="Segoe UI" w:hAnsi="Segoe UI" w:eastAsia="Segoe UI" w:cs="Segoe UI"/>
          <w:noProof w:val="0"/>
          <w:sz w:val="36"/>
          <w:szCs w:val="36"/>
          <w:lang w:val="tr-TR"/>
        </w:rPr>
        <w:t>=</w:t>
      </w:r>
      <w:r w:rsidRPr="1DE63EB0" w:rsidR="167E27FD">
        <w:rPr>
          <w:rFonts w:ascii="Segoe UI" w:hAnsi="Segoe UI" w:eastAsia="Segoe UI" w:cs="Segoe UI"/>
          <w:noProof w:val="0"/>
          <w:color w:val="3A7C22" w:themeColor="accent6" w:themeTint="FF" w:themeShade="BF"/>
          <w:sz w:val="36"/>
          <w:szCs w:val="36"/>
          <w:lang w:val="tr-TR"/>
        </w:rPr>
        <w:t>1</w:t>
      </w:r>
      <w:r w:rsidRPr="1DE63EB0" w:rsidR="167E27FD">
        <w:rPr>
          <w:rFonts w:ascii="Segoe UI" w:hAnsi="Segoe UI" w:eastAsia="Segoe UI" w:cs="Segoe UI"/>
          <w:noProof w:val="0"/>
          <w:color w:val="156082" w:themeColor="accent1" w:themeTint="FF" w:themeShade="FF"/>
          <w:sz w:val="36"/>
          <w:szCs w:val="36"/>
          <w:lang w:val="tr-TR"/>
        </w:rPr>
        <w:t>):</w:t>
      </w:r>
    </w:p>
    <w:p w:rsidR="167E27FD" w:rsidP="1DE63EB0" w:rsidRDefault="167E27FD" w14:paraId="265A1E72" w14:textId="13007326">
      <w:pPr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/>
      </w:pPr>
      <w:r w:rsidRPr="1DE63EB0" w:rsidR="167E27FD">
        <w:rPr>
          <w:rFonts w:ascii="Segoe UI" w:hAnsi="Segoe UI" w:eastAsia="Segoe UI" w:cs="Segoe UI"/>
          <w:noProof w:val="0"/>
          <w:sz w:val="36"/>
          <w:szCs w:val="36"/>
          <w:lang w:val="tr-TR"/>
        </w:rPr>
        <w:t xml:space="preserve">       </w:t>
      </w:r>
      <w:r w:rsidRPr="1DE63EB0" w:rsidR="167E27FD">
        <w:rPr>
          <w:rFonts w:ascii="Segoe UI" w:hAnsi="Segoe UI" w:eastAsia="Segoe UI" w:cs="Segoe UI"/>
          <w:noProof w:val="0"/>
          <w:color w:val="156082" w:themeColor="accent1" w:themeTint="FF" w:themeShade="FF"/>
          <w:sz w:val="36"/>
          <w:szCs w:val="36"/>
          <w:lang w:val="tr-TR"/>
        </w:rPr>
        <w:t>...</w:t>
      </w:r>
    </w:p>
    <w:p w:rsidR="1DE63EB0" w:rsidP="1DE63EB0" w:rsidRDefault="1DE63EB0" w14:paraId="5EF26711" w14:textId="73A37E8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1DE63EB0" w:rsidP="1DE63EB0" w:rsidRDefault="1DE63EB0" w14:paraId="3B28BA3F" w14:textId="517744A9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</w:p>
    <w:p w:rsidR="1DE63EB0" w:rsidP="1DE63EB0" w:rsidRDefault="1DE63EB0" w14:paraId="650B1466" w14:textId="53992861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</w:p>
    <w:p w:rsidR="167E27FD" w:rsidP="1DE63EB0" w:rsidRDefault="167E27FD" w14:paraId="29A78097" w14:textId="17DDECA3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Performans Notları</w:t>
      </w:r>
    </w:p>
    <w:p w:rsidR="167E27FD" w:rsidP="1DE63EB0" w:rsidRDefault="167E27FD" w14:paraId="3685739B" w14:textId="6A06C731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Django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,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urlpatterns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içindeki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regex’leri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ilk kullanımda derler.</w:t>
      </w:r>
    </w:p>
    <w:p w:rsidR="167E27FD" w:rsidP="1DE63EB0" w:rsidRDefault="167E27FD" w14:paraId="4C1A8207" w14:textId="5A4A15A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Sonraki isteklerde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cached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versiyon kullanılır.</w:t>
      </w:r>
    </w:p>
    <w:p w:rsidR="1DE63EB0" w:rsidP="1DE63EB0" w:rsidRDefault="1DE63EB0" w14:paraId="2DF2FD3B" w14:textId="6FDAF815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1DE63EB0" w:rsidP="1DE63EB0" w:rsidRDefault="1DE63EB0" w14:paraId="06329408" w14:textId="4F38E7D4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1DE63EB0" w:rsidP="1DE63EB0" w:rsidRDefault="1DE63EB0" w14:paraId="1A9C576B" w14:textId="54D3996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1DE63EB0" w:rsidP="1DE63EB0" w:rsidRDefault="1DE63EB0" w14:paraId="45284280" w14:textId="6FB5058C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</w:p>
    <w:p w:rsidR="167E27FD" w:rsidP="1DE63EB0" w:rsidRDefault="167E27FD" w14:paraId="208FBF33" w14:textId="2C3DF76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Error</w:t>
      </w: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Handling (Hata Yönetimi)</w:t>
      </w:r>
    </w:p>
    <w:p w:rsidR="167E27FD" w:rsidP="1DE63EB0" w:rsidRDefault="167E27FD" w14:paraId="30A3BDC3" w14:textId="1B559988">
      <w:pPr>
        <w:pStyle w:val="Normal"/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Django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aşağıdaki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handler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değişkenlerini kullanır:</w:t>
      </w:r>
    </w:p>
    <w:p w:rsidR="167E27FD" w:rsidP="1DE63EB0" w:rsidRDefault="167E27FD" w14:paraId="230072F7" w14:textId="478D85C0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handler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400</w:t>
      </w:r>
    </w:p>
    <w:p w:rsidR="167E27FD" w:rsidP="1DE63EB0" w:rsidRDefault="167E27FD" w14:paraId="59174BC6" w14:textId="7ACDDC7C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handler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403</w:t>
      </w:r>
    </w:p>
    <w:p w:rsidR="167E27FD" w:rsidP="1DE63EB0" w:rsidRDefault="167E27FD" w14:paraId="27A2D02D" w14:textId="4B74BE51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Handler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404</w:t>
      </w:r>
    </w:p>
    <w:p w:rsidR="167E27FD" w:rsidP="1DE63EB0" w:rsidRDefault="167E27FD" w14:paraId="1C9A01D7" w14:textId="274FFA6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Handler500</w:t>
      </w:r>
    </w:p>
    <w:p w:rsidR="167E27FD" w:rsidP="1DE63EB0" w:rsidRDefault="167E27FD" w14:paraId="49335DD5" w14:textId="127E6231">
      <w:pPr>
        <w:pStyle w:val="Normal"/>
        <w:spacing w:before="0" w:beforeAutospacing="off" w:after="0" w:afterAutospacing="off" w:line="300" w:lineRule="auto"/>
        <w:ind w:left="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Bu değişkenler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 xml:space="preserve">sadece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>root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 xml:space="preserve">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>URLconf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i w:val="0"/>
          <w:iCs w:val="0"/>
          <w:noProof w:val="0"/>
          <w:sz w:val="36"/>
          <w:szCs w:val="36"/>
          <w:lang w:val="tr-TR"/>
        </w:rPr>
        <w:t xml:space="preserve"> içinde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tanımlanabilir.</w:t>
      </w:r>
      <w:r>
        <w:br/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Değerleri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callable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veya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import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path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olmalıdır.</w:t>
      </w:r>
    </w:p>
    <w:p w:rsidR="1DE63EB0" w:rsidP="1DE63EB0" w:rsidRDefault="1DE63EB0" w14:paraId="03AFA00B" w14:textId="1A8E2859">
      <w:pPr>
        <w:pStyle w:val="Normal"/>
        <w:spacing w:before="0" w:beforeAutospacing="off" w:after="0" w:afterAutospacing="off" w:line="300" w:lineRule="auto"/>
        <w:ind w:left="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167E27FD" w:rsidP="1DE63EB0" w:rsidRDefault="167E27FD" w14:paraId="29A66E7F" w14:textId="09D580F6">
      <w:pPr>
        <w:pStyle w:val="Heading1"/>
        <w:spacing w:before="281" w:beforeAutospacing="off" w:after="281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</w:pP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Diğer </w:t>
      </w: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>URLconf</w:t>
      </w:r>
      <w:r w:rsidRPr="1DE63EB0" w:rsidR="167E27FD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8"/>
          <w:szCs w:val="48"/>
          <w:lang w:val="tr-TR"/>
        </w:rPr>
        <w:t xml:space="preserve"> Modüllerini Dahil Etme</w:t>
      </w:r>
    </w:p>
    <w:p w:rsidR="167E27FD" w:rsidP="1DE63EB0" w:rsidRDefault="167E27FD" w14:paraId="0F4BB536" w14:textId="1C03559E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include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()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ile başka URL dosyaları alt 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path</w:t>
      </w: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 xml:space="preserve"> altında birleştirilebilir.</w:t>
      </w:r>
    </w:p>
    <w:p w:rsidR="167E27FD" w:rsidP="1DE63EB0" w:rsidRDefault="167E27FD" w14:paraId="3CE056DF" w14:textId="00944408">
      <w:pPr>
        <w:spacing w:before="210" w:beforeAutospacing="off" w:after="21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  <w:r w:rsidRPr="1DE63EB0" w:rsidR="167E27FD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  <w:t>Örnek:</w:t>
      </w:r>
    </w:p>
    <w:p w:rsidR="167E27FD" w:rsidP="1DE63EB0" w:rsidRDefault="167E27FD" w14:paraId="7A765A66" w14:textId="0D435039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10" w:beforeAutospacing="off" w:after="21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1DE63EB0" w:rsidR="167E27F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67E27F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67E27F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include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path</w:t>
      </w:r>
      <w:r>
        <w:br/>
      </w:r>
      <w:r>
        <w:br/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67E27F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167E27FD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... snip ...</w:t>
      </w:r>
      <w:r>
        <w:br/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"community/"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,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incl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ude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"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aggregator.urls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"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)),</w:t>
      </w:r>
      <w:r>
        <w:br/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"contact/"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,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 xml:space="preserve"> 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include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"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contact.urls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E2841" w:themeColor="text2" w:themeTint="FF" w:themeShade="FF"/>
          <w:sz w:val="28"/>
          <w:szCs w:val="28"/>
          <w:lang w:val="en-US"/>
        </w:rPr>
        <w:t>"</w:t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)),</w:t>
      </w:r>
      <w:r>
        <w:br/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167E27FD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... snip ...</w:t>
      </w:r>
      <w:r>
        <w:br/>
      </w:r>
      <w:r w:rsidRPr="1DE63EB0" w:rsidR="167E27F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</w:p>
    <w:p w:rsidR="1DE63EB0" w:rsidP="1DE63EB0" w:rsidRDefault="1DE63EB0" w14:paraId="24657D36" w14:textId="4B9A23AD">
      <w:pPr>
        <w:pStyle w:val="Normal"/>
        <w:spacing w:before="0" w:beforeAutospacing="off" w:after="0" w:afterAutospacing="off" w:line="300" w:lineRule="auto"/>
        <w:ind w:left="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1DE63EB0" w:rsidP="1DE63EB0" w:rsidRDefault="1DE63EB0" w14:paraId="56E9ACF0" w14:textId="76FFBBC7">
      <w:pPr>
        <w:pStyle w:val="Normal"/>
        <w:spacing w:before="0" w:beforeAutospacing="off" w:after="0" w:afterAutospacing="off" w:line="300" w:lineRule="auto"/>
        <w:ind w:left="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7688F908" w:rsidP="1DE63EB0" w:rsidRDefault="7688F908" w14:paraId="3C8A1E50" w14:textId="637C5CF2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7688F90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Django</w:t>
      </w:r>
      <w:r w:rsidRPr="1DE63EB0" w:rsidR="7688F90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, eşleşmiş kısmı URL’den kırpar ve kalanını alt </w:t>
      </w:r>
      <w:r w:rsidRPr="1DE63EB0" w:rsidR="7688F90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URLconf’a</w:t>
      </w:r>
      <w:r w:rsidRPr="1DE63EB0" w:rsidR="7688F90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iletir.</w:t>
      </w:r>
    </w:p>
    <w:p w:rsidR="7688F908" w:rsidP="1DE63EB0" w:rsidRDefault="7688F908" w14:paraId="7D9C0A6D" w14:textId="37E45C10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7688F90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Ayrıca liste şeklinde </w:t>
      </w:r>
      <w:r w:rsidRPr="1DE63EB0" w:rsidR="7688F90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include</w:t>
      </w:r>
      <w:r w:rsidRPr="1DE63EB0" w:rsidR="7688F908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edilmesi de mümkündür:</w:t>
      </w:r>
    </w:p>
    <w:p w:rsidR="1DE63EB0" w:rsidP="1DE63EB0" w:rsidRDefault="1DE63EB0" w14:paraId="01C0C112" w14:textId="79E7916B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7688F908" w:rsidP="1DE63EB0" w:rsidRDefault="7688F908" w14:paraId="427C2508" w14:textId="2C1AB12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color w:val="auto"/>
          <w:sz w:val="28"/>
          <w:szCs w:val="28"/>
          <w:lang w:val="en-US"/>
        </w:rPr>
      </w:pP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include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path</w:t>
      </w:r>
      <w:r>
        <w:br/>
      </w:r>
      <w:r>
        <w:br/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apps.main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views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as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main_views</w:t>
      </w:r>
      <w:r>
        <w:br/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credit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views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as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credit_views</w:t>
      </w:r>
      <w:r>
        <w:br/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extra_patterns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[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path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"reports/"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credit_views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report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),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path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"reports/&lt;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int:id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&gt;/"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,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credit_views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report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),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path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"charge/"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credit_views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charge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),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]</w:t>
      </w:r>
      <w:r>
        <w:br/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urlpatterns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[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path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,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main_views</w:t>
      </w:r>
      <w:r w:rsidRPr="1DE63EB0" w:rsidR="7688F908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homepage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path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"help/"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include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apps.help.urls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)),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path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"credit/"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,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 xml:space="preserve"> i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nclude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(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extra_patterns</w:t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)),</w:t>
      </w:r>
      <w:r>
        <w:br/>
      </w:r>
      <w:r w:rsidRPr="1DE63EB0" w:rsidR="7688F908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auto"/>
          <w:sz w:val="28"/>
          <w:szCs w:val="28"/>
          <w:lang w:val="en-US"/>
        </w:rPr>
        <w:t>]</w:t>
      </w:r>
    </w:p>
    <w:p w:rsidR="1DE63EB0" w:rsidP="1DE63EB0" w:rsidRDefault="1DE63EB0" w14:paraId="439682CA" w14:textId="7F519E2E">
      <w:pPr>
        <w:pStyle w:val="Normal"/>
        <w:spacing w:before="0" w:beforeAutospacing="off" w:after="0" w:afterAutospacing="off" w:line="300" w:lineRule="auto"/>
        <w:ind w:left="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1DE63EB0" w:rsidP="1DE63EB0" w:rsidRDefault="1DE63EB0" w14:paraId="4A76BCC6" w14:textId="01EB5EDE">
      <w:pPr>
        <w:pStyle w:val="Normal"/>
        <w:spacing w:before="0" w:beforeAutospacing="off" w:after="0" w:afterAutospacing="off" w:line="300" w:lineRule="auto"/>
        <w:ind w:left="0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6"/>
          <w:szCs w:val="36"/>
          <w:lang w:val="tr-TR"/>
        </w:rPr>
      </w:pPr>
    </w:p>
    <w:p w:rsidR="1DE63EB0" w:rsidP="1DE63EB0" w:rsidRDefault="1DE63EB0" w14:paraId="7681A4F8" w14:textId="3F265F0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1DE63EB0" w:rsidP="1DE63EB0" w:rsidRDefault="1DE63EB0" w14:paraId="47B6D1F6" w14:textId="53052EF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1DE63EB0" w:rsidP="1DE63EB0" w:rsidRDefault="1DE63EB0" w14:paraId="25D388F7" w14:textId="79FC4EF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1DE63EB0" w:rsidP="1DE63EB0" w:rsidRDefault="1DE63EB0" w14:paraId="57526BB7" w14:textId="1EE4954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1DE63EB0" w:rsidP="1DE63EB0" w:rsidRDefault="1DE63EB0" w14:paraId="29AFE457" w14:textId="638AF251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AE01477" w:rsidP="1DE63EB0" w:rsidRDefault="4AE01477" w14:paraId="7BAF66B0" w14:textId="69D89C4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E63EB0" w:rsidR="4AE0147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Captured</w:t>
      </w:r>
      <w:r w:rsidRPr="1DE63EB0" w:rsidR="4AE0147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</w:t>
      </w:r>
      <w:r w:rsidRPr="1DE63EB0" w:rsidR="4AE0147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Parameters</w:t>
      </w:r>
      <w:r w:rsidRPr="1DE63EB0" w:rsidR="4AE01477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(İç İçe Parametre Aktarımı)</w:t>
      </w:r>
    </w:p>
    <w:p w:rsidR="1DE63EB0" w:rsidP="1DE63EB0" w:rsidRDefault="1DE63EB0" w14:paraId="28C1EF48" w14:textId="375F936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4AE01477" w:rsidP="1DE63EB0" w:rsidRDefault="4AE01477" w14:paraId="5E29418E" w14:textId="613B43EB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Bir üst 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URLconf’ta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yakalanan parametreler alt 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URLconf’a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aktarılır.</w:t>
      </w:r>
      <w:r>
        <w:br/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Örnek:</w:t>
      </w:r>
      <w:r>
        <w:br/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&lt;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username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&gt;/blog/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deseni alt modüle 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username</w:t>
      </w:r>
      <w:r w:rsidRPr="1DE63EB0" w:rsidR="4AE01477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parametresini gönderir.</w:t>
      </w:r>
    </w:p>
    <w:p w:rsidR="1DE63EB0" w:rsidP="1DE63EB0" w:rsidRDefault="1DE63EB0" w14:paraId="65614854" w14:textId="43B8A4BB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1DE63EB0" w:rsidP="1DE63EB0" w:rsidRDefault="1DE63EB0" w14:paraId="69495523" w14:textId="0DF2DB7B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1DE63EB0" w:rsidP="1DE63EB0" w:rsidRDefault="1DE63EB0" w14:paraId="419BA269" w14:textId="1141834B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</w:p>
    <w:p w:rsidR="4AE01477" w:rsidP="1DE63EB0" w:rsidRDefault="4AE01477" w14:paraId="1586497B" w14:textId="73C510E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2"/>
          <w:szCs w:val="32"/>
          <w:lang w:val="en-US"/>
        </w:rPr>
      </w:pPr>
      <w:r w:rsidRPr="1DE63EB0" w:rsidR="4AE01477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# In settings/urls/main.py</w:t>
      </w:r>
      <w:r>
        <w:br/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from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django.urls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import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include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path</w:t>
      </w:r>
      <w:r>
        <w:br/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urlpatterns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=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path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2"/>
          <w:szCs w:val="32"/>
          <w:lang w:val="en-US"/>
        </w:rPr>
        <w:t>"&lt;username&gt;/blog/"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include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2"/>
          <w:szCs w:val="32"/>
          <w:lang w:val="en-US"/>
        </w:rPr>
        <w:t>"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2"/>
          <w:szCs w:val="32"/>
          <w:lang w:val="en-US"/>
        </w:rPr>
        <w:t>foo.urls.blog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2"/>
          <w:szCs w:val="32"/>
          <w:lang w:val="en-US"/>
        </w:rPr>
        <w:t>"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)),</w:t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]</w:t>
      </w:r>
      <w:r>
        <w:br/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# In foo/urls/blog.py</w:t>
      </w:r>
      <w:r>
        <w:br/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from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django.urls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import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path</w:t>
      </w:r>
      <w:r>
        <w:br/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from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.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import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views</w:t>
      </w:r>
      <w:r>
        <w:br/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urlpatterns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=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[</w:t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  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path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2"/>
          <w:szCs w:val="32"/>
          <w:lang w:val="en-US"/>
        </w:rPr>
        <w:t>""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views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.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blog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.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index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),</w:t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32"/>
          <w:szCs w:val="32"/>
          <w:lang w:val="en-US"/>
        </w:rPr>
        <w:t xml:space="preserve">  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path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(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32"/>
          <w:szCs w:val="32"/>
          <w:lang w:val="en-US"/>
        </w:rPr>
        <w:t>"archive/"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views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.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blog</w:t>
      </w:r>
      <w:r w:rsidRPr="1DE63EB0" w:rsidR="4AE01477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32"/>
          <w:szCs w:val="32"/>
          <w:lang w:val="en-US"/>
        </w:rPr>
        <w:t>.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archive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)</w:t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,</w:t>
      </w:r>
      <w:r>
        <w:br/>
      </w:r>
      <w:r w:rsidRPr="1DE63EB0" w:rsidR="4AE01477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]</w:t>
      </w:r>
    </w:p>
    <w:p w:rsidR="1DE63EB0" w:rsidP="1DE63EB0" w:rsidRDefault="1DE63EB0" w14:paraId="66367025" w14:textId="0DC62DF5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</w:p>
    <w:p w:rsidR="1DE63EB0" w:rsidP="1DE63EB0" w:rsidRDefault="1DE63EB0" w14:paraId="24B78BC1" w14:textId="7CE6B24F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33FEDBC3" w:rsidP="1DE63EB0" w:rsidRDefault="33FEDBC3" w14:paraId="66639779" w14:textId="3F0A0E66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E63EB0" w:rsidR="33FEDBC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View</w:t>
      </w:r>
      <w:r w:rsidRPr="1DE63EB0" w:rsidR="33FEDBC3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Fonksiyonlarına Ek Parametre Geçmek</w:t>
      </w:r>
    </w:p>
    <w:p w:rsidR="1DE63EB0" w:rsidP="1DE63EB0" w:rsidRDefault="1DE63EB0" w14:paraId="7EC8E445" w14:textId="1EE63924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40"/>
          <w:szCs w:val="40"/>
          <w:lang w:val="tr-TR"/>
        </w:rPr>
      </w:pPr>
    </w:p>
    <w:p w:rsidR="33FEDBC3" w:rsidP="1DE63EB0" w:rsidRDefault="33FEDBC3" w14:paraId="28B49835" w14:textId="1B47CBBD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</w:pPr>
      <w:r w:rsidRPr="1DE63EB0" w:rsidR="33FEDBC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path</w:t>
      </w:r>
      <w:r w:rsidRPr="1DE63EB0" w:rsidR="33FEDBC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()</w:t>
      </w:r>
      <w:r w:rsidRPr="1DE63EB0" w:rsidR="33FEDBC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üçüncü argüman olarak ek </w:t>
      </w:r>
      <w:r w:rsidRPr="1DE63EB0" w:rsidR="33FEDBC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>keyword</w:t>
      </w:r>
      <w:r w:rsidRPr="1DE63EB0" w:rsidR="33FEDBC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  <w:t xml:space="preserve"> argümanları alabilir:</w:t>
      </w:r>
    </w:p>
    <w:p w:rsidR="1DE63EB0" w:rsidP="1DE63EB0" w:rsidRDefault="1DE63EB0" w14:paraId="37628F67" w14:textId="2BACCE31">
      <w:pPr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color w:val="000000" w:themeColor="text1" w:themeTint="FF" w:themeShade="FF"/>
          <w:sz w:val="36"/>
          <w:szCs w:val="36"/>
          <w:lang w:val="tr-TR"/>
        </w:rPr>
      </w:pPr>
    </w:p>
    <w:p w:rsidR="33FEDBC3" w:rsidP="1DE63EB0" w:rsidRDefault="33FEDBC3" w14:paraId="169DB782" w14:textId="024EF4C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>
        <w:br/>
      </w: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>
        <w:br/>
      </w:r>
      <w:r>
        <w:br/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"blog/&lt;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int:year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&gt;/"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33FED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year_archive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"foo"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: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 xml:space="preserve"> 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"bar"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</w:t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33FED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</w:p>
    <w:p w:rsidR="1DE63EB0" w:rsidP="1DE63EB0" w:rsidRDefault="1DE63EB0" w14:paraId="59999E84" w14:textId="5565CE5F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tr-TR"/>
        </w:rPr>
      </w:pPr>
    </w:p>
    <w:p w:rsidR="134E3143" w:rsidP="1DE63EB0" w:rsidRDefault="134E3143" w14:paraId="6A6BAE49" w14:textId="7E6D0D28">
      <w:pPr>
        <w:pStyle w:val="Normal"/>
        <w:spacing w:before="0" w:beforeAutospacing="off" w:after="0" w:afterAutospacing="off" w:line="300" w:lineRule="auto"/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</w:pPr>
      <w:r w:rsidRPr="1DE63EB0" w:rsidR="134E314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Aynı yöntem </w:t>
      </w:r>
      <w:r w:rsidRPr="1DE63EB0" w:rsidR="134E314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include</w:t>
      </w:r>
      <w:r w:rsidRPr="1DE63EB0" w:rsidR="134E314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>()</w:t>
      </w:r>
      <w:r w:rsidRPr="1DE63EB0" w:rsidR="134E3143">
        <w:rPr>
          <w:rFonts w:ascii="Arial Nova" w:hAnsi="Arial Nova" w:eastAsia="Arial Nova" w:cs="Arial Nova" w:asciiTheme="minorAscii" w:hAnsiTheme="minorAscii" w:eastAsiaTheme="minorAscii" w:cstheme="minorAscii"/>
          <w:b w:val="0"/>
          <w:bCs w:val="0"/>
          <w:i w:val="0"/>
          <w:iCs w:val="0"/>
          <w:noProof w:val="0"/>
          <w:sz w:val="32"/>
          <w:szCs w:val="32"/>
          <w:lang w:val="tr-TR"/>
        </w:rPr>
        <w:t xml:space="preserve"> için de geçerlidir — tüm alt URL’lere aktarılır.</w:t>
      </w:r>
    </w:p>
    <w:p w:rsidR="1DE63EB0" w:rsidP="1DE63EB0" w:rsidRDefault="1DE63EB0" w14:paraId="5EAD1F7B" w14:textId="13B70378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6"/>
          <w:szCs w:val="36"/>
          <w:lang w:val="tr-TR"/>
        </w:rPr>
      </w:pPr>
    </w:p>
    <w:p w:rsidR="1DE63EB0" w:rsidP="1DE63EB0" w:rsidRDefault="1DE63EB0" w14:paraId="6B060181" w14:textId="792160BE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6"/>
          <w:szCs w:val="36"/>
          <w:lang w:val="tr-TR"/>
        </w:rPr>
      </w:pPr>
    </w:p>
    <w:p w:rsidR="1DE63EB0" w:rsidP="1DE63EB0" w:rsidRDefault="1DE63EB0" w14:paraId="5D5759C4" w14:textId="7C874E39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6"/>
          <w:szCs w:val="36"/>
          <w:lang w:val="tr-TR"/>
        </w:rPr>
      </w:pPr>
    </w:p>
    <w:p w:rsidR="1DE63EB0" w:rsidP="1DE63EB0" w:rsidRDefault="1DE63EB0" w14:paraId="56C6B99B" w14:textId="1EE8A399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6"/>
          <w:szCs w:val="36"/>
          <w:lang w:val="tr-TR"/>
        </w:rPr>
      </w:pPr>
    </w:p>
    <w:p w:rsidR="26E9C6A9" w:rsidP="1DE63EB0" w:rsidRDefault="26E9C6A9" w14:paraId="37023E31" w14:textId="4DE29C70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36"/>
          <w:szCs w:val="36"/>
          <w:lang w:val="tr-TR"/>
        </w:rPr>
      </w:pPr>
      <w:r w:rsidRPr="1DE63EB0" w:rsidR="26E9C6A9">
        <w:rPr>
          <w:rFonts w:ascii="Segoe UI" w:hAnsi="Segoe UI" w:eastAsia="Segoe UI" w:cs="Segoe UI"/>
          <w:noProof w:val="0"/>
          <w:sz w:val="36"/>
          <w:szCs w:val="36"/>
          <w:lang w:val="tr-TR"/>
        </w:rPr>
        <w:t xml:space="preserve">Örneğin, aşağıdaki iki </w:t>
      </w:r>
      <w:r w:rsidRPr="1DE63EB0" w:rsidR="26E9C6A9">
        <w:rPr>
          <w:rFonts w:ascii="Segoe UI" w:hAnsi="Segoe UI" w:eastAsia="Segoe UI" w:cs="Segoe UI"/>
          <w:noProof w:val="0"/>
          <w:sz w:val="36"/>
          <w:szCs w:val="36"/>
          <w:lang w:val="tr-TR"/>
        </w:rPr>
        <w:t>URLconf</w:t>
      </w:r>
      <w:r w:rsidRPr="1DE63EB0" w:rsidR="26E9C6A9">
        <w:rPr>
          <w:rFonts w:ascii="Segoe UI" w:hAnsi="Segoe UI" w:eastAsia="Segoe UI" w:cs="Segoe UI"/>
          <w:noProof w:val="0"/>
          <w:sz w:val="36"/>
          <w:szCs w:val="36"/>
          <w:lang w:val="tr-TR"/>
        </w:rPr>
        <w:t xml:space="preserve"> kümesi işlevsel olarak birbirinin aynısıdır:</w:t>
      </w:r>
    </w:p>
    <w:p w:rsidR="1DE63EB0" w:rsidP="1DE63EB0" w:rsidRDefault="1DE63EB0" w14:paraId="69ED78E6" w14:textId="09992D13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36"/>
          <w:szCs w:val="36"/>
          <w:lang w:val="tr-TR"/>
        </w:rPr>
      </w:pPr>
    </w:p>
    <w:p w:rsidR="1DE63EB0" w:rsidP="1DE63EB0" w:rsidRDefault="1DE63EB0" w14:paraId="38B66875" w14:textId="1EA8A055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36"/>
          <w:szCs w:val="36"/>
          <w:lang w:val="tr-TR"/>
        </w:rPr>
      </w:pPr>
    </w:p>
    <w:p w:rsidR="26E9C6A9" w:rsidP="1DE63EB0" w:rsidRDefault="26E9C6A9" w14:paraId="37EC8635" w14:textId="74B10193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36"/>
          <w:szCs w:val="36"/>
          <w:lang w:val="tr-TR"/>
        </w:rPr>
      </w:pPr>
      <w:r w:rsidRPr="1DE63EB0" w:rsidR="26E9C6A9">
        <w:rPr>
          <w:rFonts w:ascii="Segoe UI" w:hAnsi="Segoe UI" w:eastAsia="Segoe UI" w:cs="Segoe UI"/>
          <w:b w:val="0"/>
          <w:bCs w:val="0"/>
          <w:noProof w:val="0"/>
          <w:sz w:val="36"/>
          <w:szCs w:val="36"/>
          <w:lang w:val="tr-TR"/>
        </w:rPr>
        <w:t>(Birinci Küme)</w:t>
      </w:r>
    </w:p>
    <w:p w:rsidR="11C764CD" w:rsidP="1DE63EB0" w:rsidRDefault="11C764CD" w14:paraId="4AECA2E0" w14:textId="3DB95FB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rPr>
          <w:rFonts w:ascii="Segoe UI" w:hAnsi="Segoe UI" w:eastAsia="Segoe UI" w:cs="Segoe UI"/>
          <w:noProof w:val="0"/>
          <w:sz w:val="28"/>
          <w:szCs w:val="28"/>
          <w:lang w:val="en-US"/>
        </w:rPr>
      </w:pPr>
      <w:r w:rsidRPr="1DE63EB0" w:rsidR="11C764CD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main.py</w:t>
      </w:r>
      <w:r>
        <w:br/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include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path</w:t>
      </w:r>
      <w:r>
        <w:br/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path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"blog/"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include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"inner"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blog_id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: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3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})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  <w:r>
        <w:br/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inner.py</w:t>
      </w:r>
      <w:r>
        <w:br/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>
        <w:br/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mysite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>
        <w:br/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"archive/"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archive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"about/"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11C764CD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about</w:t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11C764CD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</w:p>
    <w:p w:rsidR="1DE63EB0" w:rsidP="1DE63EB0" w:rsidRDefault="1DE63EB0" w14:paraId="6AC5EC3F" w14:textId="59225CB2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40"/>
          <w:szCs w:val="40"/>
          <w:lang w:val="tr-TR"/>
        </w:rPr>
      </w:pPr>
    </w:p>
    <w:p w:rsidR="5760D4F1" w:rsidP="1DE63EB0" w:rsidRDefault="5760D4F1" w14:paraId="5482EA4A" w14:textId="590E7AC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Segoe UI" w:hAnsi="Segoe UI" w:eastAsia="Segoe UI" w:cs="Segoe UI"/>
          <w:b w:val="0"/>
          <w:bCs w:val="0"/>
          <w:noProof w:val="0"/>
          <w:sz w:val="36"/>
          <w:szCs w:val="36"/>
          <w:lang w:val="tr-TR"/>
        </w:rPr>
      </w:pPr>
      <w:r w:rsidRPr="1DE63EB0" w:rsidR="5760D4F1">
        <w:rPr>
          <w:rFonts w:ascii="Segoe UI" w:hAnsi="Segoe UI" w:eastAsia="Segoe UI" w:cs="Segoe UI"/>
          <w:b w:val="0"/>
          <w:bCs w:val="0"/>
          <w:noProof w:val="0"/>
          <w:sz w:val="36"/>
          <w:szCs w:val="36"/>
          <w:lang w:val="tr-TR"/>
        </w:rPr>
        <w:t>(İkinci Küme)</w:t>
      </w:r>
    </w:p>
    <w:p w:rsidR="5760D4F1" w:rsidP="1DE63EB0" w:rsidRDefault="5760D4F1" w14:paraId="4625C6A4" w14:textId="4D471D92">
      <w:pPr>
        <w:pStyle w:val="Normal"/>
        <w:suppressLineNumbers w:val="0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bidi w:val="0"/>
        <w:spacing w:before="240" w:beforeAutospacing="off" w:after="240" w:afterAutospacing="off" w:line="279" w:lineRule="auto"/>
        <w:ind w:left="0" w:right="0"/>
        <w:jc w:val="left"/>
        <w:rPr>
          <w:rFonts w:ascii="Segoe UI" w:hAnsi="Segoe UI" w:eastAsia="Segoe UI" w:cs="Segoe UI"/>
          <w:noProof w:val="0"/>
          <w:color w:val="000000" w:themeColor="text1" w:themeTint="FF" w:themeShade="FF"/>
          <w:sz w:val="28"/>
          <w:szCs w:val="28"/>
          <w:lang w:val="en-US"/>
        </w:rPr>
      </w:pPr>
      <w:r w:rsidRPr="1DE63EB0" w:rsidR="5760D4F1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main.py</w:t>
      </w:r>
      <w:r>
        <w:br/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include, path</w:t>
      </w:r>
      <w:r>
        <w:br/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mysite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>
        <w:br/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path(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"blog/"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include(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"inner"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)),</w:t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  <w:r>
        <w:br/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inner.py</w:t>
      </w:r>
      <w:r>
        <w:br/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>
        <w:br/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path(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"archive/"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archive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{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blog_id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3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}),</w:t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path(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"about/"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s</w:t>
      </w:r>
      <w:r w:rsidRPr="1DE63EB0" w:rsidR="5760D4F1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3A1D7476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about</w:t>
      </w:r>
      <w:r w:rsidRPr="1DE63EB0" w:rsidR="3A1D7476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</w:t>
      </w:r>
      <w:r w:rsidRPr="1DE63EB0" w:rsidR="3A1D7476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C9D1D9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{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blog_id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3</w:t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}),</w:t>
      </w:r>
      <w:r>
        <w:br/>
      </w:r>
      <w:r w:rsidRPr="1DE63EB0" w:rsidR="5760D4F1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</w:p>
    <w:p w:rsidR="26E9C6A9" w:rsidP="1DE63EB0" w:rsidRDefault="26E9C6A9" w14:paraId="55C8E55E" w14:textId="7A72170B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</w:pPr>
      <w:r w:rsidRPr="1DE63EB0" w:rsidR="26E9C6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URL </w:t>
      </w:r>
      <w:r w:rsidRPr="1DE63EB0" w:rsidR="26E9C6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Reverse</w:t>
      </w:r>
      <w:r w:rsidRPr="1DE63EB0" w:rsidR="26E9C6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</w:t>
      </w:r>
      <w:r w:rsidRPr="1DE63EB0" w:rsidR="26E9C6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>Resolution</w:t>
      </w:r>
      <w:r w:rsidRPr="1DE63EB0" w:rsidR="26E9C6A9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40"/>
          <w:szCs w:val="40"/>
          <w:lang w:val="tr-TR"/>
        </w:rPr>
        <w:t xml:space="preserve"> (Ters URL Çözümleme)</w:t>
      </w:r>
    </w:p>
    <w:p w:rsidR="7EE4B2E2" w:rsidP="1DE63EB0" w:rsidRDefault="7EE4B2E2" w14:paraId="46B44F30" w14:textId="260BDA07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Bir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Django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projesi üzerinde çalışırken sık karşılaşılan ihtiyaçlardan biri, URL’leri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nihai (son) biçimleriyle elde edebilmektir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. Bu URL’ler; oluşturulan içeriklerde (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view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ve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asset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URL’leri, kullanıcıya gösterilen bağlantılar vb.) kullanılabilir veya sunucu tarafında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navigasyon akışını yönetmek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(örneğin yönlendirmeler yapmak) için gerekebilir.</w:t>
      </w:r>
    </w:p>
    <w:p w:rsidR="7EE4B2E2" w:rsidP="1DE63EB0" w:rsidRDefault="7EE4B2E2" w14:paraId="7120CACF" w14:textId="11BB092E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Bu URL’leri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doğrudan kod içine sabit olarak yazmaktan (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hardcoding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)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kaçınmak son derece önemlidir. Çünkü bu yöntem zahmetli, ölçeklenebilir olmayan ve hataya açık bir yaklaşımdır. Aynı şekilde,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URLconf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tasarımına paralel şekilde çalışan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geçici veya özel mekanizmalarla URL üretmek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de risklidir; çünkü zamanla güncelliğini yitiren (eskiyen) URL’lerin oluşmasına neden olabilir.</w:t>
      </w:r>
    </w:p>
    <w:p w:rsidR="7EE4B2E2" w:rsidP="1DE63EB0" w:rsidRDefault="7EE4B2E2" w14:paraId="3F757D96" w14:textId="6C36E796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Başka bir deyişle, burada ihtiyaç duyulan şey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DRY (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Don’t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Repeat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Yourself)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prensibine uygun bir mekanizmadır. Bu yaklaşımın avantajlarından biri, URL tasarımında değişiklik yapıldığında tüm proje kaynak kodunu tarayıp eski URL’leri değiştirmek zorunda kalmadan sistemi güncelleyebilmektir.</w:t>
      </w:r>
    </w:p>
    <w:p w:rsidR="7EE4B2E2" w:rsidP="1DE63EB0" w:rsidRDefault="7EE4B2E2" w14:paraId="697B7711" w14:textId="2A0D39A0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Bir URL elde etmek için sahip olduğumuz en temel bilgi, o URL’i işleyecek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view’in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kimliğidir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(örneğin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view’in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adı). Ayrıca doğru URL’i bulmak için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view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fonksiyonuna gönderilecek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argümanların türleri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(konumsal veya anahtar kelime argümanları) ve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değerleri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de gereklidir.</w:t>
      </w:r>
    </w:p>
    <w:p w:rsidR="7EE4B2E2" w:rsidP="1DE63EB0" w:rsidRDefault="7EE4B2E2" w14:paraId="29C3F048" w14:textId="59B2865D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Django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bu soruna bir çözüm sunar: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URL eşleyici (URL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mapper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)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, URL tasarımının tutulduğu tek yerdir. Sistem,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URLconf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ile beslenir ve daha sonra iki yönde kullanılabilir:</w:t>
      </w:r>
    </w:p>
    <w:p w:rsidR="7EE4B2E2" w:rsidP="1DE63EB0" w:rsidRDefault="7EE4B2E2" w14:paraId="4CA607FB" w14:textId="2247E3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Kullanıcı veya tarayıcı tarafından istenen URL’den başlayarak, gerekli parametreleri URL’den çıkarır ve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doğru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Django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view’ini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çağırır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.</w:t>
      </w:r>
    </w:p>
    <w:p w:rsidR="7EE4B2E2" w:rsidP="1DE63EB0" w:rsidRDefault="7EE4B2E2" w14:paraId="33DA5B12" w14:textId="6DB8131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İlgili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Django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view’inin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kimliği ve ona gönderilecek argüman değerlerinden başlayarak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ilgili URL’i üretir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.</w:t>
      </w:r>
    </w:p>
    <w:p w:rsidR="7EE4B2E2" w:rsidP="1DE63EB0" w:rsidRDefault="7EE4B2E2" w14:paraId="18DEB958" w14:textId="07CDDF60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İlk kullanım şekli, önceki bölümlerde ele aldığımız durumdur. İkinci kullanım şekli ise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URL’lerin ters çözümlemesi (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reverse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resolution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)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olarak adlandırılır. Buna ayrıca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reverse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URL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matching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,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reverse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URL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lookup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veya kısaca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URL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reversing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de denir.</w:t>
      </w:r>
    </w:p>
    <w:p w:rsidR="7EE4B2E2" w:rsidP="1DE63EB0" w:rsidRDefault="7EE4B2E2" w14:paraId="2FF3F43D" w14:textId="4C292BC6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Django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, URL ters çözümlemesini gerçekleştirmek için URL’lerin kullanıldığı farklı katmanlara uygun araçlar sağlar:</w:t>
      </w:r>
    </w:p>
    <w:p w:rsidR="7EE4B2E2" w:rsidP="1DE63EB0" w:rsidRDefault="7EE4B2E2" w14:paraId="6289EA15" w14:textId="75CAFEC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Template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içinde: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url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template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etiketi kullanılır.</w:t>
      </w:r>
    </w:p>
    <w:p w:rsidR="7EE4B2E2" w:rsidP="1DE63EB0" w:rsidRDefault="7EE4B2E2" w14:paraId="45D5F791" w14:textId="4C76294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Python kodunda: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reverse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()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fonksiyonu kullanılır.</w:t>
      </w:r>
    </w:p>
    <w:p w:rsidR="7EE4B2E2" w:rsidP="1DE63EB0" w:rsidRDefault="7EE4B2E2" w14:paraId="513FEBDD" w14:textId="2099644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>Django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2"/>
          <w:szCs w:val="32"/>
          <w:lang w:val="tr-TR"/>
        </w:rPr>
        <w:t xml:space="preserve"> model nesneleriyle ilgili üst seviye kodlarda: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get_absolute_url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>()</w:t>
      </w:r>
      <w:r w:rsidRPr="1DE63EB0" w:rsidR="7EE4B2E2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  <w:t xml:space="preserve"> metodu kullanılır.</w:t>
      </w:r>
    </w:p>
    <w:p w:rsidR="1DE63EB0" w:rsidP="1DE63EB0" w:rsidRDefault="1DE63EB0" w14:paraId="595256B2" w14:textId="73D848CE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1DE63EB0" w:rsidP="1DE63EB0" w:rsidRDefault="1DE63EB0" w14:paraId="06D9134E" w14:textId="1C3BB731">
      <w:pPr>
        <w:pStyle w:val="ListParagraph"/>
        <w:spacing w:before="240" w:beforeAutospacing="off" w:after="240" w:afterAutospacing="off"/>
        <w:ind w:left="720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2"/>
          <w:szCs w:val="32"/>
          <w:lang w:val="tr-TR"/>
        </w:rPr>
      </w:pPr>
    </w:p>
    <w:p w:rsidR="57D42BC3" w:rsidP="1DE63EB0" w:rsidRDefault="57D42BC3" w14:paraId="7A77C826" w14:textId="65A467E0">
      <w:pPr>
        <w:pStyle w:val="Normal"/>
        <w:spacing w:before="240" w:beforeAutospacing="off" w:after="240" w:afterAutospacing="off"/>
        <w:ind w:left="0"/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3A7C22" w:themeColor="accent6" w:themeTint="FF" w:themeShade="BF"/>
          <w:sz w:val="32"/>
          <w:szCs w:val="32"/>
          <w:lang w:val="tr-TR"/>
        </w:rPr>
      </w:pPr>
      <w:r w:rsidRPr="1DE63EB0" w:rsidR="57D42BC3">
        <w:rPr>
          <w:rFonts w:ascii="Arial Nova" w:hAnsi="Arial Nova" w:eastAsia="Arial Nova" w:cs="Arial Nova" w:asciiTheme="minorAscii" w:hAnsiTheme="minorAscii" w:eastAsiaTheme="minorAscii" w:cstheme="minorAscii"/>
          <w:noProof w:val="0"/>
          <w:color w:val="3A7C22" w:themeColor="accent6" w:themeTint="FF" w:themeShade="BF"/>
          <w:sz w:val="32"/>
          <w:szCs w:val="32"/>
          <w:lang w:val="tr-TR"/>
        </w:rPr>
        <w:t>Örnekler:</w:t>
      </w:r>
    </w:p>
    <w:p w:rsidR="57D42BC3" w:rsidP="1DE63EB0" w:rsidRDefault="57D42BC3" w14:paraId="7F81676B" w14:textId="2F626605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240" w:beforeAutospacing="off" w:after="240" w:afterAutospacing="off"/>
        <w:ind w:left="0"/>
        <w:rPr>
          <w:rFonts w:ascii="Arial Nova" w:hAnsi="Arial Nova" w:eastAsia="Arial Nova" w:cs="Arial Nova"/>
          <w:noProof w:val="0"/>
          <w:sz w:val="28"/>
          <w:szCs w:val="28"/>
          <w:lang w:val="en-US"/>
        </w:rPr>
      </w:pP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from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django.urls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import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path</w:t>
      </w:r>
      <w:r>
        <w:br/>
      </w:r>
      <w:r>
        <w:br/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from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.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C00000"/>
          <w:sz w:val="28"/>
          <w:szCs w:val="28"/>
          <w:lang w:val="en-US"/>
        </w:rPr>
        <w:t>import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>
        <w:br/>
      </w:r>
      <w:r>
        <w:br/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urlpatterns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[</w:t>
      </w:r>
      <w:r>
        <w:br/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57D42BC3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8B949E"/>
          <w:sz w:val="28"/>
          <w:szCs w:val="28"/>
          <w:lang w:val="en-US"/>
        </w:rPr>
        <w:t># ...</w:t>
      </w:r>
      <w:r>
        <w:br/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path(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"articles/&lt;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int:year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&gt;/",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views</w:t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.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year_archive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, name</w:t>
      </w:r>
      <w:r w:rsidRPr="1DE63EB0" w:rsidR="57D42BC3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"news-year-archive"</w:t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),</w:t>
      </w:r>
      <w:r>
        <w:br/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57D42BC3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...</w:t>
      </w:r>
      <w:r>
        <w:br/>
      </w:r>
      <w:r w:rsidRPr="1DE63EB0" w:rsidR="57D42BC3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]</w:t>
      </w:r>
    </w:p>
    <w:p w:rsidR="74A09D44" w:rsidP="1DE63EB0" w:rsidRDefault="74A09D44" w14:paraId="42A0374C" w14:textId="3187FD06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</w:pPr>
      <w:r w:rsidRPr="1DE63EB0" w:rsidR="74A09D4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</w:t>
      </w:r>
      <w:r w:rsidRPr="1DE63EB0" w:rsidR="74A09D4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>in</w:t>
      </w:r>
      <w:r w:rsidRPr="1DE63EB0" w:rsidR="74A09D4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</w:t>
      </w:r>
      <w:r w:rsidRPr="1DE63EB0" w:rsidR="74A09D4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>python</w:t>
      </w:r>
      <w:r w:rsidRPr="1DE63EB0" w:rsidR="74A09D4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 xml:space="preserve"> </w:t>
      </w:r>
      <w:r w:rsidRPr="1DE63EB0" w:rsidR="74A09D4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>code</w:t>
      </w:r>
      <w:r w:rsidRPr="1DE63EB0" w:rsidR="74A09D44"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000000" w:themeColor="text1" w:themeTint="FF" w:themeShade="FF"/>
          <w:sz w:val="32"/>
          <w:szCs w:val="32"/>
          <w:lang w:val="tr-TR"/>
        </w:rPr>
        <w:t>:</w:t>
      </w:r>
    </w:p>
    <w:p w:rsidR="74A09D44" w:rsidP="1DE63EB0" w:rsidRDefault="74A09D44" w14:paraId="31D444D1" w14:textId="3DA3FDC8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</w:pBdr>
        <w:spacing w:before="0" w:beforeAutospacing="off" w:after="0" w:afterAutospacing="off" w:line="300" w:lineRule="auto"/>
        <w:rPr>
          <w:rFonts w:ascii="Segoe UI" w:hAnsi="Segoe UI" w:eastAsia="Segoe UI" w:cs="Segoe UI"/>
          <w:noProof w:val="0"/>
          <w:sz w:val="28"/>
          <w:szCs w:val="28"/>
          <w:lang w:val="en-US"/>
        </w:rPr>
      </w:pP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django.http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HttpResponseRedirect</w:t>
      </w:r>
      <w:r>
        <w:br/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from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django.urls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import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reverse</w:t>
      </w:r>
      <w:r>
        <w:br/>
      </w:r>
      <w:r>
        <w:br/>
      </w:r>
      <w:r>
        <w:br/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def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6E7681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D2A8FF"/>
          <w:sz w:val="28"/>
          <w:szCs w:val="28"/>
          <w:lang w:val="en-US"/>
        </w:rPr>
        <w:t>redirect_to_year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(request):</w:t>
      </w:r>
      <w:r>
        <w:br/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   </w:t>
      </w:r>
      <w:r w:rsidRPr="1DE63EB0" w:rsidR="74A09D44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# ...</w:t>
      </w:r>
      <w:r>
        <w:br/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year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2006</w:t>
      </w:r>
      <w:r>
        <w:br/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74A09D44">
        <w:rPr>
          <w:rFonts w:ascii="Fira Mono" w:hAnsi="Fira Mono" w:eastAsia="Fira Mono" w:cs="Fira Mono"/>
          <w:b w:val="0"/>
          <w:bCs w:val="0"/>
          <w:i w:val="1"/>
          <w:iCs w:val="1"/>
          <w:caps w:val="0"/>
          <w:smallCaps w:val="0"/>
          <w:noProof w:val="0"/>
          <w:color w:val="8B949E"/>
          <w:sz w:val="28"/>
          <w:szCs w:val="28"/>
          <w:lang w:val="en-US"/>
        </w:rPr>
        <w:t># ...</w:t>
      </w:r>
      <w:r>
        <w:br/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   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return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F8F8F8"/>
          <w:sz w:val="28"/>
          <w:szCs w:val="28"/>
          <w:lang w:val="en-US"/>
        </w:rPr>
        <w:t xml:space="preserve"> 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HttpResponseRedirect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reverse(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156082" w:themeColor="accent1" w:themeTint="FF" w:themeShade="FF"/>
          <w:sz w:val="28"/>
          <w:szCs w:val="28"/>
          <w:lang w:val="en-US"/>
        </w:rPr>
        <w:t>"news-year-archive"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args</w:t>
      </w:r>
      <w:r w:rsidRPr="1DE63EB0" w:rsidR="74A09D44">
        <w:rPr>
          <w:rFonts w:ascii="Fira Mono" w:hAnsi="Fira Mono" w:eastAsia="Fira Mono" w:cs="Fira Mono"/>
          <w:b w:val="1"/>
          <w:bCs w:val="1"/>
          <w:i w:val="0"/>
          <w:iCs w:val="0"/>
          <w:caps w:val="0"/>
          <w:smallCaps w:val="0"/>
          <w:noProof w:val="0"/>
          <w:color w:val="FF7B72"/>
          <w:sz w:val="28"/>
          <w:szCs w:val="28"/>
          <w:lang w:val="en-US"/>
        </w:rPr>
        <w:t>=</w:t>
      </w:r>
      <w:r w:rsidRPr="1DE63EB0" w:rsidR="74A09D44">
        <w:rPr>
          <w:rFonts w:ascii="Fira Mono" w:hAnsi="Fira Mono" w:eastAsia="Fira Mono" w:cs="Fira Mono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(year,)))</w:t>
      </w:r>
    </w:p>
    <w:p w:rsidR="1DE63EB0" w:rsidP="1DE63EB0" w:rsidRDefault="1DE63EB0" w14:paraId="26A59BFD" w14:textId="327441A8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40"/>
          <w:szCs w:val="40"/>
          <w:lang w:val="tr-TR"/>
        </w:rPr>
      </w:pPr>
    </w:p>
    <w:p w:rsidR="1DC667CF" w:rsidP="1DE63EB0" w:rsidRDefault="1DC667CF" w14:paraId="1BC21A3B" w14:textId="5F77CFD0">
      <w:pPr>
        <w:pStyle w:val="Heading2"/>
        <w:spacing w:before="299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color w:val="3A7C22" w:themeColor="accent6" w:themeTint="FF" w:themeShade="BF"/>
          <w:sz w:val="36"/>
          <w:szCs w:val="36"/>
          <w:lang w:val="tr-TR"/>
        </w:rPr>
      </w:pPr>
      <w:r w:rsidRPr="1DE63EB0" w:rsidR="1DC667CF">
        <w:rPr>
          <w:rFonts w:ascii="Segoe UI" w:hAnsi="Segoe UI" w:eastAsia="Segoe UI" w:cs="Segoe UI"/>
          <w:b w:val="1"/>
          <w:bCs w:val="1"/>
          <w:noProof w:val="0"/>
          <w:color w:val="3A7C22" w:themeColor="accent6" w:themeTint="FF" w:themeShade="BF"/>
          <w:sz w:val="36"/>
          <w:szCs w:val="36"/>
          <w:lang w:val="tr-TR"/>
        </w:rPr>
        <w:t>URL Desenlerini İsimlendirme</w:t>
      </w:r>
    </w:p>
    <w:p w:rsidR="1DC667CF" w:rsidP="1DE63EB0" w:rsidRDefault="1DC667CF" w14:paraId="26C60A46" w14:textId="1B98CD9D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Eğer herhangi bir nedenle yıllık makale arşivlerinin yayınlandığı URL’lerin değiştirilmesine karar verilirse, yalnızca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URLconf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içindeki ilgili girdiyi değiştirmeniz yeterli olacaktır.</w:t>
      </w:r>
    </w:p>
    <w:p w:rsidR="1DC667CF" w:rsidP="1DE63EB0" w:rsidRDefault="1DC667CF" w14:paraId="4534ABEA" w14:textId="16FBC1EF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Bazı durumlarda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view’ler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 xml:space="preserve"> genel (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generic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) bir yapıya sahip olabilir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ve bu durumda URL’ler ile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view’ler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arasında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çoktan-bire (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many-to-one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)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bir ilişki bulunabilir. Bu gibi durumlarda URL’leri tersine çözümleme (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reverse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) işlemi yapılırken yalnızca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view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adı yeterli bir tanımlayıcı olmayabilir.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Django’nun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bu duruma sunduğu çözümü öğrenmek için bir sonraki bölüme bakabilirsiniz.</w:t>
      </w:r>
    </w:p>
    <w:p w:rsidR="1DC667CF" w:rsidP="1DE63EB0" w:rsidRDefault="1DC667CF" w14:paraId="39912050" w14:textId="2D671884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URL ters çözümlemesi gerçekleştirebilmek için, yukarıdaki örneklerde olduğu gibi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isimlendirilmiş URL desenleri (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named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 xml:space="preserve"> URL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patterns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)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kullanmanız gerekir. URL adı olarak kullanılan metin, istediğiniz herhangi bir karakteri içerebilir;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geçerli Python değişken adı olma zorunluluğu yoktur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.</w:t>
      </w:r>
    </w:p>
    <w:p w:rsidR="1DC667CF" w:rsidP="1DE63EB0" w:rsidRDefault="1DC667CF" w14:paraId="49BFD929" w14:textId="2BD922CA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URL desenlerine isim verirken, diğer uygulamaların kullandığı isimlerle çakışma ihtimali düşük olan isimler seçmek önemlidir. Örneğin bir URL desenine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comment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adını verirseniz ve başka bir uygulama da aynı adı kullanırsa,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reverse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()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fonksiyonunun bulacağı URL, projenizin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urlpatterns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listesinde en son bulunan desene bağlı olacaktır.</w:t>
      </w:r>
    </w:p>
    <w:p w:rsidR="1DC667CF" w:rsidP="1DE63EB0" w:rsidRDefault="1DC667CF" w14:paraId="265A3199" w14:textId="62ECD208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URL adlarının başına bir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önek (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prefix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)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eklemek çakışma ihtimalini azaltır. Bu önek genellikle uygulama adından türetilir. Örneğin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comment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yerine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myapp-comment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gibi bir ad kullanılabilir.</w:t>
      </w:r>
    </w:p>
    <w:p w:rsidR="1DC667CF" w:rsidP="1DE63EB0" w:rsidRDefault="1DC667CF" w14:paraId="644E08C2" w14:textId="5E6E52AA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Bazen bilerek başka bir uygulamanın kullandığı URL adıyla aynı adı seçebilirsiniz. Bunun amacı bir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view’i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geçersiz kılmak (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override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)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olabilir. Örneğin yaygın bir kullanım durumu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LoginView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’i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değiştirmektir.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Django’nun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bazı bölümleri ve çoğu üçüncü parti uygulama, bu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view’in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login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adlı bir URL deseni olduğunu varsayar. Eğer kendi özel giriş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view’inizi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oluşturup URL adını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login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yaparsanız,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reverse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()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fonksiyonu sizin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view’inizi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bulacaktır (tabii ki bu desen,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django.contrib.auth.urls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dahil edildikten sonra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urlpatterns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içinde yer alıyorsa).</w:t>
      </w:r>
    </w:p>
    <w:p w:rsidR="1DC667CF" w:rsidP="1DE63EB0" w:rsidRDefault="1DC667CF" w14:paraId="0B515652" w14:textId="70110D64">
      <w:pPr>
        <w:spacing w:before="240" w:beforeAutospacing="off" w:after="240" w:afterAutospacing="off"/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</w:pP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Ayrıca farklı argümanlara sahip oldukları sürece birden fazla URL deseni için aynı isim kullanılabilir.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reverse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()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fonksiyonu yalnızca URL adına bakmaz; aynı zamanda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argüman sayısını ve anahtar kelime argümanlarının adlarını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da dikkate alır.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Path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dönüştürücüleri (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path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>converters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) eşleşme olmadığını belirtmek için 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tr-TR"/>
        </w:rPr>
        <w:t>ValueError</w:t>
      </w:r>
      <w:r w:rsidRPr="1DE63EB0" w:rsidR="1DC667CF">
        <w:rPr>
          <w:rFonts w:ascii="Arial Nova" w:hAnsi="Arial Nova" w:eastAsia="Arial Nova" w:cs="Arial Nova" w:asciiTheme="minorAscii" w:hAnsiTheme="minorAscii" w:eastAsiaTheme="minorAscii" w:cstheme="minorAscii"/>
          <w:noProof w:val="0"/>
          <w:sz w:val="36"/>
          <w:szCs w:val="36"/>
          <w:lang w:val="tr-TR"/>
        </w:rPr>
        <w:t xml:space="preserve"> hatası da oluşturabilir.</w:t>
      </w:r>
    </w:p>
    <w:p w:rsidR="1DE63EB0" w:rsidP="1DE63EB0" w:rsidRDefault="1DE63EB0" w14:paraId="750D0A36" w14:textId="6A18EB9F">
      <w:pPr>
        <w:pStyle w:val="Normal"/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color w:val="3A7C22" w:themeColor="accent6" w:themeTint="FF" w:themeShade="BF"/>
          <w:sz w:val="36"/>
          <w:szCs w:val="36"/>
          <w:lang w:val="tr-TR"/>
        </w:rPr>
      </w:pPr>
    </w:p>
    <w:p w:rsidR="1DE63EB0" w:rsidRDefault="1DE63EB0" w14:paraId="428F8F3C" w14:textId="77C61CF1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/tdYt6hCvv30m2" int2:id="zbQ9XGim">
      <int2:state int2:type="spell" int2:value="Rejected"/>
    </int2:textHash>
    <int2:textHash int2:hashCode="U7YsR8YSMFJw69" int2:id="nhXiTH4Y">
      <int2:state int2:type="spell" int2:value="Rejected"/>
    </int2:textHash>
    <int2:textHash int2:hashCode="QUdor50hXpyeV9" int2:id="vXJDX27H">
      <int2:state int2:type="spell" int2:value="Rejected"/>
    </int2:textHash>
    <int2:textHash int2:hashCode="vfcO/w5NeQk71f" int2:id="P40NJ10B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d24c9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87c35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11abb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afa8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f998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10a6e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ca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7c2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102f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3169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50c7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4FE96D"/>
    <w:rsid w:val="006E8ABA"/>
    <w:rsid w:val="00A71903"/>
    <w:rsid w:val="00AE575D"/>
    <w:rsid w:val="01F0338B"/>
    <w:rsid w:val="02489658"/>
    <w:rsid w:val="02DAF906"/>
    <w:rsid w:val="03DBC718"/>
    <w:rsid w:val="044113DC"/>
    <w:rsid w:val="05E9DDAD"/>
    <w:rsid w:val="068BC4A0"/>
    <w:rsid w:val="07E320C4"/>
    <w:rsid w:val="0835BDD1"/>
    <w:rsid w:val="083E9C90"/>
    <w:rsid w:val="085CC4BE"/>
    <w:rsid w:val="0938A18E"/>
    <w:rsid w:val="0965B0E6"/>
    <w:rsid w:val="0A3D3C38"/>
    <w:rsid w:val="0A5BD1EA"/>
    <w:rsid w:val="0B0C8E3F"/>
    <w:rsid w:val="0C627348"/>
    <w:rsid w:val="0CC0471E"/>
    <w:rsid w:val="0D7C189D"/>
    <w:rsid w:val="0D87E4F1"/>
    <w:rsid w:val="10DB0B60"/>
    <w:rsid w:val="10FCEC0A"/>
    <w:rsid w:val="112E0E38"/>
    <w:rsid w:val="115572D1"/>
    <w:rsid w:val="11C764CD"/>
    <w:rsid w:val="1275018D"/>
    <w:rsid w:val="134E3143"/>
    <w:rsid w:val="15E1E978"/>
    <w:rsid w:val="167E27FD"/>
    <w:rsid w:val="16CEF0D6"/>
    <w:rsid w:val="1700BA9B"/>
    <w:rsid w:val="1737EDDB"/>
    <w:rsid w:val="17F94AB0"/>
    <w:rsid w:val="1866013A"/>
    <w:rsid w:val="18ABAD79"/>
    <w:rsid w:val="191CAEFB"/>
    <w:rsid w:val="1A974A7B"/>
    <w:rsid w:val="1CE2981E"/>
    <w:rsid w:val="1D9C4709"/>
    <w:rsid w:val="1DC667CF"/>
    <w:rsid w:val="1DE63EB0"/>
    <w:rsid w:val="1DF4D122"/>
    <w:rsid w:val="1E1A86A2"/>
    <w:rsid w:val="1E6B4058"/>
    <w:rsid w:val="1EC70288"/>
    <w:rsid w:val="1EF80E5A"/>
    <w:rsid w:val="1F35F315"/>
    <w:rsid w:val="1F6DC856"/>
    <w:rsid w:val="1FCB4501"/>
    <w:rsid w:val="20308F7A"/>
    <w:rsid w:val="2081985D"/>
    <w:rsid w:val="20CDAE9B"/>
    <w:rsid w:val="2306DAD6"/>
    <w:rsid w:val="237C2B8F"/>
    <w:rsid w:val="23D2A8A2"/>
    <w:rsid w:val="23E46103"/>
    <w:rsid w:val="25A8D974"/>
    <w:rsid w:val="262BDB65"/>
    <w:rsid w:val="26C3D700"/>
    <w:rsid w:val="26E9C6A9"/>
    <w:rsid w:val="26F0A235"/>
    <w:rsid w:val="26FFDA3E"/>
    <w:rsid w:val="2938049B"/>
    <w:rsid w:val="294EAB28"/>
    <w:rsid w:val="298665A8"/>
    <w:rsid w:val="2AB42482"/>
    <w:rsid w:val="2AEF783E"/>
    <w:rsid w:val="2C16601D"/>
    <w:rsid w:val="2C97F974"/>
    <w:rsid w:val="2CDC1E6B"/>
    <w:rsid w:val="2D477C76"/>
    <w:rsid w:val="2F4EAEF0"/>
    <w:rsid w:val="307EB810"/>
    <w:rsid w:val="30C84116"/>
    <w:rsid w:val="32061B71"/>
    <w:rsid w:val="3378CDEF"/>
    <w:rsid w:val="33DA784F"/>
    <w:rsid w:val="33FEDBC3"/>
    <w:rsid w:val="345D8874"/>
    <w:rsid w:val="34E6C152"/>
    <w:rsid w:val="36011918"/>
    <w:rsid w:val="3685A876"/>
    <w:rsid w:val="37A6C47C"/>
    <w:rsid w:val="38292894"/>
    <w:rsid w:val="39AB0D08"/>
    <w:rsid w:val="3A1D7476"/>
    <w:rsid w:val="3A8A17B5"/>
    <w:rsid w:val="3B76E35D"/>
    <w:rsid w:val="3BD83A00"/>
    <w:rsid w:val="3BE3E9EF"/>
    <w:rsid w:val="3C6B83A0"/>
    <w:rsid w:val="3CE0E143"/>
    <w:rsid w:val="3D554F15"/>
    <w:rsid w:val="3DFC8F06"/>
    <w:rsid w:val="3EA65065"/>
    <w:rsid w:val="3EAC3DE7"/>
    <w:rsid w:val="3FDBD9C8"/>
    <w:rsid w:val="40F3B201"/>
    <w:rsid w:val="412D3125"/>
    <w:rsid w:val="419B0B77"/>
    <w:rsid w:val="4252B792"/>
    <w:rsid w:val="42A1FC36"/>
    <w:rsid w:val="435B947C"/>
    <w:rsid w:val="43E8E3D7"/>
    <w:rsid w:val="45136FF7"/>
    <w:rsid w:val="467BBBAA"/>
    <w:rsid w:val="47C91194"/>
    <w:rsid w:val="48062DD2"/>
    <w:rsid w:val="4AE01477"/>
    <w:rsid w:val="4BDD94CF"/>
    <w:rsid w:val="4C20472F"/>
    <w:rsid w:val="4C56531C"/>
    <w:rsid w:val="4D5865E4"/>
    <w:rsid w:val="4DF6F51A"/>
    <w:rsid w:val="4E560C15"/>
    <w:rsid w:val="4E6FFD46"/>
    <w:rsid w:val="4EC09563"/>
    <w:rsid w:val="4F9B3F37"/>
    <w:rsid w:val="51915377"/>
    <w:rsid w:val="55254C5E"/>
    <w:rsid w:val="56435893"/>
    <w:rsid w:val="5760D4F1"/>
    <w:rsid w:val="57D42BC3"/>
    <w:rsid w:val="5836AAB5"/>
    <w:rsid w:val="5845F1D5"/>
    <w:rsid w:val="5904F11D"/>
    <w:rsid w:val="5942EB28"/>
    <w:rsid w:val="5A23503B"/>
    <w:rsid w:val="5BFFD84F"/>
    <w:rsid w:val="5CA06FC5"/>
    <w:rsid w:val="5CF99D4E"/>
    <w:rsid w:val="5DD09E93"/>
    <w:rsid w:val="5DEAFC93"/>
    <w:rsid w:val="5E096636"/>
    <w:rsid w:val="5E877A56"/>
    <w:rsid w:val="61C1465F"/>
    <w:rsid w:val="621540C8"/>
    <w:rsid w:val="63A5069C"/>
    <w:rsid w:val="644D3D4C"/>
    <w:rsid w:val="65030CCB"/>
    <w:rsid w:val="65112906"/>
    <w:rsid w:val="65BB3A74"/>
    <w:rsid w:val="65CE9C8D"/>
    <w:rsid w:val="665DB187"/>
    <w:rsid w:val="66A40409"/>
    <w:rsid w:val="66D4ADB6"/>
    <w:rsid w:val="67102CFC"/>
    <w:rsid w:val="67C550DB"/>
    <w:rsid w:val="680E1F1B"/>
    <w:rsid w:val="690CC00C"/>
    <w:rsid w:val="6A4737C8"/>
    <w:rsid w:val="6ABF378B"/>
    <w:rsid w:val="6B3AC685"/>
    <w:rsid w:val="6BEFCB34"/>
    <w:rsid w:val="6C318172"/>
    <w:rsid w:val="6C318602"/>
    <w:rsid w:val="6C4468EC"/>
    <w:rsid w:val="6C62DA5B"/>
    <w:rsid w:val="6DB807BE"/>
    <w:rsid w:val="6E2CE157"/>
    <w:rsid w:val="6E5F42D1"/>
    <w:rsid w:val="700955C8"/>
    <w:rsid w:val="708FA0AD"/>
    <w:rsid w:val="70DB05D1"/>
    <w:rsid w:val="714FE96D"/>
    <w:rsid w:val="73A5BC01"/>
    <w:rsid w:val="740776A5"/>
    <w:rsid w:val="74433C22"/>
    <w:rsid w:val="7458007C"/>
    <w:rsid w:val="74A09D44"/>
    <w:rsid w:val="74E5FFE4"/>
    <w:rsid w:val="753729EE"/>
    <w:rsid w:val="7688F908"/>
    <w:rsid w:val="76F17B5C"/>
    <w:rsid w:val="78987DFC"/>
    <w:rsid w:val="79E30822"/>
    <w:rsid w:val="79F04379"/>
    <w:rsid w:val="7A2E857F"/>
    <w:rsid w:val="7ADB174D"/>
    <w:rsid w:val="7BE86D2B"/>
    <w:rsid w:val="7C6B16B6"/>
    <w:rsid w:val="7E894613"/>
    <w:rsid w:val="7EE4B2E2"/>
    <w:rsid w:val="7EEF94DC"/>
    <w:rsid w:val="7F3B91CA"/>
    <w:rsid w:val="7F908ADA"/>
    <w:rsid w:val="7FA2894D"/>
    <w:rsid w:val="7FE33398"/>
    <w:rsid w:val="7FFD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FE96D"/>
  <w15:chartTrackingRefBased/>
  <w15:docId w15:val="{EEF2B19E-5521-4744-A002-27F006FC4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7102CFC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67102C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3">
    <w:uiPriority w:val="9"/>
    <w:name w:val="heading 3"/>
    <w:basedOn w:val="Normal"/>
    <w:next w:val="Normal"/>
    <w:unhideWhenUsed/>
    <w:qFormat/>
    <w:rsid w:val="1DE63EB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1DE63EB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498af2a990144ff" /><Relationship Type="http://schemas.openxmlformats.org/officeDocument/2006/relationships/numbering" Target="numbering.xml" Id="R6638ed6f38a4494c" /><Relationship Type="http://schemas.openxmlformats.org/officeDocument/2006/relationships/hyperlink" Target="https://example.com/myapp/?page=3" TargetMode="External" Id="R6c571fd133b047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 Nov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2026-03-14T20:46:25.9819653Z</dcterms:created>
  <dcterms:modified xsi:type="dcterms:W3CDTF">2026-03-15T02:07:57.1769926Z</dcterms:modified>
  <dc:creator>GÖRKEM ARDA ÖNLER</dc:creator>
  <lastModifiedBy>GÖRKEM ARDA ÖNLER</lastModifiedBy>
</coreProperties>
</file>