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4CCFA5" w14:paraId="2C078E63" wp14:textId="3BB83B29">
      <w:pPr>
        <w:pStyle w:val="Normal"/>
      </w:pPr>
      <w:r w:rsidRPr="714CCFA5" w:rsidR="714CCFA5">
        <w:rPr>
          <w:rFonts w:ascii="Calibri" w:hAnsi="Calibri" w:eastAsia="Calibri" w:cs="Calibri"/>
          <w:noProof w:val="0"/>
          <w:sz w:val="22"/>
          <w:szCs w:val="22"/>
          <w:lang w:val="en-US"/>
        </w:rPr>
        <w:t>Dear Client,</w:t>
      </w:r>
    </w:p>
    <w:p w:rsidR="714CCFA5" w:rsidP="714CCFA5" w:rsidRDefault="714CCFA5" w14:paraId="7256F39F" w14:textId="358A64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bookmarkStart w:name="_Int_Fs6thTPk" w:id="1748820228"/>
      <w:r w:rsidRPr="714CCFA5" w:rsidR="714CCFA5">
        <w:rPr>
          <w:rFonts w:ascii="Calibri" w:hAnsi="Calibri" w:eastAsia="Calibri" w:cs="Calibri"/>
          <w:noProof w:val="0"/>
          <w:sz w:val="22"/>
          <w:szCs w:val="22"/>
          <w:lang w:val="en-US"/>
        </w:rPr>
        <w:t>First of all</w:t>
      </w:r>
      <w:bookmarkEnd w:id="1748820228"/>
      <w:r w:rsidRPr="714CCFA5" w:rsidR="714CCF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we would like to thank you for giving these datasets, and during the processing on datasets, we get the following </w:t>
      </w:r>
      <w:r w:rsidRPr="714CCFA5" w:rsidR="714CCFA5">
        <w:rPr>
          <w:rFonts w:ascii="Calibri" w:hAnsi="Calibri" w:eastAsia="Calibri" w:cs="Calibri"/>
          <w:noProof w:val="0"/>
          <w:sz w:val="22"/>
          <w:szCs w:val="22"/>
          <w:lang w:val="en-US"/>
        </w:rPr>
        <w:t>overview. Please</w:t>
      </w:r>
      <w:r w:rsidRPr="714CCFA5" w:rsidR="714CCF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let us know if the figures are not aligned with your understanding</w:t>
      </w:r>
    </w:p>
    <w:p w:rsidR="714CCFA5" w:rsidP="714CCFA5" w:rsidRDefault="714CCFA5" w14:paraId="706FADB1" w14:textId="39960E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14CCFA5" w:rsidP="714CCFA5" w:rsidRDefault="714CCFA5" w14:paraId="1F4E8ADD" w14:textId="42E9E5B0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714CCFA5" w:rsidR="714CCFA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Summary Table</w:t>
      </w:r>
    </w:p>
    <w:tbl>
      <w:tblPr>
        <w:tblStyle w:val="TableGrid"/>
        <w:tblW w:w="10650" w:type="dxa"/>
        <w:tblLayout w:type="fixed"/>
        <w:tblLook w:val="06A0" w:firstRow="1" w:lastRow="0" w:firstColumn="1" w:lastColumn="0" w:noHBand="1" w:noVBand="1"/>
      </w:tblPr>
      <w:tblGrid>
        <w:gridCol w:w="1485"/>
        <w:gridCol w:w="1635"/>
        <w:gridCol w:w="1305"/>
        <w:gridCol w:w="1530"/>
        <w:gridCol w:w="1710"/>
        <w:gridCol w:w="1350"/>
        <w:gridCol w:w="1635"/>
      </w:tblGrid>
      <w:tr w:rsidR="714CCFA5" w:rsidTr="4B6B7DFB" w14:paraId="444C0C81">
        <w:trPr>
          <w:trHeight w:val="300"/>
        </w:trPr>
        <w:tc>
          <w:tcPr>
            <w:tcW w:w="1485" w:type="dxa"/>
            <w:tcMar/>
            <w:vAlign w:val="center"/>
          </w:tcPr>
          <w:p w:rsidR="714CCFA5" w:rsidP="4B6B7DFB" w:rsidRDefault="714CCFA5" w14:paraId="26B9D408" w14:textId="7A9C1CD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B6B7DFB" w:rsidR="4B6B7DF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  <w:t>Table Name</w:t>
            </w:r>
          </w:p>
        </w:tc>
        <w:tc>
          <w:tcPr>
            <w:tcW w:w="1635" w:type="dxa"/>
            <w:tcMar/>
            <w:vAlign w:val="center"/>
          </w:tcPr>
          <w:p w:rsidR="714CCFA5" w:rsidP="4B6B7DFB" w:rsidRDefault="714CCFA5" w14:paraId="067DE4FD" w14:textId="0AD539B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B6B7DFB" w:rsidR="4B6B7DF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  <w:t>Accuracy</w:t>
            </w:r>
          </w:p>
        </w:tc>
        <w:tc>
          <w:tcPr>
            <w:tcW w:w="1305" w:type="dxa"/>
            <w:tcMar/>
            <w:vAlign w:val="center"/>
          </w:tcPr>
          <w:p w:rsidR="714CCFA5" w:rsidP="4B6B7DFB" w:rsidRDefault="714CCFA5" w14:paraId="41A263DE" w14:textId="1A4D034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4B6B7DFB" w:rsidR="4B6B7DF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  <w:t>Completeness</w:t>
            </w:r>
          </w:p>
        </w:tc>
        <w:tc>
          <w:tcPr>
            <w:tcW w:w="1530" w:type="dxa"/>
            <w:tcMar/>
            <w:vAlign w:val="center"/>
          </w:tcPr>
          <w:p w:rsidR="714CCFA5" w:rsidP="4B6B7DFB" w:rsidRDefault="714CCFA5" w14:paraId="7C9700A3" w14:textId="642D45E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4B6B7DFB" w:rsidR="4B6B7DF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  <w:t>Consistency</w:t>
            </w:r>
          </w:p>
        </w:tc>
        <w:tc>
          <w:tcPr>
            <w:tcW w:w="1710" w:type="dxa"/>
            <w:tcMar/>
            <w:vAlign w:val="center"/>
          </w:tcPr>
          <w:p w:rsidR="714CCFA5" w:rsidP="4B6B7DFB" w:rsidRDefault="714CCFA5" w14:paraId="47B11632" w14:textId="77EB82A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B6B7DFB" w:rsidR="4B6B7DF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1350" w:type="dxa"/>
            <w:tcMar/>
            <w:vAlign w:val="center"/>
          </w:tcPr>
          <w:p w:rsidR="714CCFA5" w:rsidP="4B6B7DFB" w:rsidRDefault="714CCFA5" w14:paraId="1DD23E35" w14:textId="2142E12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4B6B7DFB" w:rsidR="4B6B7DF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US"/>
              </w:rPr>
              <w:t>Relevancy</w:t>
            </w:r>
          </w:p>
        </w:tc>
        <w:tc>
          <w:tcPr>
            <w:tcW w:w="1635" w:type="dxa"/>
            <w:tcMar/>
            <w:vAlign w:val="center"/>
          </w:tcPr>
          <w:p w:rsidR="714CCFA5" w:rsidP="4B6B7DFB" w:rsidRDefault="714CCFA5" w14:paraId="57A454A2" w14:textId="5C290615">
            <w:pPr>
              <w:jc w:val="center"/>
              <w:rPr>
                <w:b w:val="1"/>
                <w:bCs w:val="1"/>
                <w:sz w:val="20"/>
                <w:szCs w:val="20"/>
              </w:rPr>
            </w:pPr>
            <w:r w:rsidRPr="4B6B7DFB" w:rsidR="4B6B7DFB">
              <w:rPr>
                <w:b w:val="1"/>
                <w:bCs w:val="1"/>
                <w:sz w:val="20"/>
                <w:szCs w:val="20"/>
              </w:rPr>
              <w:t>Validity</w:t>
            </w:r>
          </w:p>
        </w:tc>
      </w:tr>
      <w:tr w:rsidR="714CCFA5" w:rsidTr="4B6B7DFB" w14:paraId="450936EF">
        <w:trPr>
          <w:trHeight w:val="1140"/>
        </w:trPr>
        <w:tc>
          <w:tcPr>
            <w:tcW w:w="1485" w:type="dxa"/>
            <w:tcMar/>
            <w:vAlign w:val="center"/>
          </w:tcPr>
          <w:p w:rsidR="714CCFA5" w:rsidP="4B6B7DFB" w:rsidRDefault="714CCFA5" w14:paraId="04301D6F" w14:textId="04C91BC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B6B7DFB" w:rsidR="4B6B7DF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Transaction</w:t>
            </w:r>
          </w:p>
        </w:tc>
        <w:tc>
          <w:tcPr>
            <w:tcW w:w="1635" w:type="dxa"/>
            <w:tcMar/>
            <w:vAlign w:val="top"/>
          </w:tcPr>
          <w:p w:rsidR="714CCFA5" w:rsidP="4B6B7DFB" w:rsidRDefault="714CCFA5" w14:paraId="3DFE8353" w14:textId="1A761283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B6B7DFB" w:rsidR="4B6B7D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Profit:</w:t>
            </w:r>
            <w:r w:rsidRPr="4B6B7DFB" w:rsidR="4B6B7D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missing</w:t>
            </w:r>
          </w:p>
          <w:p w:rsidR="714CCFA5" w:rsidP="4B6B7DFB" w:rsidRDefault="714CCFA5" w14:paraId="46B802FD" w14:textId="255949C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B6B7DFB" w:rsidR="4B6B7D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Transaction </w:t>
            </w:r>
            <w:r w:rsidRPr="4B6B7DFB" w:rsidR="4B6B7D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month:</w:t>
            </w:r>
            <w:r w:rsidRPr="4B6B7DFB" w:rsidR="4B6B7D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missing</w:t>
            </w:r>
          </w:p>
        </w:tc>
        <w:tc>
          <w:tcPr>
            <w:tcW w:w="1305" w:type="dxa"/>
            <w:tcMar/>
          </w:tcPr>
          <w:p w:rsidR="714CCFA5" w:rsidP="4B6B7DFB" w:rsidRDefault="714CCFA5" w14:paraId="1A041005" w14:textId="6F977DA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B6B7DFB" w:rsidR="4B6B7D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Online </w:t>
            </w:r>
            <w:r w:rsidRPr="4B6B7DFB" w:rsidR="4B6B7D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Order:</w:t>
            </w:r>
            <w:r w:rsidRPr="4B6B7DFB" w:rsidR="4B6B7D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Blanks</w:t>
            </w:r>
          </w:p>
          <w:p w:rsidR="714CCFA5" w:rsidP="4B6B7DFB" w:rsidRDefault="714CCFA5" w14:paraId="0C711F64" w14:textId="202FC8A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B6B7DFB" w:rsidR="4B6B7D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Brands:</w:t>
            </w:r>
            <w:r w:rsidRPr="4B6B7DFB" w:rsidR="4B6B7D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Blanks</w:t>
            </w:r>
          </w:p>
        </w:tc>
        <w:tc>
          <w:tcPr>
            <w:tcW w:w="1530" w:type="dxa"/>
            <w:tcMar/>
          </w:tcPr>
          <w:p w:rsidR="714CCFA5" w:rsidP="714CCFA5" w:rsidRDefault="714CCFA5" w14:paraId="2A749CC3" w14:textId="70D6F48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710" w:type="dxa"/>
            <w:tcMar/>
          </w:tcPr>
          <w:p w:rsidR="714CCFA5" w:rsidP="714CCFA5" w:rsidRDefault="714CCFA5" w14:paraId="4414C823" w14:textId="38EFD7B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350" w:type="dxa"/>
            <w:tcMar/>
          </w:tcPr>
          <w:p w:rsidR="714CCFA5" w:rsidP="4B6B7DFB" w:rsidRDefault="714CCFA5" w14:paraId="0E1ACB36" w14:textId="0F420B5B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635" w:type="dxa"/>
            <w:tcMar/>
          </w:tcPr>
          <w:p w:rsidR="714CCFA5" w:rsidP="4B6B7DFB" w:rsidRDefault="714CCFA5" w14:paraId="6486DA8A" w14:textId="018C6BA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B6B7DFB" w:rsidR="4B6B7D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List </w:t>
            </w:r>
            <w:r w:rsidRPr="4B6B7DFB" w:rsidR="4B6B7D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Price:</w:t>
            </w:r>
            <w:r w:rsidRPr="4B6B7DFB" w:rsidR="4B6B7D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Format</w:t>
            </w:r>
          </w:p>
          <w:p w:rsidR="714CCFA5" w:rsidP="4B6B7DFB" w:rsidRDefault="714CCFA5" w14:paraId="10C06637" w14:textId="432D24D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B6B7DFB" w:rsidR="4B6B7D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Product Sold </w:t>
            </w:r>
            <w:r w:rsidRPr="4B6B7DFB" w:rsidR="4B6B7D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Date:</w:t>
            </w:r>
            <w:r w:rsidRPr="4B6B7DFB" w:rsidR="4B6B7D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Format</w:t>
            </w:r>
          </w:p>
        </w:tc>
      </w:tr>
      <w:tr w:rsidR="714CCFA5" w:rsidTr="4B6B7DFB" w14:paraId="41CC6E29">
        <w:trPr>
          <w:trHeight w:val="300"/>
        </w:trPr>
        <w:tc>
          <w:tcPr>
            <w:tcW w:w="1485" w:type="dxa"/>
            <w:tcMar/>
          </w:tcPr>
          <w:p w:rsidR="714CCFA5" w:rsidP="714CCFA5" w:rsidRDefault="714CCFA5" w14:paraId="00C7419D" w14:textId="74883CB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635" w:type="dxa"/>
            <w:tcMar/>
          </w:tcPr>
          <w:p w:rsidR="714CCFA5" w:rsidP="714CCFA5" w:rsidRDefault="714CCFA5" w14:paraId="3BCFCFB6" w14:textId="3DDB8C2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Mar/>
          </w:tcPr>
          <w:p w:rsidR="714CCFA5" w:rsidP="714CCFA5" w:rsidRDefault="714CCFA5" w14:paraId="07B775FF" w14:textId="073B28A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tcMar/>
          </w:tcPr>
          <w:p w:rsidR="714CCFA5" w:rsidP="714CCFA5" w:rsidRDefault="714CCFA5" w14:paraId="2639D3E5" w14:textId="225D62D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710" w:type="dxa"/>
            <w:tcMar/>
          </w:tcPr>
          <w:p w:rsidR="714CCFA5" w:rsidP="714CCFA5" w:rsidRDefault="714CCFA5" w14:paraId="643139B4" w14:textId="0E3760E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350" w:type="dxa"/>
            <w:tcMar/>
          </w:tcPr>
          <w:p w:rsidR="714CCFA5" w:rsidP="714CCFA5" w:rsidRDefault="714CCFA5" w14:paraId="566EF226" w14:textId="378AAF5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635" w:type="dxa"/>
            <w:tcMar/>
          </w:tcPr>
          <w:p w:rsidR="714CCFA5" w:rsidP="714CCFA5" w:rsidRDefault="714CCFA5" w14:paraId="5547F7DA" w14:textId="325160D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714CCFA5" w:rsidTr="4B6B7DFB" w14:paraId="2A5C4186">
        <w:trPr>
          <w:trHeight w:val="1095"/>
        </w:trPr>
        <w:tc>
          <w:tcPr>
            <w:tcW w:w="1485" w:type="dxa"/>
            <w:tcMar/>
          </w:tcPr>
          <w:p w:rsidR="714CCFA5" w:rsidP="4B6B7DFB" w:rsidRDefault="714CCFA5" w14:paraId="07FEFDDB" w14:textId="45103DE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4B6B7DFB" w:rsidR="4B6B7DF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Customer Demographic</w:t>
            </w:r>
          </w:p>
        </w:tc>
        <w:tc>
          <w:tcPr>
            <w:tcW w:w="1635" w:type="dxa"/>
            <w:tcMar/>
          </w:tcPr>
          <w:p w:rsidR="714CCFA5" w:rsidP="4B6B7DFB" w:rsidRDefault="714CCFA5" w14:paraId="646D554F" w14:textId="3E13B9A4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B6B7DFB" w:rsidR="4B6B7D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Age:</w:t>
            </w:r>
            <w:r w:rsidRPr="4B6B7DFB" w:rsidR="4B6B7D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missing</w:t>
            </w:r>
          </w:p>
        </w:tc>
        <w:tc>
          <w:tcPr>
            <w:tcW w:w="1305" w:type="dxa"/>
            <w:tcMar/>
          </w:tcPr>
          <w:p w:rsidR="714CCFA5" w:rsidP="4B6B7DFB" w:rsidRDefault="714CCFA5" w14:paraId="39A7A546" w14:textId="7718106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B6B7DFB" w:rsidR="4B6B7D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Job </w:t>
            </w:r>
            <w:r w:rsidRPr="4B6B7DFB" w:rsidR="4B6B7D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title:</w:t>
            </w:r>
            <w:r w:rsidRPr="4B6B7DFB" w:rsidR="4B6B7D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Blanks</w:t>
            </w:r>
          </w:p>
          <w:p w:rsidR="714CCFA5" w:rsidP="4B6B7DFB" w:rsidRDefault="714CCFA5" w14:paraId="1BFAC008" w14:textId="7E0A7C6D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tcMar/>
          </w:tcPr>
          <w:p w:rsidR="714CCFA5" w:rsidP="4B6B7DFB" w:rsidRDefault="714CCFA5" w14:paraId="087CEBA4" w14:textId="7CF6114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B6B7DFB" w:rsidR="4B6B7D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Gender:</w:t>
            </w:r>
            <w:r w:rsidRPr="4B6B7DFB" w:rsidR="4B6B7D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inconsistency</w:t>
            </w:r>
          </w:p>
        </w:tc>
        <w:tc>
          <w:tcPr>
            <w:tcW w:w="1710" w:type="dxa"/>
            <w:tcMar/>
          </w:tcPr>
          <w:p w:rsidR="714CCFA5" w:rsidP="4B6B7DFB" w:rsidRDefault="714CCFA5" w14:paraId="412C234D" w14:textId="306997B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B6B7DFB" w:rsidR="4B6B7D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Deceased </w:t>
            </w:r>
            <w:r w:rsidRPr="4B6B7DFB" w:rsidR="4B6B7D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customers:</w:t>
            </w:r>
            <w:r w:rsidRPr="4B6B7DFB" w:rsidR="4B6B7D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filter out</w:t>
            </w:r>
          </w:p>
        </w:tc>
        <w:tc>
          <w:tcPr>
            <w:tcW w:w="1350" w:type="dxa"/>
            <w:tcMar/>
          </w:tcPr>
          <w:p w:rsidR="714CCFA5" w:rsidP="4B6B7DFB" w:rsidRDefault="714CCFA5" w14:paraId="66C86E5F" w14:textId="1D2C580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B6B7DFB" w:rsidR="4B6B7D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Default column</w:t>
            </w:r>
            <w:r w:rsidRPr="4B6B7DFB" w:rsidR="4B6B7D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: delete </w:t>
            </w:r>
          </w:p>
        </w:tc>
        <w:tc>
          <w:tcPr>
            <w:tcW w:w="1635" w:type="dxa"/>
            <w:tcMar/>
          </w:tcPr>
          <w:p w:rsidR="714CCFA5" w:rsidP="714CCFA5" w:rsidRDefault="714CCFA5" w14:paraId="2FFE9110" w14:textId="368F4F9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714CCFA5" w:rsidTr="4B6B7DFB" w14:paraId="4891200D">
        <w:trPr>
          <w:trHeight w:val="300"/>
        </w:trPr>
        <w:tc>
          <w:tcPr>
            <w:tcW w:w="1485" w:type="dxa"/>
            <w:tcMar/>
          </w:tcPr>
          <w:p w:rsidR="714CCFA5" w:rsidP="714CCFA5" w:rsidRDefault="714CCFA5" w14:paraId="1EFEFA08" w14:textId="368F4F9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635" w:type="dxa"/>
            <w:tcMar/>
          </w:tcPr>
          <w:p w:rsidR="714CCFA5" w:rsidP="714CCFA5" w:rsidRDefault="714CCFA5" w14:paraId="1A623E63" w14:textId="368F4F9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Mar/>
          </w:tcPr>
          <w:p w:rsidR="714CCFA5" w:rsidP="714CCFA5" w:rsidRDefault="714CCFA5" w14:paraId="124CA002" w14:textId="5BEEA9C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tcMar/>
          </w:tcPr>
          <w:p w:rsidR="714CCFA5" w:rsidP="714CCFA5" w:rsidRDefault="714CCFA5" w14:paraId="77E09EE7" w14:textId="368F4F9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710" w:type="dxa"/>
            <w:tcMar/>
          </w:tcPr>
          <w:p w:rsidR="714CCFA5" w:rsidP="714CCFA5" w:rsidRDefault="714CCFA5" w14:paraId="56444977" w14:textId="368F4F9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350" w:type="dxa"/>
            <w:tcMar/>
          </w:tcPr>
          <w:p w:rsidR="714CCFA5" w:rsidP="714CCFA5" w:rsidRDefault="714CCFA5" w14:paraId="389E5C33" w14:textId="368F4F9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635" w:type="dxa"/>
            <w:tcMar/>
          </w:tcPr>
          <w:p w:rsidR="714CCFA5" w:rsidP="714CCFA5" w:rsidRDefault="714CCFA5" w14:paraId="4248C459" w14:textId="368F4F9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714CCFA5" w:rsidTr="4B6B7DFB" w14:paraId="221FE482">
        <w:trPr>
          <w:trHeight w:val="300"/>
        </w:trPr>
        <w:tc>
          <w:tcPr>
            <w:tcW w:w="1485" w:type="dxa"/>
            <w:tcMar/>
          </w:tcPr>
          <w:p w:rsidR="714CCFA5" w:rsidP="714CCFA5" w:rsidRDefault="714CCFA5" w14:paraId="7680D738" w14:textId="3EB6034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B6B7DFB" w:rsidR="4B6B7DF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Customer Address</w:t>
            </w:r>
          </w:p>
        </w:tc>
        <w:tc>
          <w:tcPr>
            <w:tcW w:w="1635" w:type="dxa"/>
            <w:tcMar/>
          </w:tcPr>
          <w:p w:rsidR="714CCFA5" w:rsidP="714CCFA5" w:rsidRDefault="714CCFA5" w14:paraId="5EA9E401" w14:textId="368F4F9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Mar/>
          </w:tcPr>
          <w:p w:rsidR="714CCFA5" w:rsidP="714CCFA5" w:rsidRDefault="714CCFA5" w14:paraId="64CD044A" w14:textId="030873F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  <w:tcMar/>
          </w:tcPr>
          <w:p w:rsidR="714CCFA5" w:rsidP="4B6B7DFB" w:rsidRDefault="714CCFA5" w14:paraId="3FC26F30" w14:textId="2000941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B6B7DFB" w:rsidR="4B6B7D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States:</w:t>
            </w:r>
            <w:r w:rsidRPr="4B6B7DFB" w:rsidR="4B6B7DF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inconsistency</w:t>
            </w:r>
          </w:p>
        </w:tc>
        <w:tc>
          <w:tcPr>
            <w:tcW w:w="1710" w:type="dxa"/>
            <w:tcMar/>
          </w:tcPr>
          <w:p w:rsidR="714CCFA5" w:rsidP="714CCFA5" w:rsidRDefault="714CCFA5" w14:paraId="063203CF" w14:textId="368F4F9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350" w:type="dxa"/>
            <w:tcMar/>
          </w:tcPr>
          <w:p w:rsidR="714CCFA5" w:rsidP="714CCFA5" w:rsidRDefault="714CCFA5" w14:paraId="34CDA61B" w14:textId="368F4F9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635" w:type="dxa"/>
            <w:tcMar/>
          </w:tcPr>
          <w:p w:rsidR="714CCFA5" w:rsidP="714CCFA5" w:rsidRDefault="714CCFA5" w14:paraId="68A60FB4" w14:textId="368F4F9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</w:tbl>
    <w:p w:rsidR="714CCFA5" w:rsidP="714CCFA5" w:rsidRDefault="714CCFA5" w14:paraId="13A5D4B6" w14:textId="4F58E95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B6B7DFB" w:rsidP="4B6B7DFB" w:rsidRDefault="4B6B7DFB" w14:paraId="37F61FE8" w14:textId="3B72006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6B7DFB" w:rsidR="4B6B7D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Below are more in-depth descriptions of data quality issues discovered and methods of mitigation used. Recommendations and explanations have also been included to avoid further data quality issues in the future. </w:t>
      </w:r>
      <w:r w:rsidRPr="4B6B7DFB" w:rsidR="4B6B7DFB">
        <w:rPr>
          <w:rFonts w:ascii="Calibri" w:hAnsi="Calibri" w:eastAsia="Calibri" w:cs="Calibri"/>
          <w:noProof w:val="0"/>
          <w:sz w:val="22"/>
          <w:szCs w:val="22"/>
          <w:lang w:val="en-US"/>
        </w:rPr>
        <w:t>The following</w:t>
      </w:r>
      <w:r w:rsidRPr="4B6B7DFB" w:rsidR="4B6B7D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recommendations will improve the accuracy of data used to influence business decisions.</w:t>
      </w:r>
    </w:p>
    <w:p w:rsidR="4B6B7DFB" w:rsidP="4B6B7DFB" w:rsidRDefault="4B6B7DFB" w14:paraId="28822C00" w14:textId="13E0F3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B6B7DFB" w:rsidP="4B6B7DFB" w:rsidRDefault="4B6B7DFB" w14:paraId="38D1E890" w14:textId="4BC8B5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4B6B7DFB" w:rsidR="4B6B7DF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Accuracy 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Issues</w:t>
      </w:r>
    </w:p>
    <w:p w:rsidR="4B6B7DFB" w:rsidP="4B6B7DFB" w:rsidRDefault="4B6B7DFB" w14:paraId="53D771E2" w14:textId="57BEEA91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B6B7DFB" w:rsidR="4B6B7DF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Missing age column for “Customer Demographic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”,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Transaction month and profit column for “Transactions”</w:t>
      </w:r>
    </w:p>
    <w:p w:rsidR="4B6B7DFB" w:rsidP="4B6B7DFB" w:rsidRDefault="4B6B7DFB" w14:paraId="47609C1D" w14:textId="38E8CCF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B6B7DFB" w:rsidR="4B6B7DF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  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Recommendations: create an 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age column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allowing for more comprehensible data and easier to                       check for errors. Create 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Transaction month 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and 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profit column 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in 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“Transaction" 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to check                                                                                accuracy sales.</w:t>
      </w:r>
    </w:p>
    <w:p w:rsidR="4B6B7DFB" w:rsidP="4B6B7DFB" w:rsidRDefault="4B6B7DFB" w14:paraId="6038D893" w14:textId="08F060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4B6B7DFB" w:rsidP="4B6B7DFB" w:rsidRDefault="4B6B7DFB" w14:paraId="479C9B3B" w14:textId="437A74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4B6B7DFB" w:rsidR="4B6B7DF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Completeness </w:t>
      </w:r>
    </w:p>
    <w:p w:rsidR="4B6B7DFB" w:rsidP="4B6B7DFB" w:rsidRDefault="4B6B7DFB" w14:paraId="374D038A" w14:textId="5ED43403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4B6B7DFB" w:rsidR="4B6B7DF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Blanks in 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job_title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for “Customer Demographic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”,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Online_Order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and Brands for “Transactions”</w:t>
      </w:r>
    </w:p>
    <w:p w:rsidR="4B6B7DFB" w:rsidP="4B6B7DFB" w:rsidRDefault="4B6B7DFB" w14:paraId="5AC03BF9" w14:textId="114AD4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B6B7DFB" w:rsidR="4B6B7DF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    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Mitigation: Filter out ‘blanks’ for 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job_title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, 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online_order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and brands column.</w:t>
      </w:r>
    </w:p>
    <w:p w:rsidR="4B6B7DFB" w:rsidP="4B6B7DFB" w:rsidRDefault="4B6B7DFB" w14:paraId="5CD78E90" w14:textId="43F474B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B6B7DFB" w:rsidR="4B6B7D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             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Recommendations: S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implify 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j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ob_title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 another category 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such as 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industry_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indu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stry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or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provide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   dropdown opti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ons for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j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ob_title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.Provide dropdown opti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ons for 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nlin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e_ord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ers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and 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ran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d_column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4B6B7DFB" w:rsidP="4B6B7DFB" w:rsidRDefault="4B6B7DFB" w14:paraId="339DFA62" w14:textId="55A5A5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4B6B7DFB" w:rsidR="4B6B7DF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 Consistency</w:t>
      </w:r>
    </w:p>
    <w:p w:rsidR="4B6B7DFB" w:rsidP="4B6B7DFB" w:rsidRDefault="4B6B7DFB" w14:paraId="72870B49" w14:textId="142914B3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4B6B7DFB" w:rsidR="4B6B7DF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Inconsistency in gender for “Customer Demographic” and states for “Customer Address”</w:t>
      </w:r>
    </w:p>
    <w:p w:rsidR="4B6B7DFB" w:rsidP="4B6B7DFB" w:rsidRDefault="4B6B7DFB" w14:paraId="7CB7B6B2" w14:textId="6AF9B9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B6B7DFB" w:rsidR="4B6B7DF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   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Mitigation: Filter all ‘M’ under category of ‘Male', filter all ‘Femal’ and ‘F’ under ‘Female’ for                          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gender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Filter all ‘NSW’ to ‘New South Males’ and ‘VIC’ to ‘Victoria’ for 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states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                                                              Recommendations: Create dropdown options for ‘Male', 'Female’ and ‘U’ in 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gender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Create                                     dropdown options for all 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state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abbreviations.</w:t>
      </w:r>
      <w:r>
        <w:tab/>
      </w:r>
    </w:p>
    <w:p w:rsidR="4B6B7DFB" w:rsidP="4B6B7DFB" w:rsidRDefault="4B6B7DFB" w14:paraId="078A58D4" w14:textId="282AED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      Dropdown options minimizes manual entry and human errors</w:t>
      </w:r>
    </w:p>
    <w:p w:rsidR="4B6B7DFB" w:rsidP="4B6B7DFB" w:rsidRDefault="4B6B7DFB" w14:paraId="30F93230" w14:textId="33455E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4B6B7DFB" w:rsidR="4B6B7DF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  Currency </w:t>
      </w:r>
    </w:p>
    <w:p w:rsidR="4B6B7DFB" w:rsidP="4B6B7DFB" w:rsidRDefault="4B6B7DFB" w14:paraId="0E635DD4" w14:textId="44BAEA94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4B6B7DFB" w:rsidR="4B6B7DF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People that are ‘Y’ in 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deceased_indicator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are not current customers for “Customer Demographic”</w:t>
      </w:r>
    </w:p>
    <w:p w:rsidR="4B6B7DFB" w:rsidP="4B6B7DFB" w:rsidRDefault="4B6B7DFB" w14:paraId="48BDDB0C" w14:textId="6D769A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B6B7DFB" w:rsidR="4B6B7DF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   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Mitigation: Filter out customers </w:t>
      </w:r>
      <w:r>
        <w:tab/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checked ‘Y’ in 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deceased_indicator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Recommendations: can be difficult to check for deceased customers, but once this information is                            received one should update the data accordingly.</w:t>
      </w:r>
    </w:p>
    <w:p w:rsidR="4B6B7DFB" w:rsidP="4B6B7DFB" w:rsidRDefault="4B6B7DFB" w14:paraId="5C84A22A" w14:textId="5A1E66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      Deceased customers are not current customers, removing them from the data will increase                              currency of data and will result in more 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accurate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estimated in future analysis.</w:t>
      </w:r>
    </w:p>
    <w:p w:rsidR="4B6B7DFB" w:rsidP="4B6B7DFB" w:rsidRDefault="4B6B7DFB" w14:paraId="4D4ABF2B" w14:textId="1F7565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4B6B7DFB" w:rsidR="4B6B7DF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   Relevancy</w:t>
      </w:r>
    </w:p>
    <w:p w:rsidR="4B6B7DFB" w:rsidP="4B6B7DFB" w:rsidRDefault="4B6B7DFB" w14:paraId="2E9E70BA" w14:textId="1239543E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4B6B7DFB" w:rsidR="4B6B7DF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Lack of relevancy or comprehensibility in 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default_column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for “Customer Demographic” </w:t>
      </w:r>
    </w:p>
    <w:p w:rsidR="4B6B7DFB" w:rsidP="4B6B7DFB" w:rsidRDefault="4B6B7DFB" w14:paraId="4E4567A2" w14:textId="29418F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B6B7DFB" w:rsidR="4B6B7DF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   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Mitigation: Deleted Metadata in a default column                                                                                                                         Recommendations: check for incomprehensible Metadata and 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delete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or format to make                                 comprehensible.</w:t>
      </w:r>
      <w:r>
        <w:tab/>
      </w:r>
    </w:p>
    <w:p w:rsidR="4B6B7DFB" w:rsidP="4B6B7DFB" w:rsidRDefault="4B6B7DFB" w14:paraId="5E7BC1C1" w14:textId="59D104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4B6B7DFB" w:rsidR="4B6B7DF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   Validity</w:t>
      </w:r>
    </w:p>
    <w:p w:rsidR="4B6B7DFB" w:rsidP="4B6B7DFB" w:rsidRDefault="4B6B7DFB" w14:paraId="4B4D86BF" w14:textId="78B63A9F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4B6B7DFB" w:rsidR="4B6B7DF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Format of 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list_price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, 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Product_sale_date</w:t>
      </w:r>
      <w:r w:rsidRPr="4B6B7DFB" w:rsidR="4B6B7DF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for “Transaction”</w:t>
      </w:r>
    </w:p>
    <w:p w:rsidR="4B6B7DFB" w:rsidP="4B6B7DFB" w:rsidRDefault="4B6B7DFB" w14:paraId="48389157" w14:textId="4DFED1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B6B7DFB" w:rsidR="4B6B7DF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   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Mitigation: Format 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product_sale_date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 short date format, format 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list_price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to currency.                                            Recommendations: Set 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up  columns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so that formats such as price and decimals are already in                             place when entering the new data.</w:t>
      </w:r>
    </w:p>
    <w:p w:rsidR="4B6B7DFB" w:rsidP="4B6B7DFB" w:rsidRDefault="4B6B7DFB" w14:paraId="1513B447" w14:textId="53376F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4B6B7DFB" w:rsidP="4B6B7DFB" w:rsidRDefault="4B6B7DFB" w14:paraId="53CC6A7E" w14:textId="158401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That summarizes all the data quality issues discovered through the first stage of the data quality analysis. The mitigation strategies suggested are simple and 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effective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ways of improving the data quality for future analysis </w:t>
      </w:r>
    </w:p>
    <w:p w:rsidR="4B6B7DFB" w:rsidP="4B6B7DFB" w:rsidRDefault="4B6B7DFB" w14:paraId="7F53E0AC" w14:textId="1B9646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4B6B7DFB" w:rsidP="4B6B7DFB" w:rsidRDefault="4B6B7DFB" w14:paraId="06170489" w14:textId="5A4046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B6B7DFB" w:rsidR="4B6B7DF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Please let us know if you have any questions 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regarding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mitigation or any data quality issues identified.</w:t>
      </w:r>
    </w:p>
    <w:p w:rsidR="4B6B7DFB" w:rsidP="4B6B7DFB" w:rsidRDefault="4B6B7DFB" w14:paraId="1A1A6AEE" w14:textId="5AA682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w:rsidR="4B6B7DFB" w:rsidP="4B6B7DFB" w:rsidRDefault="4B6B7DFB" w14:paraId="5A841EAF" w14:textId="2F021A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4B6B7DFB" w:rsidR="4B6B7DF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Kind 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regards,   </w:t>
      </w:r>
      <w:r w:rsidRPr="4B6B7DFB" w:rsidR="4B6B7DF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Aman Agrawal</w:t>
      </w:r>
    </w:p>
    <w:p w:rsidR="4B6B7DFB" w:rsidP="4B6B7DFB" w:rsidRDefault="4B6B7DFB" w14:paraId="7107F985" w14:textId="1E5483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4B6B7DFB" w:rsidP="4B6B7DFB" w:rsidRDefault="4B6B7DFB" w14:paraId="46421462" w14:textId="6B4834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               </w:t>
      </w:r>
    </w:p>
    <w:p w:rsidR="4B6B7DFB" w:rsidP="4B6B7DFB" w:rsidRDefault="4B6B7DFB" w14:paraId="75DF5D9B" w14:textId="260A82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B6B7DFB" w:rsidR="4B6B7DF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       </w:t>
      </w:r>
    </w:p>
    <w:p w:rsidR="4B6B7DFB" w:rsidP="4B6B7DFB" w:rsidRDefault="4B6B7DFB" w14:paraId="18C25E99" w14:textId="063C78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B6B7DFB" w:rsidR="4B6B7DF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   </w:t>
      </w:r>
    </w:p>
    <w:p w:rsidR="4B6B7DFB" w:rsidP="4B6B7DFB" w:rsidRDefault="4B6B7DFB" w14:paraId="0C37D1BC" w14:textId="1BCE7E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4B6B7DFB" w:rsidP="4B6B7DFB" w:rsidRDefault="4B6B7DFB" w14:paraId="1CE6568C" w14:textId="409D557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B6B7DFB" w:rsidP="4B6B7DFB" w:rsidRDefault="4B6B7DFB" w14:paraId="6D54EAA7" w14:textId="6E32C9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Cfk2p16oIo1+a" int2:id="0kN5zgyo">
      <int2:state int2:type="AugLoop_Text_Critique" int2:value="Rejected"/>
    </int2:textHash>
    <int2:textHash int2:hashCode="t3JVo6LToxiY/g" int2:id="J6dNNH5j">
      <int2:state int2:type="AugLoop_Text_Critique" int2:value="Rejected"/>
    </int2:textHash>
    <int2:textHash int2:hashCode="6aqWd6V704K82D" int2:id="pvB9AAMv">
      <int2:state int2:type="AugLoop_Text_Critique" int2:value="Rejected"/>
    </int2:textHash>
    <int2:textHash int2:hashCode="a8FcElbaHCDMce" int2:id="aHBlkT9H">
      <int2:state int2:type="AugLoop_Text_Critique" int2:value="Rejected"/>
    </int2:textHash>
    <int2:textHash int2:hashCode="0rNpbq71iXsNxd" int2:id="nV1KyOM5">
      <int2:state int2:type="AugLoop_Text_Critique" int2:value="Rejected"/>
    </int2:textHash>
    <int2:textHash int2:hashCode="RL5h51TSM0HJJC" int2:id="1580lScc">
      <int2:state int2:type="AugLoop_Text_Critique" int2:value="Rejected"/>
    </int2:textHash>
    <int2:textHash int2:hashCode="hTWQ+7kstQvZs8" int2:id="CSDScOIf">
      <int2:state int2:type="AugLoop_Text_Critique" int2:value="Rejected"/>
    </int2:textHash>
    <int2:textHash int2:hashCode="sh01Kaa2afBUyt" int2:id="77PHrNol">
      <int2:state int2:type="AugLoop_Text_Critique" int2:value="Rejected"/>
    </int2:textHash>
    <int2:textHash int2:hashCode="K5LfwL6GhzXYwK" int2:id="FRDnps57">
      <int2:state int2:type="AugLoop_Text_Critique" int2:value="Rejected"/>
    </int2:textHash>
    <int2:textHash int2:hashCode="VILgktaBZXIUZ0" int2:id="LVP4TU59">
      <int2:state int2:type="AugLoop_Text_Critique" int2:value="Rejected"/>
    </int2:textHash>
    <int2:bookmark int2:bookmarkName="_Int_Fs6thTPk" int2:invalidationBookmarkName="" int2:hashCode="pJ+KyogYBZFRHH" int2:id="gee2mAEX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13ec1f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160de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3a22b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cc360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4e15c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b9ce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8d4d4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d4d2f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14dd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e965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9d1b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f796b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6FCED6"/>
    <w:rsid w:val="346FCED6"/>
    <w:rsid w:val="4B6B7DFB"/>
    <w:rsid w:val="714CC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CED6"/>
  <w15:chartTrackingRefBased/>
  <w15:docId w15:val="{E6712096-B2B2-4B93-A364-B4F4334CAB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27115c2eafe43e7" /><Relationship Type="http://schemas.openxmlformats.org/officeDocument/2006/relationships/numbering" Target="numbering.xml" Id="R625529f443e34c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2023-03-27T07:22:53.8367720Z</dcterms:created>
  <dcterms:modified xsi:type="dcterms:W3CDTF">2023-03-27T14:33:41.8246449Z</dcterms:modified>
  <dc:creator>Guest User</dc:creator>
  <lastModifiedBy>Guest User</lastModifiedBy>
</coreProperties>
</file>