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DB" w:rsidRPr="008D334A" w:rsidRDefault="009638DB" w:rsidP="009638DB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>Сравнительный анализ существующих решений информационных систем управления строительными объектами</w:t>
      </w:r>
    </w:p>
    <w:p w:rsidR="00E264D7" w:rsidRDefault="00E264D7" w:rsidP="009638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E532B" w:rsidRPr="000E532B" w:rsidRDefault="000E532B" w:rsidP="000E53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32B">
        <w:rPr>
          <w:rFonts w:ascii="Times New Roman" w:hAnsi="Times New Roman" w:cs="Times New Roman"/>
          <w:sz w:val="28"/>
          <w:szCs w:val="28"/>
        </w:rPr>
        <w:t>Сравнительный анализ существующих решений — один из важнейших этапов планирования и разработки проекта на начальной стадии. Он позволяет определить, будет ли разрабатываемый продукт востребован на рынке, а также выявить его конкурентные преимущества по срав</w:t>
      </w:r>
      <w:r>
        <w:rPr>
          <w:rFonts w:ascii="Times New Roman" w:hAnsi="Times New Roman" w:cs="Times New Roman"/>
          <w:sz w:val="28"/>
          <w:szCs w:val="28"/>
        </w:rPr>
        <w:t>нению с аналогичными решениями.</w:t>
      </w:r>
    </w:p>
    <w:p w:rsidR="004A6502" w:rsidRPr="00BC4FAA" w:rsidRDefault="000E532B" w:rsidP="000E53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32B">
        <w:rPr>
          <w:rFonts w:ascii="Times New Roman" w:hAnsi="Times New Roman" w:cs="Times New Roman"/>
          <w:sz w:val="28"/>
          <w:szCs w:val="28"/>
        </w:rPr>
        <w:t>Для проведения сравнительного анализа необходимо выбрать критерии, по которым будет осуществляться сравнение. Эти критерии должны быть объективными и отражать ключевые характеристики разрабатываемого приложения.</w:t>
      </w:r>
      <w:r>
        <w:rPr>
          <w:rFonts w:ascii="Times New Roman" w:hAnsi="Times New Roman" w:cs="Times New Roman"/>
          <w:sz w:val="28"/>
          <w:szCs w:val="28"/>
        </w:rPr>
        <w:t xml:space="preserve"> Исходя из </w:t>
      </w:r>
      <w:r w:rsidR="00BC4FAA">
        <w:rPr>
          <w:rFonts w:ascii="Times New Roman" w:hAnsi="Times New Roman" w:cs="Times New Roman"/>
          <w:sz w:val="28"/>
          <w:szCs w:val="28"/>
        </w:rPr>
        <w:t>произведённого анализа предметной области были выбраны следующие критерии</w:t>
      </w:r>
      <w:r w:rsidR="00BC4FAA" w:rsidRPr="00BC4FAA">
        <w:rPr>
          <w:rFonts w:ascii="Times New Roman" w:hAnsi="Times New Roman" w:cs="Times New Roman"/>
          <w:sz w:val="28"/>
          <w:szCs w:val="28"/>
        </w:rPr>
        <w:t>:</w:t>
      </w:r>
    </w:p>
    <w:p w:rsidR="00BC4FAA" w:rsidRDefault="00BC4FAA" w:rsidP="00BC4FA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возможности </w:t>
      </w:r>
    </w:p>
    <w:p w:rsidR="00BC4FAA" w:rsidRDefault="00BC4FAA" w:rsidP="00BC4FA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 и доступ</w:t>
      </w:r>
    </w:p>
    <w:p w:rsidR="00BC4FAA" w:rsidRDefault="00BC4FAA" w:rsidP="00BC4FA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Удобство и интуитивность интерфейса</w:t>
      </w:r>
    </w:p>
    <w:p w:rsidR="00BC4FAA" w:rsidRDefault="00BC4FAA" w:rsidP="00BC4FA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</w:t>
      </w:r>
    </w:p>
    <w:p w:rsidR="00BC4FAA" w:rsidRDefault="00BC4FAA" w:rsidP="00BC4FAA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оплаты</w:t>
      </w:r>
    </w:p>
    <w:p w:rsidR="00362D64" w:rsidRDefault="0046789D" w:rsidP="0046789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произведения сравнительного анализа были взяты следующие сервисы</w:t>
      </w:r>
      <w:r w:rsidRPr="0046789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Primavera</w:t>
      </w:r>
      <w:r w:rsidRPr="00467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6789D">
        <w:rPr>
          <w:rFonts w:ascii="Times New Roman" w:hAnsi="Times New Roman" w:cs="Times New Roman"/>
          <w:sz w:val="28"/>
          <w:szCs w:val="28"/>
        </w:rPr>
        <w:t xml:space="preserve">6,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4678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46789D">
        <w:rPr>
          <w:rFonts w:ascii="Times New Roman" w:hAnsi="Times New Roman" w:cs="Times New Roman"/>
          <w:sz w:val="28"/>
          <w:szCs w:val="28"/>
        </w:rPr>
        <w:t>, Buildertrend, PlanRadar, Procore, Asta Powerproject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62D64" w:rsidRDefault="00362D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6789D" w:rsidRPr="00362D64" w:rsidRDefault="00362D64" w:rsidP="00362D6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Существующие решения</w:t>
      </w:r>
    </w:p>
    <w:p w:rsidR="0046789D" w:rsidRPr="002D70AC" w:rsidRDefault="0046789D" w:rsidP="0046789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89D">
        <w:rPr>
          <w:rFonts w:ascii="Times New Roman" w:hAnsi="Times New Roman" w:cs="Times New Roman"/>
          <w:sz w:val="28"/>
          <w:szCs w:val="28"/>
          <w:lang w:val="en-US"/>
        </w:rPr>
        <w:t>Primavera</w:t>
      </w:r>
      <w:r w:rsidRPr="002D70AC">
        <w:rPr>
          <w:rFonts w:ascii="Times New Roman" w:hAnsi="Times New Roman" w:cs="Times New Roman"/>
          <w:sz w:val="28"/>
          <w:szCs w:val="28"/>
        </w:rPr>
        <w:t xml:space="preserve"> </w:t>
      </w:r>
      <w:r w:rsidRPr="004678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D70AC">
        <w:rPr>
          <w:rFonts w:ascii="Times New Roman" w:hAnsi="Times New Roman" w:cs="Times New Roman"/>
          <w:sz w:val="28"/>
          <w:szCs w:val="28"/>
        </w:rPr>
        <w:t>6 (</w:t>
      </w:r>
      <w:r w:rsidRPr="0046789D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2D70AC">
        <w:rPr>
          <w:rFonts w:ascii="Times New Roman" w:hAnsi="Times New Roman" w:cs="Times New Roman"/>
          <w:sz w:val="28"/>
          <w:szCs w:val="28"/>
        </w:rPr>
        <w:t>)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Ориентирована на большие строительные проекты, часто используется в крупных компаниях.</w:t>
      </w:r>
    </w:p>
    <w:p w:rsidR="0046789D" w:rsidRPr="002D70AC" w:rsidRDefault="0046789D" w:rsidP="0046789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89D">
        <w:rPr>
          <w:rFonts w:ascii="Times New Roman" w:hAnsi="Times New Roman" w:cs="Times New Roman"/>
          <w:sz w:val="28"/>
          <w:szCs w:val="28"/>
        </w:rPr>
        <w:t>MS Project (Microsoft)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Универсальная система управления проектами, часто применяется и в строительстве.</w:t>
      </w:r>
    </w:p>
    <w:p w:rsidR="0046789D" w:rsidRPr="002D70AC" w:rsidRDefault="0046789D" w:rsidP="0046789D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89D">
        <w:rPr>
          <w:rFonts w:ascii="Times New Roman" w:hAnsi="Times New Roman" w:cs="Times New Roman"/>
          <w:sz w:val="28"/>
          <w:szCs w:val="28"/>
        </w:rPr>
        <w:t>Buildertrend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Специализировано для малых и</w:t>
      </w:r>
      <w:r w:rsidRPr="002D70AC">
        <w:rPr>
          <w:rFonts w:ascii="Times New Roman" w:hAnsi="Times New Roman" w:cs="Times New Roman"/>
          <w:sz w:val="28"/>
          <w:szCs w:val="28"/>
        </w:rPr>
        <w:t xml:space="preserve"> средних строительных компаний.</w:t>
      </w:r>
    </w:p>
    <w:p w:rsidR="00362D64" w:rsidRPr="002D70AC" w:rsidRDefault="00362D64" w:rsidP="00362D6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64">
        <w:rPr>
          <w:rFonts w:ascii="Times New Roman" w:hAnsi="Times New Roman" w:cs="Times New Roman"/>
          <w:sz w:val="28"/>
          <w:szCs w:val="28"/>
        </w:rPr>
        <w:t>PlanRadar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Сильная сторона — мобильность и кон</w:t>
      </w:r>
      <w:r w:rsidRPr="002D70AC">
        <w:rPr>
          <w:rFonts w:ascii="Times New Roman" w:hAnsi="Times New Roman" w:cs="Times New Roman"/>
          <w:sz w:val="28"/>
          <w:szCs w:val="28"/>
        </w:rPr>
        <w:t>троль на строительной площадке.</w:t>
      </w:r>
    </w:p>
    <w:p w:rsidR="00362D64" w:rsidRPr="002D70AC" w:rsidRDefault="00362D64" w:rsidP="00362D6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64">
        <w:rPr>
          <w:rFonts w:ascii="Times New Roman" w:hAnsi="Times New Roman" w:cs="Times New Roman"/>
          <w:sz w:val="28"/>
          <w:szCs w:val="28"/>
        </w:rPr>
        <w:t>Procore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Широкая платформа</w:t>
      </w:r>
      <w:r w:rsidRPr="002D70AC">
        <w:rPr>
          <w:rFonts w:ascii="Times New Roman" w:hAnsi="Times New Roman" w:cs="Times New Roman"/>
          <w:sz w:val="28"/>
          <w:szCs w:val="28"/>
        </w:rPr>
        <w:t xml:space="preserve"> для строительного менеджмента.</w:t>
      </w:r>
    </w:p>
    <w:p w:rsidR="00362D64" w:rsidRPr="002D70AC" w:rsidRDefault="00362D64" w:rsidP="002D70AC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64">
        <w:rPr>
          <w:rFonts w:ascii="Times New Roman" w:hAnsi="Times New Roman" w:cs="Times New Roman"/>
          <w:sz w:val="28"/>
          <w:szCs w:val="28"/>
        </w:rPr>
        <w:t>Asta Powerproject</w:t>
      </w:r>
      <w:r w:rsidR="002D70AC" w:rsidRPr="002D70AC">
        <w:rPr>
          <w:rFonts w:ascii="Times New Roman" w:hAnsi="Times New Roman" w:cs="Times New Roman"/>
          <w:sz w:val="28"/>
          <w:szCs w:val="28"/>
        </w:rPr>
        <w:t xml:space="preserve"> - </w:t>
      </w:r>
      <w:r w:rsidRPr="002D70AC">
        <w:rPr>
          <w:rFonts w:ascii="Times New Roman" w:hAnsi="Times New Roman" w:cs="Times New Roman"/>
          <w:sz w:val="28"/>
          <w:szCs w:val="28"/>
        </w:rPr>
        <w:t>Особенно популярен в Европе.</w:t>
      </w:r>
    </w:p>
    <w:p w:rsidR="00362D64" w:rsidRDefault="00362D64" w:rsidP="00362D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16D6" w:rsidRDefault="006916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916D6" w:rsidRDefault="006916D6" w:rsidP="006916D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Сравнительный анализ</w:t>
      </w:r>
    </w:p>
    <w:tbl>
      <w:tblPr>
        <w:tblStyle w:val="a4"/>
        <w:tblW w:w="991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37"/>
        <w:gridCol w:w="1849"/>
        <w:gridCol w:w="1553"/>
        <w:gridCol w:w="1560"/>
        <w:gridCol w:w="1417"/>
        <w:gridCol w:w="1701"/>
      </w:tblGrid>
      <w:tr w:rsidR="00386A26" w:rsidTr="000504DA">
        <w:trPr>
          <w:cantSplit/>
          <w:trHeight w:val="1164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Решение</w:t>
            </w:r>
          </w:p>
        </w:tc>
        <w:tc>
          <w:tcPr>
            <w:tcW w:w="1849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Функциональные возможности</w:t>
            </w:r>
          </w:p>
        </w:tc>
        <w:tc>
          <w:tcPr>
            <w:tcW w:w="1553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Безопасность и доступ</w:t>
            </w:r>
          </w:p>
        </w:tc>
        <w:tc>
          <w:tcPr>
            <w:tcW w:w="1560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Удобство и интуитивность интерфейса</w:t>
            </w:r>
          </w:p>
        </w:tc>
        <w:tc>
          <w:tcPr>
            <w:tcW w:w="141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Стоимость</w:t>
            </w:r>
          </w:p>
        </w:tc>
        <w:tc>
          <w:tcPr>
            <w:tcW w:w="1701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0"/>
              </w:rPr>
            </w:pPr>
            <w:r w:rsidRPr="00386A26">
              <w:rPr>
                <w:b/>
                <w:sz w:val="20"/>
              </w:rPr>
              <w:t>Модель оплаты</w:t>
            </w:r>
          </w:p>
        </w:tc>
      </w:tr>
      <w:tr w:rsidR="006916D6" w:rsidTr="000504DA">
        <w:trPr>
          <w:trHeight w:val="1561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Primavera P6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Очень широкие (этапы, ресурсы, диаграммы Ганта, финансы, мультипроекты)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корпоративный уровень, доступ по ролям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Сложный, требует обучения, проф. интерфейс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лицензия + сопровождение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Лицензия + поддержка (единовременно/год)</w:t>
            </w:r>
          </w:p>
        </w:tc>
      </w:tr>
      <w:tr w:rsidR="006916D6" w:rsidTr="000504DA">
        <w:trPr>
          <w:trHeight w:val="1561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MS Project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Широкие, но без глубокой стройспециализации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интеграция с Microsoft, базовые уровни доступа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Интуитивный для пользователей Microsoft, средней сложности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лицензия/подписка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Лицензия или подписка</w:t>
            </w:r>
          </w:p>
        </w:tc>
      </w:tr>
      <w:tr w:rsidR="006916D6" w:rsidTr="000504DA">
        <w:trPr>
          <w:trHeight w:val="1192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Buildertrend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Средние, ориентированы на малый и средний бизнес в строительстве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облачное решение, контроль доступа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Удобный, простой, нацелен на прорабов и клиентов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Средняя/низкая, зависит от пакета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Подписка (ежемесячно/ежегодно, по пользователям)</w:t>
            </w:r>
          </w:p>
        </w:tc>
      </w:tr>
      <w:tr w:rsidR="006916D6" w:rsidTr="000504DA">
        <w:trPr>
          <w:trHeight w:val="1561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PlanRadar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Ограниченные, фокус на контроль и коммуникацию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ориентировано на мобильность, простые уровни доступа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Очень удобный, заточен под мобильную работу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гибкая ценовая политика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Подписка (по пользователям и проектам)</w:t>
            </w:r>
          </w:p>
        </w:tc>
      </w:tr>
      <w:tr w:rsidR="006916D6" w:rsidTr="000504DA">
        <w:trPr>
          <w:trHeight w:val="1473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Procore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Широкие, модульные, включает все аспекты стройки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корпоративные стандарты безопасности, гибкий доступ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Средний, требует времени на освоение, мощный интерфейс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по модулям, для бизнеса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Подписка (по модулям и пользователям)</w:t>
            </w:r>
          </w:p>
        </w:tc>
      </w:tr>
      <w:tr w:rsidR="006916D6" w:rsidTr="000504DA">
        <w:trPr>
          <w:trHeight w:val="1164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Asta Powerproject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Сильное планирование, диаграммы Ганта, BIM-интеграция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преимущественно локальное решение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Умеренно сложный, требует обучения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лицензия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Лицензия (пожизненно, есть обновления)</w:t>
            </w:r>
          </w:p>
        </w:tc>
      </w:tr>
      <w:tr w:rsidR="006916D6" w:rsidTr="000504DA">
        <w:trPr>
          <w:trHeight w:val="1164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Smartsheet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Универсальные, хороши для задач и Ганта, не специфично под стройку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облачная безопасность, контроль доступа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 xml:space="preserve">Интуитивный, похож на </w:t>
            </w:r>
            <w:proofErr w:type="spellStart"/>
            <w:r w:rsidRPr="006916D6">
              <w:rPr>
                <w:sz w:val="20"/>
              </w:rPr>
              <w:t>Excel</w:t>
            </w:r>
            <w:proofErr w:type="spellEnd"/>
            <w:r w:rsidRPr="006916D6">
              <w:rPr>
                <w:sz w:val="20"/>
              </w:rPr>
              <w:t>, легко осваивается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Средняя, подписка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Подписка (по пользователям)</w:t>
            </w:r>
          </w:p>
        </w:tc>
      </w:tr>
      <w:tr w:rsidR="006916D6" w:rsidTr="000504DA">
        <w:trPr>
          <w:trHeight w:val="1164"/>
        </w:trPr>
        <w:tc>
          <w:tcPr>
            <w:tcW w:w="1837" w:type="dxa"/>
            <w:vAlign w:val="center"/>
          </w:tcPr>
          <w:p w:rsidR="006916D6" w:rsidRPr="00386A26" w:rsidRDefault="006916D6" w:rsidP="00386A26">
            <w:pPr>
              <w:pStyle w:val="TableCell"/>
              <w:jc w:val="center"/>
              <w:rPr>
                <w:b/>
                <w:sz w:val="24"/>
              </w:rPr>
            </w:pPr>
            <w:r w:rsidRPr="00386A26">
              <w:rPr>
                <w:b/>
                <w:sz w:val="24"/>
              </w:rPr>
              <w:t>Autodesk Construction Cloud</w:t>
            </w:r>
          </w:p>
        </w:tc>
        <w:tc>
          <w:tcPr>
            <w:tcW w:w="1849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Широкие, особенно сильны в BIM, чертежи, задачи</w:t>
            </w:r>
          </w:p>
        </w:tc>
        <w:tc>
          <w:tcPr>
            <w:tcW w:w="1553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соответствие стандартам, доступ по ролям</w:t>
            </w:r>
          </w:p>
        </w:tc>
        <w:tc>
          <w:tcPr>
            <w:tcW w:w="1560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Средней сложности, требует опыта с Autodesk</w:t>
            </w:r>
          </w:p>
        </w:tc>
        <w:tc>
          <w:tcPr>
            <w:tcW w:w="1417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Высокая, подписка + модули</w:t>
            </w:r>
          </w:p>
        </w:tc>
        <w:tc>
          <w:tcPr>
            <w:tcW w:w="1701" w:type="dxa"/>
          </w:tcPr>
          <w:p w:rsidR="006916D6" w:rsidRPr="006916D6" w:rsidRDefault="006916D6" w:rsidP="00154DF5">
            <w:pPr>
              <w:pStyle w:val="TableCell"/>
              <w:rPr>
                <w:sz w:val="20"/>
              </w:rPr>
            </w:pPr>
            <w:r w:rsidRPr="006916D6">
              <w:rPr>
                <w:sz w:val="20"/>
              </w:rPr>
              <w:t>Подписка (по пользователям, проектам, модулям)</w:t>
            </w:r>
          </w:p>
        </w:tc>
      </w:tr>
    </w:tbl>
    <w:p w:rsidR="006916D6" w:rsidRDefault="006916D6" w:rsidP="006916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61FC" w:rsidRPr="006916D6" w:rsidRDefault="001961FC" w:rsidP="006916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Сравнительный анализ </w:t>
      </w:r>
      <w:r w:rsidR="00E60528">
        <w:rPr>
          <w:rFonts w:ascii="Times New Roman" w:hAnsi="Times New Roman" w:cs="Times New Roman"/>
          <w:sz w:val="28"/>
          <w:szCs w:val="28"/>
        </w:rPr>
        <w:t xml:space="preserve">существующих решений на рынке показал, что они все успешно используют зарекомендовавшие себя технологии и решения. Это </w:t>
      </w:r>
      <w:r w:rsidR="00E60528">
        <w:rPr>
          <w:rFonts w:ascii="Times New Roman" w:hAnsi="Times New Roman" w:cs="Times New Roman"/>
          <w:sz w:val="28"/>
          <w:szCs w:val="28"/>
        </w:rPr>
        <w:lastRenderedPageBreak/>
        <w:t xml:space="preserve">говорит о том, что реализуемая информационная система должна использовать новые перспективные технологии и так же хорошо реализовывать все требуемые функциональные возможности для того чтобы иметь конкурентное преимущество на рынке </w:t>
      </w:r>
      <w:r w:rsidR="00E07F64">
        <w:rPr>
          <w:rFonts w:ascii="Times New Roman" w:hAnsi="Times New Roman" w:cs="Times New Roman"/>
          <w:sz w:val="28"/>
          <w:szCs w:val="28"/>
        </w:rPr>
        <w:t>информационных сиситем</w:t>
      </w:r>
      <w:bookmarkStart w:id="0" w:name="_GoBack"/>
      <w:bookmarkEnd w:id="0"/>
      <w:r w:rsidR="00E60528">
        <w:rPr>
          <w:rFonts w:ascii="Times New Roman" w:hAnsi="Times New Roman" w:cs="Times New Roman"/>
          <w:sz w:val="28"/>
          <w:szCs w:val="28"/>
        </w:rPr>
        <w:t xml:space="preserve"> управления строительными проектами.</w:t>
      </w:r>
    </w:p>
    <w:sectPr w:rsidR="001961FC" w:rsidRPr="006916D6" w:rsidSect="0046789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95F62"/>
    <w:multiLevelType w:val="hybridMultilevel"/>
    <w:tmpl w:val="1436BE14"/>
    <w:lvl w:ilvl="0" w:tplc="26AABF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DE2EC9"/>
    <w:multiLevelType w:val="hybridMultilevel"/>
    <w:tmpl w:val="1A48A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119A0"/>
    <w:multiLevelType w:val="hybridMultilevel"/>
    <w:tmpl w:val="666A6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86774"/>
    <w:multiLevelType w:val="hybridMultilevel"/>
    <w:tmpl w:val="1DC20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F9B"/>
    <w:rsid w:val="000504DA"/>
    <w:rsid w:val="000E532B"/>
    <w:rsid w:val="0010336F"/>
    <w:rsid w:val="001961FC"/>
    <w:rsid w:val="00294164"/>
    <w:rsid w:val="002D70AC"/>
    <w:rsid w:val="00362D64"/>
    <w:rsid w:val="00386A26"/>
    <w:rsid w:val="0046789D"/>
    <w:rsid w:val="004A6502"/>
    <w:rsid w:val="006916D6"/>
    <w:rsid w:val="00955F9B"/>
    <w:rsid w:val="009638DB"/>
    <w:rsid w:val="00BC4FAA"/>
    <w:rsid w:val="00E07F64"/>
    <w:rsid w:val="00E264D7"/>
    <w:rsid w:val="00E6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EF5"/>
  <w15:chartTrackingRefBased/>
  <w15:docId w15:val="{BB8E0E7F-7E64-47F3-903E-A396A1CC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8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FAA"/>
    <w:pPr>
      <w:ind w:left="720"/>
      <w:contextualSpacing/>
    </w:pPr>
  </w:style>
  <w:style w:type="paragraph" w:customStyle="1" w:styleId="TableCell">
    <w:name w:val="TableCell"/>
    <w:rsid w:val="006916D6"/>
    <w:pPr>
      <w:spacing w:after="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4">
    <w:name w:val="Grid Table Light"/>
    <w:basedOn w:val="a1"/>
    <w:uiPriority w:val="40"/>
    <w:rsid w:val="00386A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Родионов</dc:creator>
  <cp:keywords/>
  <dc:description/>
  <cp:lastModifiedBy>Анатолий Родионов</cp:lastModifiedBy>
  <cp:revision>10</cp:revision>
  <dcterms:created xsi:type="dcterms:W3CDTF">2025-03-23T09:20:00Z</dcterms:created>
  <dcterms:modified xsi:type="dcterms:W3CDTF">2025-03-23T11:23:00Z</dcterms:modified>
</cp:coreProperties>
</file>