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5EC6" w14:textId="77777777" w:rsidR="005B4BF3" w:rsidRDefault="005B4BF3">
      <w:pPr>
        <w:pStyle w:val="BodyText"/>
        <w:rPr>
          <w:sz w:val="20"/>
        </w:rPr>
      </w:pPr>
    </w:p>
    <w:p w14:paraId="52B68FAC" w14:textId="77777777" w:rsidR="005B4BF3" w:rsidRDefault="005B4BF3">
      <w:pPr>
        <w:pStyle w:val="BodyText"/>
        <w:rPr>
          <w:sz w:val="20"/>
        </w:rPr>
      </w:pPr>
    </w:p>
    <w:p w14:paraId="40B2923D" w14:textId="77777777" w:rsidR="005B4BF3" w:rsidRDefault="00D55531">
      <w:pPr>
        <w:pStyle w:val="Heading1"/>
        <w:spacing w:before="261"/>
        <w:ind w:left="2640"/>
      </w:pPr>
      <w:r>
        <w:t>CRITICAL</w:t>
      </w:r>
      <w:r>
        <w:rPr>
          <w:spacing w:val="-6"/>
        </w:rPr>
        <w:t xml:space="preserve"> </w:t>
      </w:r>
      <w:r>
        <w:t>ANALYSIS</w:t>
      </w:r>
    </w:p>
    <w:p w14:paraId="1DA0FABD" w14:textId="77777777" w:rsidR="005B4BF3" w:rsidRDefault="005B4BF3">
      <w:pPr>
        <w:pStyle w:val="BodyText"/>
        <w:spacing w:before="1"/>
        <w:rPr>
          <w:rFonts w:ascii="Arial Black"/>
          <w:sz w:val="61"/>
        </w:rPr>
      </w:pPr>
    </w:p>
    <w:p w14:paraId="43BFF090" w14:textId="77777777" w:rsidR="005B4BF3" w:rsidRDefault="00D55531">
      <w:pPr>
        <w:pStyle w:val="BodyText"/>
        <w:spacing w:line="480" w:lineRule="auto"/>
        <w:ind w:left="115" w:right="109" w:hanging="10"/>
        <w:jc w:val="both"/>
      </w:pPr>
      <w:r>
        <w:t>Whatever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jurisprudence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morality, </w:t>
      </w:r>
      <w:proofErr w:type="gramStart"/>
      <w:r>
        <w:t>it is clear that law</w:t>
      </w:r>
      <w:proofErr w:type="gramEnd"/>
      <w:r>
        <w:t xml:space="preserve"> and morality are relevant at different levels of </w:t>
      </w:r>
      <w:proofErr w:type="spellStart"/>
      <w:r>
        <w:t>practise</w:t>
      </w:r>
      <w:proofErr w:type="spellEnd"/>
      <w:r>
        <w:t>. That is, when</w:t>
      </w:r>
      <w:r>
        <w:rPr>
          <w:spacing w:val="-57"/>
        </w:rPr>
        <w:t xml:space="preserve"> </w:t>
      </w:r>
      <w:r>
        <w:t>moral</w:t>
      </w:r>
      <w:r>
        <w:rPr>
          <w:spacing w:val="-10"/>
        </w:rPr>
        <w:t xml:space="preserve"> </w:t>
      </w:r>
      <w:r>
        <w:t>considerations</w:t>
      </w:r>
      <w:r>
        <w:rPr>
          <w:spacing w:val="-11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statute,</w:t>
      </w:r>
      <w:r>
        <w:rPr>
          <w:spacing w:val="-9"/>
        </w:rPr>
        <w:t xml:space="preserve"> </w:t>
      </w:r>
      <w:r>
        <w:t>morality</w:t>
      </w:r>
      <w:r>
        <w:rPr>
          <w:spacing w:val="-13"/>
        </w:rPr>
        <w:t xml:space="preserve"> </w:t>
      </w:r>
      <w:r>
        <w:t>often</w:t>
      </w:r>
      <w:r>
        <w:rPr>
          <w:spacing w:val="-13"/>
        </w:rPr>
        <w:t xml:space="preserve"> </w:t>
      </w:r>
      <w:r>
        <w:t>refers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situation.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obvious</w:t>
      </w:r>
      <w:r>
        <w:rPr>
          <w:spacing w:val="-58"/>
        </w:rPr>
        <w:t xml:space="preserve"> </w:t>
      </w:r>
      <w:r>
        <w:t>that whether the legislation is founded on moral</w:t>
      </w:r>
      <w:r>
        <w:t>ity or not, it achieves the maximum process for</w:t>
      </w:r>
      <w:r>
        <w:rPr>
          <w:spacing w:val="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 order to achieve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law's main goal.</w:t>
      </w:r>
    </w:p>
    <w:p w14:paraId="357C9E3A" w14:textId="77777777" w:rsidR="005B4BF3" w:rsidRDefault="005B4BF3">
      <w:pPr>
        <w:pStyle w:val="BodyText"/>
        <w:rPr>
          <w:sz w:val="26"/>
        </w:rPr>
      </w:pPr>
    </w:p>
    <w:p w14:paraId="08CEEFB7" w14:textId="77777777" w:rsidR="005B4BF3" w:rsidRDefault="005B4BF3">
      <w:pPr>
        <w:pStyle w:val="BodyText"/>
        <w:rPr>
          <w:sz w:val="26"/>
        </w:rPr>
      </w:pPr>
    </w:p>
    <w:p w14:paraId="05CEEE64" w14:textId="77777777" w:rsidR="005B4BF3" w:rsidRDefault="005B4BF3">
      <w:pPr>
        <w:pStyle w:val="BodyText"/>
        <w:spacing w:before="8"/>
        <w:rPr>
          <w:sz w:val="37"/>
        </w:rPr>
      </w:pPr>
    </w:p>
    <w:p w14:paraId="6E9C1A90" w14:textId="77777777" w:rsidR="005B4BF3" w:rsidRDefault="00D55531">
      <w:pPr>
        <w:pStyle w:val="BodyText"/>
        <w:spacing w:before="1" w:line="480" w:lineRule="auto"/>
        <w:ind w:left="120" w:right="123"/>
        <w:jc w:val="both"/>
      </w:pPr>
      <w:r>
        <w:t>Those</w:t>
      </w:r>
      <w:r>
        <w:rPr>
          <w:spacing w:val="-5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argue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morality,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statement.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spread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Covid</w:t>
      </w:r>
      <w:r>
        <w:rPr>
          <w:spacing w:val="-8"/>
        </w:rPr>
        <w:t xml:space="preserve"> </w:t>
      </w:r>
      <w:r>
        <w:t>19</w:t>
      </w:r>
      <w:r>
        <w:rPr>
          <w:spacing w:val="-9"/>
        </w:rPr>
        <w:t xml:space="preserve"> </w:t>
      </w:r>
      <w:r>
        <w:t>virus,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resulted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imposition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state,</w:t>
      </w:r>
      <w:r>
        <w:rPr>
          <w:spacing w:val="-6"/>
        </w:rPr>
        <w:t xml:space="preserve"> </w:t>
      </w:r>
      <w:r>
        <w:t>preventing</w:t>
      </w:r>
      <w:r>
        <w:rPr>
          <w:spacing w:val="-7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religious</w:t>
      </w:r>
      <w:r>
        <w:rPr>
          <w:spacing w:val="-4"/>
        </w:rPr>
        <w:t xml:space="preserve"> </w:t>
      </w:r>
      <w:r>
        <w:t>festivals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observed.</w:t>
      </w:r>
      <w:r>
        <w:rPr>
          <w:spacing w:val="-58"/>
        </w:rPr>
        <w:t xml:space="preserve"> </w:t>
      </w:r>
      <w:r>
        <w:t>People, on the other hand, respected the law and could not claim that they did so out of fear of</w:t>
      </w:r>
      <w:r>
        <w:rPr>
          <w:spacing w:val="1"/>
        </w:rPr>
        <w:t xml:space="preserve"> </w:t>
      </w:r>
      <w:r>
        <w:t>retribution.</w:t>
      </w:r>
      <w:r>
        <w:rPr>
          <w:spacing w:val="-1"/>
        </w:rPr>
        <w:t xml:space="preserve"> </w:t>
      </w:r>
      <w:r>
        <w:t>In any case,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achieves the</w:t>
      </w:r>
      <w:r>
        <w:rPr>
          <w:spacing w:val="-2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of social</w:t>
      </w:r>
      <w:r>
        <w:rPr>
          <w:spacing w:val="2"/>
        </w:rPr>
        <w:t xml:space="preserve"> </w:t>
      </w:r>
      <w:r>
        <w:t>advancement.</w:t>
      </w:r>
    </w:p>
    <w:p w14:paraId="75B3F4E7" w14:textId="77777777" w:rsidR="005B4BF3" w:rsidRDefault="005B4BF3">
      <w:pPr>
        <w:pStyle w:val="BodyText"/>
        <w:rPr>
          <w:sz w:val="26"/>
        </w:rPr>
      </w:pPr>
    </w:p>
    <w:p w14:paraId="13C74605" w14:textId="77777777" w:rsidR="005B4BF3" w:rsidRDefault="00D55531">
      <w:pPr>
        <w:pStyle w:val="BodyText"/>
        <w:spacing w:before="197" w:line="477" w:lineRule="auto"/>
        <w:ind w:left="120" w:right="125"/>
        <w:jc w:val="both"/>
      </w:pPr>
      <w:r>
        <w:t>According to sociological jurisprudence, the law must evolve to meet the needs of society</w:t>
      </w:r>
      <w:r>
        <w:t>. Many</w:t>
      </w:r>
      <w:r>
        <w:rPr>
          <w:spacing w:val="-57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definition,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to</w:t>
      </w:r>
    </w:p>
    <w:p w14:paraId="5ED5EA48" w14:textId="77777777" w:rsidR="005B4BF3" w:rsidRDefault="005B4BF3">
      <w:pPr>
        <w:spacing w:line="477" w:lineRule="auto"/>
        <w:jc w:val="both"/>
        <w:sectPr w:rsidR="005B4BF3" w:rsidSect="00D55531">
          <w:type w:val="continuous"/>
          <w:pgSz w:w="12240" w:h="15840"/>
          <w:pgMar w:top="1500" w:right="1320" w:bottom="280" w:left="13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F89BC66" w14:textId="77777777" w:rsidR="005B4BF3" w:rsidRDefault="005B4BF3">
      <w:pPr>
        <w:pStyle w:val="BodyText"/>
        <w:rPr>
          <w:sz w:val="20"/>
        </w:rPr>
      </w:pPr>
    </w:p>
    <w:p w14:paraId="720D72A3" w14:textId="77777777" w:rsidR="005B4BF3" w:rsidRDefault="005B4BF3">
      <w:pPr>
        <w:pStyle w:val="BodyText"/>
        <w:rPr>
          <w:sz w:val="20"/>
        </w:rPr>
      </w:pPr>
    </w:p>
    <w:p w14:paraId="08F3D267" w14:textId="77777777" w:rsidR="005B4BF3" w:rsidRDefault="005B4BF3">
      <w:pPr>
        <w:pStyle w:val="BodyText"/>
        <w:rPr>
          <w:sz w:val="20"/>
        </w:rPr>
      </w:pPr>
    </w:p>
    <w:p w14:paraId="0CDB5E36" w14:textId="77777777" w:rsidR="005B4BF3" w:rsidRDefault="005B4BF3">
      <w:pPr>
        <w:pStyle w:val="BodyText"/>
        <w:spacing w:before="1"/>
        <w:rPr>
          <w:sz w:val="27"/>
        </w:rPr>
      </w:pPr>
    </w:p>
    <w:p w14:paraId="56B9F836" w14:textId="77777777" w:rsidR="005B4BF3" w:rsidRDefault="00D55531">
      <w:pPr>
        <w:pStyle w:val="BodyText"/>
        <w:spacing w:before="90" w:line="482" w:lineRule="auto"/>
        <w:ind w:left="120" w:right="131"/>
        <w:jc w:val="both"/>
      </w:pPr>
      <w:r>
        <w:t>morality and others which are not. Law, on the other hand, nurtures culture and society nurtures</w:t>
      </w:r>
      <w:r>
        <w:rPr>
          <w:spacing w:val="1"/>
        </w:rPr>
        <w:t xml:space="preserve"> </w:t>
      </w:r>
      <w:r>
        <w:t>law in modern</w:t>
      </w:r>
      <w:r>
        <w:rPr>
          <w:spacing w:val="-1"/>
        </w:rPr>
        <w:t xml:space="preserve"> </w:t>
      </w:r>
      <w:r>
        <w:t>society. 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result, morality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bearing</w:t>
      </w:r>
      <w:r>
        <w:rPr>
          <w:spacing w:val="-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law.</w:t>
      </w:r>
    </w:p>
    <w:p w14:paraId="37740B1B" w14:textId="77777777" w:rsidR="005B4BF3" w:rsidRDefault="005B4BF3">
      <w:pPr>
        <w:pStyle w:val="BodyText"/>
        <w:rPr>
          <w:sz w:val="26"/>
        </w:rPr>
      </w:pPr>
    </w:p>
    <w:p w14:paraId="79DADC54" w14:textId="77777777" w:rsidR="005B4BF3" w:rsidRDefault="00D55531">
      <w:pPr>
        <w:spacing w:before="187" w:line="480" w:lineRule="auto"/>
        <w:ind w:left="120" w:right="118"/>
        <w:jc w:val="both"/>
        <w:rPr>
          <w:sz w:val="24"/>
        </w:rPr>
      </w:pPr>
      <w:r>
        <w:rPr>
          <w:sz w:val="24"/>
        </w:rPr>
        <w:t xml:space="preserve">Sometimes it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be ignored if it is an impediment to progressive law in the analysis of moral</w:t>
      </w:r>
      <w:r>
        <w:rPr>
          <w:spacing w:val="1"/>
          <w:sz w:val="24"/>
        </w:rPr>
        <w:t xml:space="preserve"> </w:t>
      </w:r>
      <w:r>
        <w:rPr>
          <w:sz w:val="24"/>
        </w:rPr>
        <w:t>matters.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example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landmark</w:t>
      </w:r>
      <w:r>
        <w:rPr>
          <w:spacing w:val="-1"/>
          <w:sz w:val="24"/>
        </w:rPr>
        <w:t xml:space="preserve"> </w:t>
      </w:r>
      <w:r>
        <w:rPr>
          <w:sz w:val="24"/>
        </w:rPr>
        <w:t>judgment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Navtej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Singh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Johar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India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confirming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homosexuals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issued,</w:t>
      </w:r>
      <w:r>
        <w:rPr>
          <w:spacing w:val="-1"/>
          <w:sz w:val="24"/>
        </w:rPr>
        <w:t xml:space="preserve"> </w:t>
      </w:r>
      <w:r>
        <w:rPr>
          <w:sz w:val="24"/>
        </w:rPr>
        <w:t>stating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love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love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itself</w:t>
      </w:r>
      <w:r>
        <w:rPr>
          <w:sz w:val="24"/>
        </w:rPr>
        <w:t>.</w:t>
      </w:r>
    </w:p>
    <w:p w14:paraId="5C437455" w14:textId="77777777" w:rsidR="005B4BF3" w:rsidRDefault="005B4BF3">
      <w:pPr>
        <w:pStyle w:val="BodyText"/>
        <w:rPr>
          <w:sz w:val="26"/>
        </w:rPr>
      </w:pPr>
    </w:p>
    <w:p w14:paraId="22D2B76C" w14:textId="77777777" w:rsidR="005B4BF3" w:rsidRDefault="00D55531">
      <w:pPr>
        <w:pStyle w:val="BodyText"/>
        <w:spacing w:before="191" w:line="480" w:lineRule="auto"/>
        <w:ind w:left="120" w:right="122" w:firstLine="60"/>
        <w:jc w:val="both"/>
      </w:pPr>
      <w:r>
        <w:t>While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religious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moral</w:t>
      </w:r>
      <w:r>
        <w:rPr>
          <w:spacing w:val="-14"/>
        </w:rPr>
        <w:t xml:space="preserve"> </w:t>
      </w:r>
      <w:r>
        <w:t>objections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this,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court</w:t>
      </w:r>
      <w:r>
        <w:rPr>
          <w:spacing w:val="-14"/>
        </w:rPr>
        <w:t xml:space="preserve"> </w:t>
      </w:r>
      <w:r>
        <w:t>upheld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long-standing</w:t>
      </w:r>
      <w:r>
        <w:rPr>
          <w:spacing w:val="-12"/>
        </w:rPr>
        <w:t xml:space="preserve"> </w:t>
      </w:r>
      <w:r>
        <w:t>legal</w:t>
      </w:r>
      <w:r>
        <w:rPr>
          <w:spacing w:val="-14"/>
        </w:rPr>
        <w:t xml:space="preserve"> </w:t>
      </w:r>
      <w:r>
        <w:t>status</w:t>
      </w:r>
      <w:r>
        <w:rPr>
          <w:spacing w:val="-5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change.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result,</w:t>
      </w:r>
      <w:r>
        <w:rPr>
          <w:spacing w:val="-9"/>
        </w:rPr>
        <w:t xml:space="preserve"> </w:t>
      </w:r>
      <w:proofErr w:type="gramStart"/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proofErr w:type="gramEnd"/>
      <w:r>
        <w:rPr>
          <w:spacing w:val="-4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morality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complex,</w:t>
      </w:r>
      <w:r>
        <w:rPr>
          <w:spacing w:val="-58"/>
        </w:rPr>
        <w:t xml:space="preserve"> </w:t>
      </w:r>
      <w:r>
        <w:t>but it is nevertheless an essential feature of law. "He is the most intelligent animal in the world</w:t>
      </w:r>
      <w:r>
        <w:rPr>
          <w:spacing w:val="1"/>
        </w:rPr>
        <w:t xml:space="preserve"> </w:t>
      </w:r>
      <w:r>
        <w:t>when separated by law and justice," Aristotle writes, "but man is the worst animal in the world</w:t>
      </w:r>
      <w:r>
        <w:rPr>
          <w:spacing w:val="1"/>
        </w:rPr>
        <w:t xml:space="preserve"> </w:t>
      </w:r>
      <w:r>
        <w:t xml:space="preserve">when separated by law and justice." Consequently, </w:t>
      </w:r>
      <w:proofErr w:type="gramStart"/>
      <w:r>
        <w:t>whether or</w:t>
      </w:r>
      <w:r>
        <w:t xml:space="preserve"> not</w:t>
      </w:r>
      <w:proofErr w:type="gramEnd"/>
      <w:r>
        <w:t xml:space="preserve"> it applies to morals, the rule</w:t>
      </w:r>
      <w:r>
        <w:rPr>
          <w:spacing w:val="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for full</w:t>
      </w:r>
      <w:r>
        <w:rPr>
          <w:spacing w:val="3"/>
        </w:rPr>
        <w:t xml:space="preserve"> </w:t>
      </w:r>
      <w:r>
        <w:t>justice.</w:t>
      </w:r>
    </w:p>
    <w:p w14:paraId="08D37C36" w14:textId="77777777" w:rsidR="005B4BF3" w:rsidRDefault="005B4BF3">
      <w:pPr>
        <w:spacing w:line="480" w:lineRule="auto"/>
        <w:jc w:val="both"/>
        <w:sectPr w:rsidR="005B4BF3" w:rsidSect="00D55531">
          <w:pgSz w:w="12240" w:h="15840"/>
          <w:pgMar w:top="1500" w:right="1320" w:bottom="280" w:left="13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3450CC28" w14:textId="77777777" w:rsidR="005B4BF3" w:rsidRDefault="005B4BF3">
      <w:pPr>
        <w:pStyle w:val="BodyText"/>
        <w:rPr>
          <w:sz w:val="20"/>
        </w:rPr>
      </w:pPr>
    </w:p>
    <w:p w14:paraId="1AB4D846" w14:textId="77777777" w:rsidR="005B4BF3" w:rsidRDefault="005B4BF3">
      <w:pPr>
        <w:pStyle w:val="BodyText"/>
        <w:rPr>
          <w:sz w:val="20"/>
        </w:rPr>
      </w:pPr>
    </w:p>
    <w:p w14:paraId="26D9C2AF" w14:textId="77777777" w:rsidR="005B4BF3" w:rsidRDefault="005B4BF3">
      <w:pPr>
        <w:pStyle w:val="BodyText"/>
        <w:rPr>
          <w:sz w:val="20"/>
        </w:rPr>
      </w:pPr>
    </w:p>
    <w:p w14:paraId="0B0E7178" w14:textId="77777777" w:rsidR="005B4BF3" w:rsidRDefault="005B4BF3">
      <w:pPr>
        <w:pStyle w:val="BodyText"/>
        <w:spacing w:before="5"/>
        <w:rPr>
          <w:sz w:val="27"/>
        </w:rPr>
      </w:pPr>
    </w:p>
    <w:p w14:paraId="4423BD6B" w14:textId="77777777" w:rsidR="005B4BF3" w:rsidRDefault="00D55531">
      <w:pPr>
        <w:pStyle w:val="Heading1"/>
      </w:pPr>
      <w:r>
        <w:t>REFRENCES</w:t>
      </w:r>
    </w:p>
    <w:p w14:paraId="2A268DE2" w14:textId="77777777" w:rsidR="005B4BF3" w:rsidRDefault="005B4BF3">
      <w:pPr>
        <w:pStyle w:val="BodyText"/>
        <w:rPr>
          <w:rFonts w:ascii="Arial Black"/>
          <w:sz w:val="20"/>
        </w:rPr>
      </w:pPr>
    </w:p>
    <w:p w14:paraId="241DF30A" w14:textId="77777777" w:rsidR="005B4BF3" w:rsidRDefault="005B4BF3">
      <w:pPr>
        <w:pStyle w:val="BodyText"/>
        <w:spacing w:before="7"/>
        <w:rPr>
          <w:rFonts w:ascii="Arial Black"/>
          <w:sz w:val="29"/>
        </w:rPr>
      </w:pPr>
    </w:p>
    <w:p w14:paraId="2C019B9A" w14:textId="77777777" w:rsidR="005B4BF3" w:rsidRDefault="00D55531">
      <w:pPr>
        <w:pStyle w:val="BodyText"/>
        <w:spacing w:before="100"/>
        <w:ind w:left="105"/>
        <w:rPr>
          <w:rFonts w:ascii="Arial Black"/>
        </w:rPr>
      </w:pPr>
      <w:r>
        <w:rPr>
          <w:rFonts w:ascii="Arial Black"/>
        </w:rPr>
        <w:t>BOOK</w:t>
      </w:r>
    </w:p>
    <w:p w14:paraId="54BB3C09" w14:textId="77777777" w:rsidR="005B4BF3" w:rsidRDefault="005B4BF3">
      <w:pPr>
        <w:pStyle w:val="BodyText"/>
        <w:spacing w:before="7"/>
        <w:rPr>
          <w:rFonts w:ascii="Arial Black"/>
          <w:sz w:val="40"/>
        </w:rPr>
      </w:pPr>
    </w:p>
    <w:p w14:paraId="2DFAFDFC" w14:textId="77777777" w:rsidR="005B4BF3" w:rsidRDefault="00D5553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>Black’s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Dictionary,</w:t>
      </w:r>
      <w:r>
        <w:rPr>
          <w:spacing w:val="-2"/>
          <w:sz w:val="24"/>
        </w:rPr>
        <w:t xml:space="preserve"> </w:t>
      </w:r>
      <w:r>
        <w:rPr>
          <w:sz w:val="24"/>
        </w:rPr>
        <w:t>6th</w:t>
      </w:r>
      <w:r>
        <w:rPr>
          <w:spacing w:val="-3"/>
          <w:sz w:val="24"/>
        </w:rPr>
        <w:t xml:space="preserve"> </w:t>
      </w:r>
      <w:r>
        <w:rPr>
          <w:sz w:val="24"/>
        </w:rPr>
        <w:t>ed.,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s.v.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“law</w:t>
      </w:r>
    </w:p>
    <w:p w14:paraId="10EE88C9" w14:textId="77777777" w:rsidR="005B4BF3" w:rsidRDefault="005B4BF3">
      <w:pPr>
        <w:pStyle w:val="BodyText"/>
        <w:spacing w:before="5"/>
        <w:rPr>
          <w:sz w:val="23"/>
        </w:rPr>
      </w:pPr>
    </w:p>
    <w:p w14:paraId="2A025180" w14:textId="77777777" w:rsidR="005B4BF3" w:rsidRDefault="00D5553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>Studies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Jurisprudence and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4"/>
          <w:sz w:val="24"/>
        </w:rPr>
        <w:t xml:space="preserve"> </w:t>
      </w:r>
      <w:r>
        <w:rPr>
          <w:sz w:val="24"/>
        </w:rPr>
        <w:t>theory,</w:t>
      </w:r>
      <w:r>
        <w:rPr>
          <w:spacing w:val="-3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>
        <w:rPr>
          <w:sz w:val="24"/>
        </w:rPr>
        <w:t>V.N</w:t>
      </w:r>
      <w:r>
        <w:rPr>
          <w:spacing w:val="-2"/>
          <w:sz w:val="24"/>
        </w:rPr>
        <w:t xml:space="preserve"> </w:t>
      </w:r>
      <w:r>
        <w:rPr>
          <w:sz w:val="24"/>
        </w:rPr>
        <w:t>Paranjape.</w:t>
      </w:r>
    </w:p>
    <w:p w14:paraId="35FD641B" w14:textId="77777777" w:rsidR="005B4BF3" w:rsidRDefault="005B4BF3">
      <w:pPr>
        <w:pStyle w:val="BodyText"/>
        <w:rPr>
          <w:sz w:val="26"/>
        </w:rPr>
      </w:pPr>
    </w:p>
    <w:p w14:paraId="54F63A05" w14:textId="77777777" w:rsidR="005B4BF3" w:rsidRDefault="005B4BF3">
      <w:pPr>
        <w:pStyle w:val="BodyText"/>
        <w:rPr>
          <w:sz w:val="26"/>
        </w:rPr>
      </w:pPr>
    </w:p>
    <w:p w14:paraId="051CC655" w14:textId="77777777" w:rsidR="005B4BF3" w:rsidRDefault="005B4BF3">
      <w:pPr>
        <w:pStyle w:val="BodyText"/>
        <w:rPr>
          <w:sz w:val="26"/>
        </w:rPr>
      </w:pPr>
    </w:p>
    <w:p w14:paraId="3BF16FAA" w14:textId="77777777" w:rsidR="005B4BF3" w:rsidRDefault="005B4BF3">
      <w:pPr>
        <w:pStyle w:val="BodyText"/>
        <w:rPr>
          <w:sz w:val="35"/>
        </w:rPr>
      </w:pPr>
    </w:p>
    <w:p w14:paraId="38559CDB" w14:textId="77777777" w:rsidR="005B4BF3" w:rsidRDefault="00D55531">
      <w:pPr>
        <w:pStyle w:val="BodyText"/>
        <w:ind w:left="105"/>
        <w:rPr>
          <w:rFonts w:ascii="Arial Black"/>
        </w:rPr>
      </w:pPr>
      <w:r>
        <w:rPr>
          <w:rFonts w:ascii="Arial Black"/>
        </w:rPr>
        <w:t>CASE</w:t>
      </w:r>
    </w:p>
    <w:p w14:paraId="476F5E11" w14:textId="77777777" w:rsidR="005B4BF3" w:rsidRDefault="005B4BF3">
      <w:pPr>
        <w:pStyle w:val="BodyText"/>
        <w:spacing w:before="13"/>
        <w:rPr>
          <w:rFonts w:ascii="Arial Black"/>
          <w:sz w:val="40"/>
        </w:rPr>
      </w:pPr>
    </w:p>
    <w:p w14:paraId="16788A38" w14:textId="77777777" w:rsidR="005B4BF3" w:rsidRDefault="00D5553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>Dudley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Stephens</w:t>
      </w:r>
      <w:r>
        <w:rPr>
          <w:spacing w:val="-2"/>
          <w:sz w:val="24"/>
        </w:rPr>
        <w:t xml:space="preserve"> </w:t>
      </w:r>
      <w:r>
        <w:rPr>
          <w:sz w:val="24"/>
        </w:rPr>
        <w:t>(1884)</w:t>
      </w:r>
    </w:p>
    <w:p w14:paraId="295B4A3B" w14:textId="77777777" w:rsidR="005B4BF3" w:rsidRDefault="005B4BF3">
      <w:pPr>
        <w:pStyle w:val="BodyText"/>
        <w:spacing w:before="5"/>
        <w:rPr>
          <w:sz w:val="23"/>
        </w:rPr>
      </w:pPr>
    </w:p>
    <w:p w14:paraId="2E3B82A4" w14:textId="77777777" w:rsidR="005B4BF3" w:rsidRDefault="00D5553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sz w:val="24"/>
        </w:rPr>
      </w:pPr>
      <w:proofErr w:type="spellStart"/>
      <w:r>
        <w:rPr>
          <w:sz w:val="24"/>
        </w:rPr>
        <w:t>Navtej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Singh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Johar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v. Union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</w:p>
    <w:sectPr w:rsidR="005B4BF3" w:rsidSect="00D55531">
      <w:pgSz w:w="12240" w:h="15840"/>
      <w:pgMar w:top="1500" w:right="1320" w:bottom="280" w:left="13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E47E5"/>
    <w:multiLevelType w:val="hybridMultilevel"/>
    <w:tmpl w:val="BC56AD90"/>
    <w:lvl w:ilvl="0" w:tplc="EBE659DE">
      <w:numFmt w:val="bullet"/>
      <w:lvlText w:val="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6A60D8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5D2126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E36598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F7EB4D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E7A39E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BD2B34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462989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798C1F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BF3"/>
    <w:rsid w:val="005B4BF3"/>
    <w:rsid w:val="00D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091C"/>
  <w15:docId w15:val="{E68B8208-ADFC-4769-A9C5-4DABA511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2565" w:right="2414"/>
      <w:jc w:val="center"/>
      <w:outlineLvl w:val="0"/>
    </w:pPr>
    <w:rPr>
      <w:rFonts w:ascii="Arial Black" w:eastAsia="Arial Black" w:hAnsi="Arial Black" w:cs="Arial Black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Arya tiwari</cp:lastModifiedBy>
  <cp:revision>2</cp:revision>
  <dcterms:created xsi:type="dcterms:W3CDTF">2022-09-23T13:19:00Z</dcterms:created>
  <dcterms:modified xsi:type="dcterms:W3CDTF">2022-09-23T13:21:00Z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2022-09-23T00:00:00Z</vt:filetime>
  </property>
</Properties>
</file>