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FF63C" w14:textId="77777777" w:rsidR="0043382A" w:rsidRPr="0043382A" w:rsidRDefault="0043382A" w:rsidP="0043382A">
      <w:pPr>
        <w:bidi w:val="0"/>
      </w:pPr>
      <w:r w:rsidRPr="0043382A">
        <w:t>D:\rag-system</w:t>
      </w:r>
      <w:r w:rsidRPr="0043382A">
        <w:rPr>
          <w:rtl/>
        </w:rPr>
        <w:t xml:space="preserve"> </w:t>
      </w:r>
      <w:r w:rsidRPr="0043382A">
        <w:t>Do not implement anything yet</w:t>
      </w:r>
      <w:r w:rsidRPr="0043382A">
        <w:rPr>
          <w:rtl/>
        </w:rPr>
        <w:t xml:space="preserve">. </w:t>
      </w:r>
      <w:r w:rsidRPr="0043382A">
        <w:t>Do not change code</w:t>
      </w:r>
      <w:r w:rsidRPr="0043382A">
        <w:rPr>
          <w:rtl/>
        </w:rPr>
        <w:t xml:space="preserve">. </w:t>
      </w:r>
      <w:r w:rsidRPr="0043382A">
        <w:t>Do not touch Chroma</w:t>
      </w:r>
      <w:r w:rsidRPr="0043382A">
        <w:rPr>
          <w:rtl/>
        </w:rPr>
        <w:t xml:space="preserve">. </w:t>
      </w:r>
      <w:r w:rsidRPr="0043382A">
        <w:t>Do not reindex anything</w:t>
      </w:r>
      <w:r w:rsidRPr="0043382A">
        <w:rPr>
          <w:rtl/>
        </w:rPr>
        <w:t xml:space="preserve">. </w:t>
      </w:r>
      <w:r w:rsidRPr="0043382A">
        <w:t>Do not download or install anything</w:t>
      </w:r>
      <w:r w:rsidRPr="0043382A">
        <w:rPr>
          <w:rtl/>
        </w:rPr>
        <w:t xml:space="preserve">. </w:t>
      </w:r>
      <w:r w:rsidRPr="0043382A">
        <w:t>I only want a plan</w:t>
      </w:r>
      <w:r w:rsidRPr="0043382A">
        <w:rPr>
          <w:rtl/>
        </w:rPr>
        <w:t xml:space="preserve">. </w:t>
      </w:r>
      <w:r w:rsidRPr="0043382A">
        <w:t>Context</w:t>
      </w:r>
      <w:r w:rsidRPr="0043382A">
        <w:rPr>
          <w:rtl/>
        </w:rPr>
        <w:t xml:space="preserve">: </w:t>
      </w:r>
      <w:r w:rsidRPr="0043382A">
        <w:t>I am building a practical RAG-based system for real users such as students, school students, researchers, and lawyers</w:t>
      </w:r>
      <w:r w:rsidRPr="0043382A">
        <w:rPr>
          <w:rtl/>
        </w:rPr>
        <w:t xml:space="preserve">. </w:t>
      </w:r>
      <w:r w:rsidRPr="0043382A">
        <w:t>Users should be able to upload their own files, such as</w:t>
      </w:r>
      <w:r w:rsidRPr="0043382A">
        <w:rPr>
          <w:rtl/>
        </w:rPr>
        <w:t xml:space="preserve">: * </w:t>
      </w:r>
      <w:r w:rsidRPr="0043382A">
        <w:t>TXT</w:t>
      </w:r>
      <w:r w:rsidRPr="0043382A">
        <w:rPr>
          <w:rtl/>
        </w:rPr>
        <w:t xml:space="preserve"> * </w:t>
      </w:r>
      <w:r w:rsidRPr="0043382A">
        <w:t>PDF</w:t>
      </w:r>
      <w:r w:rsidRPr="0043382A">
        <w:rPr>
          <w:rtl/>
        </w:rPr>
        <w:t xml:space="preserve"> * </w:t>
      </w:r>
      <w:r w:rsidRPr="0043382A">
        <w:t>DOCX</w:t>
      </w:r>
      <w:r w:rsidRPr="0043382A">
        <w:rPr>
          <w:rtl/>
        </w:rPr>
        <w:t xml:space="preserve"> * </w:t>
      </w:r>
      <w:r w:rsidRPr="0043382A">
        <w:t>later possibly scanned PDFs / OCR files</w:t>
      </w:r>
      <w:r w:rsidRPr="0043382A">
        <w:rPr>
          <w:rtl/>
        </w:rPr>
        <w:t xml:space="preserve"> </w:t>
      </w:r>
      <w:r w:rsidRPr="0043382A">
        <w:t>The system should index their files correctly and then let them use the uploaded knowledge for different tasks</w:t>
      </w:r>
      <w:r w:rsidRPr="0043382A">
        <w:rPr>
          <w:rtl/>
        </w:rPr>
        <w:t xml:space="preserve">. </w:t>
      </w:r>
      <w:r w:rsidRPr="0043382A">
        <w:t>Main user tasks</w:t>
      </w:r>
      <w:r w:rsidRPr="0043382A">
        <w:rPr>
          <w:rtl/>
        </w:rPr>
        <w:t xml:space="preserve">: * </w:t>
      </w:r>
      <w:r w:rsidRPr="0043382A">
        <w:t>Ask questions from uploaded files</w:t>
      </w:r>
      <w:r w:rsidRPr="0043382A">
        <w:rPr>
          <w:rtl/>
        </w:rPr>
        <w:t xml:space="preserve"> * </w:t>
      </w:r>
      <w:r w:rsidRPr="0043382A">
        <w:t>Get answers grounded in the uploaded documents</w:t>
      </w:r>
      <w:r w:rsidRPr="0043382A">
        <w:rPr>
          <w:rtl/>
        </w:rPr>
        <w:t xml:space="preserve"> * </w:t>
      </w:r>
      <w:r w:rsidRPr="0043382A">
        <w:t>Generate exam questions from uploaded material</w:t>
      </w:r>
      <w:r w:rsidRPr="0043382A">
        <w:rPr>
          <w:rtl/>
        </w:rPr>
        <w:t xml:space="preserve"> * </w:t>
      </w:r>
      <w:r w:rsidRPr="0043382A">
        <w:t>Write articles based on uploaded documents and selected topics</w:t>
      </w:r>
      <w:r w:rsidRPr="0043382A">
        <w:rPr>
          <w:rtl/>
        </w:rPr>
        <w:t xml:space="preserve"> * </w:t>
      </w:r>
      <w:r w:rsidRPr="0043382A">
        <w:t>Draft legal documents / legal arguments / petitions based on uploaded files</w:t>
      </w:r>
      <w:r w:rsidRPr="0043382A">
        <w:rPr>
          <w:rtl/>
        </w:rPr>
        <w:t xml:space="preserve"> * </w:t>
      </w:r>
      <w:r w:rsidRPr="0043382A">
        <w:t>Summarize documents</w:t>
      </w:r>
      <w:r w:rsidRPr="0043382A">
        <w:rPr>
          <w:rtl/>
        </w:rPr>
        <w:t xml:space="preserve"> * </w:t>
      </w:r>
      <w:r w:rsidRPr="0043382A">
        <w:t>Extract key points</w:t>
      </w:r>
      <w:r w:rsidRPr="0043382A">
        <w:rPr>
          <w:rtl/>
        </w:rPr>
        <w:t xml:space="preserve"> * </w:t>
      </w:r>
      <w:r w:rsidRPr="0043382A">
        <w:t>Compare information across multiple uploaded files</w:t>
      </w:r>
      <w:r w:rsidRPr="0043382A">
        <w:rPr>
          <w:rtl/>
        </w:rPr>
        <w:t xml:space="preserve"> * </w:t>
      </w:r>
      <w:r w:rsidRPr="0043382A">
        <w:t xml:space="preserve">Later, use customizable templates for articles, legal drafts, exam questions, summaries, </w:t>
      </w:r>
      <w:proofErr w:type="spellStart"/>
      <w:r w:rsidRPr="0043382A">
        <w:t>etc</w:t>
      </w:r>
      <w:proofErr w:type="spellEnd"/>
      <w:r w:rsidRPr="0043382A">
        <w:rPr>
          <w:rtl/>
        </w:rPr>
        <w:t xml:space="preserve">. </w:t>
      </w:r>
      <w:r w:rsidRPr="0043382A">
        <w:t>Important product requirement</w:t>
      </w:r>
      <w:r w:rsidRPr="0043382A">
        <w:rPr>
          <w:rtl/>
        </w:rPr>
        <w:t xml:space="preserve">: </w:t>
      </w:r>
      <w:r w:rsidRPr="0043382A">
        <w:t>The system should use the user's uploaded information correctly. It should not invent unsupported facts. It should cite or reference the source chunks/documents when possible</w:t>
      </w:r>
      <w:r w:rsidRPr="0043382A">
        <w:rPr>
          <w:rtl/>
        </w:rPr>
        <w:t xml:space="preserve">. </w:t>
      </w:r>
      <w:r w:rsidRPr="0043382A">
        <w:t>Important cost/deployment concern</w:t>
      </w:r>
      <w:r w:rsidRPr="0043382A">
        <w:rPr>
          <w:rtl/>
        </w:rPr>
        <w:t xml:space="preserve">: </w:t>
      </w:r>
      <w:r w:rsidRPr="0043382A">
        <w:t>I may later connect the system to an external LLM API instead of running the main LLM locally</w:t>
      </w:r>
      <w:r w:rsidRPr="0043382A">
        <w:rPr>
          <w:rtl/>
        </w:rPr>
        <w:t xml:space="preserve">. </w:t>
      </w:r>
      <w:r w:rsidRPr="0043382A">
        <w:t>I want to know whether this can reduce deployment cost and remove the need for a GPU server</w:t>
      </w:r>
      <w:r w:rsidRPr="0043382A">
        <w:rPr>
          <w:rtl/>
        </w:rPr>
        <w:t xml:space="preserve">. </w:t>
      </w:r>
      <w:r w:rsidRPr="0043382A">
        <w:t>I am worried that large chunks and large prompts may make API usage expensive</w:t>
      </w:r>
      <w:r w:rsidRPr="0043382A">
        <w:rPr>
          <w:rtl/>
        </w:rPr>
        <w:t xml:space="preserve">. </w:t>
      </w:r>
      <w:r w:rsidRPr="0043382A">
        <w:t>I want the system to be useful but also cost-aware</w:t>
      </w:r>
      <w:r w:rsidRPr="0043382A">
        <w:rPr>
          <w:rtl/>
        </w:rPr>
        <w:t xml:space="preserve">. </w:t>
      </w:r>
      <w:r w:rsidRPr="0043382A">
        <w:t>Current technical background</w:t>
      </w:r>
      <w:r w:rsidRPr="0043382A">
        <w:rPr>
          <w:rtl/>
        </w:rPr>
        <w:t xml:space="preserve">: * </w:t>
      </w:r>
      <w:r w:rsidRPr="0043382A">
        <w:t>The project is a local Flask/Chroma/</w:t>
      </w:r>
      <w:proofErr w:type="spellStart"/>
      <w:r w:rsidRPr="0043382A">
        <w:t>Ollama</w:t>
      </w:r>
      <w:proofErr w:type="spellEnd"/>
      <w:r w:rsidRPr="0043382A">
        <w:t xml:space="preserve"> RAG system</w:t>
      </w:r>
      <w:r w:rsidRPr="0043382A">
        <w:rPr>
          <w:rtl/>
        </w:rPr>
        <w:t xml:space="preserve">. * </w:t>
      </w:r>
      <w:r w:rsidRPr="0043382A">
        <w:t>It currently uses local embeddings with bge-m3</w:t>
      </w:r>
      <w:r w:rsidRPr="0043382A">
        <w:rPr>
          <w:rtl/>
        </w:rPr>
        <w:t xml:space="preserve">. * </w:t>
      </w:r>
      <w:r w:rsidRPr="0043382A">
        <w:t>Chroma was recently rebuilt and fixed</w:t>
      </w:r>
      <w:r w:rsidRPr="0043382A">
        <w:rPr>
          <w:rtl/>
        </w:rPr>
        <w:t xml:space="preserve">. * </w:t>
      </w:r>
      <w:r w:rsidRPr="0043382A">
        <w:t>Deterministic document normalization and structured chunking have been added</w:t>
      </w:r>
      <w:r w:rsidRPr="0043382A">
        <w:rPr>
          <w:rtl/>
        </w:rPr>
        <w:t xml:space="preserve">. * </w:t>
      </w:r>
      <w:r w:rsidRPr="0043382A">
        <w:t>LLM-assisted normalization exists but is currently off by default because it adds compute and can introduce labeling inconsistencies</w:t>
      </w:r>
      <w:r w:rsidRPr="0043382A">
        <w:rPr>
          <w:rtl/>
        </w:rPr>
        <w:t xml:space="preserve">. * </w:t>
      </w:r>
      <w:r w:rsidRPr="0043382A">
        <w:t>OCR is not implemented yet</w:t>
      </w:r>
      <w:r w:rsidRPr="0043382A">
        <w:rPr>
          <w:rtl/>
        </w:rPr>
        <w:t xml:space="preserve">. * </w:t>
      </w:r>
      <w:r w:rsidRPr="0043382A">
        <w:t>Structured reindex improved retrieval metrics, but chunks are larger now, so context size and API cost are concerns</w:t>
      </w:r>
      <w:r w:rsidRPr="0043382A">
        <w:rPr>
          <w:rtl/>
        </w:rPr>
        <w:t xml:space="preserve">. * </w:t>
      </w:r>
      <w:r w:rsidRPr="0043382A">
        <w:t>Current test data is small: one large book and a couple of simple notes/documents</w:t>
      </w:r>
      <w:r w:rsidRPr="0043382A">
        <w:rPr>
          <w:rtl/>
        </w:rPr>
        <w:t xml:space="preserve">. </w:t>
      </w:r>
      <w:r w:rsidRPr="0043382A">
        <w:t>What I want from you</w:t>
      </w:r>
      <w:r w:rsidRPr="0043382A">
        <w:rPr>
          <w:rtl/>
        </w:rPr>
        <w:t xml:space="preserve">: </w:t>
      </w:r>
      <w:r w:rsidRPr="0043382A">
        <w:t>Give me a clear product + technical plan for turning this into a useful, deployable RAG application</w:t>
      </w:r>
      <w:r w:rsidRPr="0043382A">
        <w:rPr>
          <w:rtl/>
        </w:rPr>
        <w:t xml:space="preserve">. </w:t>
      </w:r>
      <w:r w:rsidRPr="0043382A">
        <w:t>Please cover</w:t>
      </w:r>
      <w:r w:rsidRPr="0043382A">
        <w:rPr>
          <w:rtl/>
        </w:rPr>
        <w:t xml:space="preserve">: * </w:t>
      </w:r>
      <w:r w:rsidRPr="0043382A">
        <w:t>What the final product should look like for students and lawyers</w:t>
      </w:r>
      <w:r w:rsidRPr="0043382A">
        <w:rPr>
          <w:rtl/>
        </w:rPr>
        <w:t xml:space="preserve"> * </w:t>
      </w:r>
      <w:r w:rsidRPr="0043382A">
        <w:t>What user workflows should exist</w:t>
      </w:r>
      <w:r w:rsidRPr="0043382A">
        <w:rPr>
          <w:rtl/>
        </w:rPr>
        <w:t xml:space="preserve"> * </w:t>
      </w:r>
      <w:r w:rsidRPr="0043382A">
        <w:t>What document processing pipeline is needed</w:t>
      </w:r>
      <w:r w:rsidRPr="0043382A">
        <w:rPr>
          <w:rtl/>
        </w:rPr>
        <w:t xml:space="preserve"> * </w:t>
      </w:r>
      <w:r w:rsidRPr="0043382A">
        <w:t>What retrieval/generation strategy should be used for different task types</w:t>
      </w:r>
      <w:r w:rsidRPr="0043382A">
        <w:rPr>
          <w:rtl/>
        </w:rPr>
        <w:t xml:space="preserve"> * </w:t>
      </w:r>
      <w:r w:rsidRPr="0043382A">
        <w:t>How to control API cost if I use external LLMs later</w:t>
      </w:r>
      <w:r w:rsidRPr="0043382A">
        <w:rPr>
          <w:rtl/>
        </w:rPr>
        <w:t xml:space="preserve"> * </w:t>
      </w:r>
      <w:r w:rsidRPr="0043382A">
        <w:t>Whether I can deploy without GPU</w:t>
      </w:r>
      <w:r w:rsidRPr="0043382A">
        <w:rPr>
          <w:rtl/>
        </w:rPr>
        <w:t xml:space="preserve"> * </w:t>
      </w:r>
      <w:r w:rsidRPr="0043382A">
        <w:t>Which parts can stay local/CPU and which parts can use API</w:t>
      </w:r>
      <w:r w:rsidRPr="0043382A">
        <w:rPr>
          <w:rtl/>
        </w:rPr>
        <w:t xml:space="preserve"> * </w:t>
      </w:r>
      <w:r w:rsidRPr="0043382A">
        <w:t>How to handle simple Q</w:t>
      </w:r>
      <w:r w:rsidRPr="0043382A">
        <w:rPr>
          <w:rtl/>
        </w:rPr>
        <w:t>&amp;</w:t>
      </w:r>
      <w:r w:rsidRPr="0043382A">
        <w:t>A versus long outputs like articles/legal drafts</w:t>
      </w:r>
      <w:r w:rsidRPr="0043382A">
        <w:rPr>
          <w:rtl/>
        </w:rPr>
        <w:t xml:space="preserve"> * </w:t>
      </w:r>
      <w:r w:rsidRPr="0043382A">
        <w:t>How to avoid sending too much context to the LLM</w:t>
      </w:r>
      <w:r w:rsidRPr="0043382A">
        <w:rPr>
          <w:rtl/>
        </w:rPr>
        <w:t xml:space="preserve"> * </w:t>
      </w:r>
      <w:r w:rsidRPr="0043382A">
        <w:t>How to handle templates for articles, legal drafts, and exam questions</w:t>
      </w:r>
      <w:r w:rsidRPr="0043382A">
        <w:rPr>
          <w:rtl/>
        </w:rPr>
        <w:t xml:space="preserve"> * </w:t>
      </w:r>
      <w:r w:rsidRPr="0043382A">
        <w:t>How to evaluate the system properly before calling it production-ready</w:t>
      </w:r>
      <w:r w:rsidRPr="0043382A">
        <w:rPr>
          <w:rtl/>
        </w:rPr>
        <w:t xml:space="preserve"> * </w:t>
      </w:r>
      <w:r w:rsidRPr="0043382A">
        <w:t>What test files and test cases I need beyond the current 3 files</w:t>
      </w:r>
      <w:r w:rsidRPr="0043382A">
        <w:rPr>
          <w:rtl/>
        </w:rPr>
        <w:t xml:space="preserve"> * </w:t>
      </w:r>
      <w:r w:rsidRPr="0043382A">
        <w:t>What should be MVP, what should be phase 2, and what should wait</w:t>
      </w:r>
      <w:r w:rsidRPr="0043382A">
        <w:rPr>
          <w:rtl/>
        </w:rPr>
        <w:t xml:space="preserve"> * </w:t>
      </w:r>
      <w:r w:rsidRPr="0043382A">
        <w:t>Risks and tradeoffs</w:t>
      </w:r>
      <w:r w:rsidRPr="0043382A">
        <w:rPr>
          <w:rtl/>
        </w:rPr>
        <w:t xml:space="preserve"> * </w:t>
      </w:r>
      <w:r w:rsidRPr="0043382A">
        <w:t>Recommended next steps</w:t>
      </w:r>
      <w:r w:rsidRPr="0043382A">
        <w:rPr>
          <w:rtl/>
        </w:rPr>
        <w:t xml:space="preserve"> </w:t>
      </w:r>
      <w:r w:rsidRPr="0043382A">
        <w:t>Please do not just list technologies</w:t>
      </w:r>
      <w:r w:rsidRPr="0043382A">
        <w:rPr>
          <w:rtl/>
        </w:rPr>
        <w:t xml:space="preserve">. </w:t>
      </w:r>
      <w:r w:rsidRPr="0043382A">
        <w:t>Explain the reasoning behind the plan</w:t>
      </w:r>
      <w:r w:rsidRPr="0043382A">
        <w:rPr>
          <w:rtl/>
        </w:rPr>
        <w:t xml:space="preserve">. </w:t>
      </w:r>
      <w:r w:rsidRPr="0043382A">
        <w:t>Give me options where there are important tradeoffs, especially around</w:t>
      </w:r>
      <w:r w:rsidRPr="0043382A">
        <w:rPr>
          <w:rtl/>
        </w:rPr>
        <w:t xml:space="preserve">: * </w:t>
      </w:r>
      <w:r w:rsidRPr="0043382A">
        <w:t>local LLM vs API LLM</w:t>
      </w:r>
      <w:r w:rsidRPr="0043382A">
        <w:rPr>
          <w:rtl/>
        </w:rPr>
        <w:t xml:space="preserve"> * </w:t>
      </w:r>
      <w:r w:rsidRPr="0043382A">
        <w:t>local embeddings vs API embeddings</w:t>
      </w:r>
      <w:r w:rsidRPr="0043382A">
        <w:rPr>
          <w:rtl/>
        </w:rPr>
        <w:t xml:space="preserve"> * </w:t>
      </w:r>
      <w:proofErr w:type="spellStart"/>
      <w:r w:rsidRPr="0043382A">
        <w:t>reranker</w:t>
      </w:r>
      <w:proofErr w:type="spellEnd"/>
      <w:r w:rsidRPr="0043382A">
        <w:t xml:space="preserve"> or no </w:t>
      </w:r>
      <w:proofErr w:type="spellStart"/>
      <w:r w:rsidRPr="0043382A">
        <w:t>reranker</w:t>
      </w:r>
      <w:proofErr w:type="spellEnd"/>
      <w:r w:rsidRPr="0043382A">
        <w:rPr>
          <w:rtl/>
        </w:rPr>
        <w:t xml:space="preserve"> * </w:t>
      </w:r>
      <w:r w:rsidRPr="0043382A">
        <w:t>larger chunks vs smaller chunks</w:t>
      </w:r>
      <w:r w:rsidRPr="0043382A">
        <w:rPr>
          <w:rtl/>
        </w:rPr>
        <w:t xml:space="preserve"> * </w:t>
      </w:r>
      <w:r w:rsidRPr="0043382A">
        <w:t>GPU server vs CPU server</w:t>
      </w:r>
      <w:r w:rsidRPr="0043382A">
        <w:rPr>
          <w:rtl/>
        </w:rPr>
        <w:t xml:space="preserve"> * </w:t>
      </w:r>
      <w:r w:rsidRPr="0043382A">
        <w:t>accuracy vs cost</w:t>
      </w:r>
      <w:r w:rsidRPr="0043382A">
        <w:rPr>
          <w:rtl/>
        </w:rPr>
        <w:t xml:space="preserve"> * </w:t>
      </w:r>
      <w:r w:rsidRPr="0043382A">
        <w:t>speed vs quality</w:t>
      </w:r>
      <w:r w:rsidRPr="0043382A">
        <w:rPr>
          <w:rtl/>
        </w:rPr>
        <w:t xml:space="preserve"> </w:t>
      </w:r>
      <w:r w:rsidRPr="0043382A">
        <w:t>Output format</w:t>
      </w:r>
      <w:r w:rsidRPr="0043382A">
        <w:rPr>
          <w:rtl/>
        </w:rPr>
        <w:t xml:space="preserve">: * </w:t>
      </w:r>
      <w:r w:rsidRPr="0043382A">
        <w:t>Product vision</w:t>
      </w:r>
      <w:r w:rsidRPr="0043382A">
        <w:rPr>
          <w:rtl/>
        </w:rPr>
        <w:t xml:space="preserve"> * </w:t>
      </w:r>
      <w:r w:rsidRPr="0043382A">
        <w:t>Core workflows</w:t>
      </w:r>
      <w:r w:rsidRPr="0043382A">
        <w:rPr>
          <w:rtl/>
        </w:rPr>
        <w:t xml:space="preserve"> * </w:t>
      </w:r>
      <w:r w:rsidRPr="0043382A">
        <w:t>Recommended architecture</w:t>
      </w:r>
      <w:r w:rsidRPr="0043382A">
        <w:rPr>
          <w:rtl/>
        </w:rPr>
        <w:t xml:space="preserve"> * </w:t>
      </w:r>
      <w:r w:rsidRPr="0043382A">
        <w:t>Cost-aware API strategy</w:t>
      </w:r>
      <w:r w:rsidRPr="0043382A">
        <w:rPr>
          <w:rtl/>
        </w:rPr>
        <w:t xml:space="preserve"> * </w:t>
      </w:r>
      <w:r w:rsidRPr="0043382A">
        <w:lastRenderedPageBreak/>
        <w:t>Document processing strategy</w:t>
      </w:r>
      <w:r w:rsidRPr="0043382A">
        <w:rPr>
          <w:rtl/>
        </w:rPr>
        <w:t xml:space="preserve"> * </w:t>
      </w:r>
      <w:r w:rsidRPr="0043382A">
        <w:t>Retrieval/generation strategy by task type</w:t>
      </w:r>
      <w:r w:rsidRPr="0043382A">
        <w:rPr>
          <w:rtl/>
        </w:rPr>
        <w:t xml:space="preserve"> * </w:t>
      </w:r>
      <w:r w:rsidRPr="0043382A">
        <w:t>Deployment options</w:t>
      </w:r>
      <w:r w:rsidRPr="0043382A">
        <w:rPr>
          <w:rtl/>
        </w:rPr>
        <w:t xml:space="preserve"> * </w:t>
      </w:r>
      <w:r w:rsidRPr="0043382A">
        <w:t>Evaluation plan</w:t>
      </w:r>
      <w:r w:rsidRPr="0043382A">
        <w:rPr>
          <w:rtl/>
        </w:rPr>
        <w:t xml:space="preserve"> * </w:t>
      </w:r>
      <w:r w:rsidRPr="0043382A">
        <w:t>MVP plan</w:t>
      </w:r>
      <w:r w:rsidRPr="0043382A">
        <w:rPr>
          <w:rtl/>
        </w:rPr>
        <w:t xml:space="preserve"> * </w:t>
      </w:r>
      <w:r w:rsidRPr="0043382A">
        <w:t>Phase 2 plan</w:t>
      </w:r>
      <w:r w:rsidRPr="0043382A">
        <w:rPr>
          <w:rtl/>
        </w:rPr>
        <w:t xml:space="preserve"> * </w:t>
      </w:r>
      <w:r w:rsidRPr="0043382A">
        <w:t>Risks/tradeoffs</w:t>
      </w:r>
      <w:r w:rsidRPr="0043382A">
        <w:rPr>
          <w:rtl/>
        </w:rPr>
        <w:t xml:space="preserve"> * </w:t>
      </w:r>
      <w:r w:rsidRPr="0043382A">
        <w:t>Immediate next actions</w:t>
      </w:r>
      <w:r w:rsidRPr="0043382A">
        <w:rPr>
          <w:rtl/>
        </w:rPr>
        <w:t xml:space="preserve"> </w:t>
      </w:r>
      <w:r w:rsidRPr="0043382A">
        <w:t>Wait for my approval before suggesting implementation details</w:t>
      </w:r>
      <w:r w:rsidRPr="0043382A">
        <w:rPr>
          <w:rtl/>
        </w:rPr>
        <w:t>.</w:t>
      </w:r>
    </w:p>
    <w:p w14:paraId="73F63DBA" w14:textId="77777777" w:rsidR="0043382A" w:rsidRPr="0043382A" w:rsidRDefault="0043382A" w:rsidP="0043382A">
      <w:pPr>
        <w:bidi w:val="0"/>
        <w:rPr>
          <w:rtl/>
        </w:rPr>
      </w:pPr>
      <w:r w:rsidRPr="0043382A">
        <w:t>Here is the plan. No code, nothing touched — analysis and architecture only, grounded in your current system state (478 chunks, local bge-m3, local gemma3:12b, deterministic normalization frozen, OCR off).</w:t>
      </w:r>
    </w:p>
    <w:p w14:paraId="48AAF1EB" w14:textId="77777777" w:rsidR="0043382A" w:rsidRPr="0043382A" w:rsidRDefault="0043382A" w:rsidP="0043382A">
      <w:pPr>
        <w:bidi w:val="0"/>
      </w:pPr>
      <w:r w:rsidRPr="0043382A">
        <w:pict w14:anchorId="60100CDD">
          <v:rect id="_x0000_i1103" style="width:0;height:1.5pt" o:hralign="center" o:hrstd="t" o:hr="t" fillcolor="#a0a0a0" stroked="f"/>
        </w:pict>
      </w:r>
    </w:p>
    <w:p w14:paraId="610FAD32" w14:textId="77777777" w:rsidR="0043382A" w:rsidRPr="0043382A" w:rsidRDefault="0043382A" w:rsidP="0043382A">
      <w:pPr>
        <w:bidi w:val="0"/>
        <w:rPr>
          <w:b/>
          <w:bCs/>
          <w:rtl/>
        </w:rPr>
      </w:pPr>
      <w:r w:rsidRPr="0043382A">
        <w:rPr>
          <w:b/>
          <w:bCs/>
        </w:rPr>
        <w:t>Product Vision</w:t>
      </w:r>
    </w:p>
    <w:p w14:paraId="3174356D" w14:textId="77777777" w:rsidR="0043382A" w:rsidRPr="0043382A" w:rsidRDefault="0043382A" w:rsidP="0043382A">
      <w:pPr>
        <w:bidi w:val="0"/>
      </w:pPr>
      <w:r w:rsidRPr="0043382A">
        <w:t xml:space="preserve">You are building a </w:t>
      </w:r>
      <w:r w:rsidRPr="0043382A">
        <w:rPr>
          <w:b/>
          <w:bCs/>
        </w:rPr>
        <w:t>"bring your own documents" knowledge assistant</w:t>
      </w:r>
      <w:r w:rsidRPr="0043382A">
        <w:t xml:space="preserve"> whose defining promise is </w:t>
      </w:r>
      <w:r w:rsidRPr="0043382A">
        <w:rPr>
          <w:i/>
          <w:iCs/>
        </w:rPr>
        <w:t>grounded output</w:t>
      </w:r>
      <w:r w:rsidRPr="0043382A">
        <w:t xml:space="preserve"> — every answer, exam question, article, or legal draft traces back to the user's uploaded material, with citations, and the system refuses (or clearly flags) when the documents don't support an answer.</w:t>
      </w:r>
    </w:p>
    <w:p w14:paraId="52325D67" w14:textId="77777777" w:rsidR="0043382A" w:rsidRPr="0043382A" w:rsidRDefault="0043382A" w:rsidP="0043382A">
      <w:pPr>
        <w:bidi w:val="0"/>
      </w:pPr>
      <w:r w:rsidRPr="0043382A">
        <w:t xml:space="preserve">The product is not "a chatbot." It is a </w:t>
      </w:r>
      <w:r w:rsidRPr="0043382A">
        <w:rPr>
          <w:b/>
          <w:bCs/>
        </w:rPr>
        <w:t>document-grounded work tool</w:t>
      </w:r>
      <w:r w:rsidRPr="0043382A">
        <w:t xml:space="preserve"> where the document is the source of truth and the LLM is a constrained writer/reasoner on top of it. That framing matters because it determines every downstream decision: retrieval quality matters more than model cleverness, refusal behavior is a feature not a bug, and citation is mandatory.</w:t>
      </w:r>
    </w:p>
    <w:p w14:paraId="71362B35" w14:textId="77777777" w:rsidR="0043382A" w:rsidRPr="0043382A" w:rsidRDefault="0043382A" w:rsidP="0043382A">
      <w:pPr>
        <w:bidi w:val="0"/>
      </w:pPr>
      <w:r w:rsidRPr="0043382A">
        <w:t>Two primary personas, and they pull in different directions:</w:t>
      </w:r>
    </w:p>
    <w:p w14:paraId="46247495" w14:textId="77777777" w:rsidR="0043382A" w:rsidRPr="0043382A" w:rsidRDefault="0043382A" w:rsidP="0043382A">
      <w:pPr>
        <w:numPr>
          <w:ilvl w:val="0"/>
          <w:numId w:val="1"/>
        </w:numPr>
        <w:bidi w:val="0"/>
      </w:pPr>
      <w:r w:rsidRPr="0043382A">
        <w:rPr>
          <w:b/>
          <w:bCs/>
        </w:rPr>
        <w:t>Students / school students / researchers</w:t>
      </w:r>
      <w:r w:rsidRPr="0043382A">
        <w:t> — want comprehension, study aids, exam questions, summaries, key points. Tolerant of "good enough," highly cost-sensitive (likely many small free/cheap interactions), short-to-medium outputs, Persian-heavy.</w:t>
      </w:r>
    </w:p>
    <w:p w14:paraId="7F995A5B" w14:textId="77777777" w:rsidR="0043382A" w:rsidRPr="0043382A" w:rsidRDefault="0043382A" w:rsidP="0043382A">
      <w:pPr>
        <w:numPr>
          <w:ilvl w:val="0"/>
          <w:numId w:val="1"/>
        </w:numPr>
        <w:bidi w:val="0"/>
      </w:pPr>
      <w:r w:rsidRPr="0043382A">
        <w:rPr>
          <w:b/>
          <w:bCs/>
        </w:rPr>
        <w:t>Lawyers</w:t>
      </w:r>
      <w:r w:rsidRPr="0043382A">
        <w:t> — want precision, defensibility, citations to exact passages, longer structured outputs (petitions, arguments, memos). Low tolerance for hallucination, willing to pay more per task, long outputs, often need cross-document comparison.</w:t>
      </w:r>
    </w:p>
    <w:p w14:paraId="392C5A48" w14:textId="77777777" w:rsidR="0043382A" w:rsidRPr="0043382A" w:rsidRDefault="0043382A" w:rsidP="0043382A">
      <w:pPr>
        <w:bidi w:val="0"/>
      </w:pPr>
      <w:r w:rsidRPr="0043382A">
        <w:t xml:space="preserve">The tension between these two personas (cheap-and-forgiving vs. expensive-and-exacting) is the single most important product axis. </w:t>
      </w:r>
      <w:r w:rsidRPr="0043382A">
        <w:rPr>
          <w:b/>
          <w:bCs/>
        </w:rPr>
        <w:t>My recommendation: build the shared grounded-retrieval core once, then differentiate at the "task template" layer, not at the engine layer.</w:t>
      </w:r>
      <w:r w:rsidRPr="0043382A">
        <w:t xml:space="preserve"> The same retrieval + citation engine serves both; what differs is the prompt template, the output length budget, and how strict the refusal/grounding policy is.</w:t>
      </w:r>
    </w:p>
    <w:p w14:paraId="7590547E" w14:textId="77777777" w:rsidR="0043382A" w:rsidRPr="0043382A" w:rsidRDefault="0043382A" w:rsidP="0043382A">
      <w:pPr>
        <w:bidi w:val="0"/>
      </w:pPr>
      <w:r w:rsidRPr="0043382A">
        <w:pict w14:anchorId="62CA5279">
          <v:rect id="_x0000_i1104" style="width:0;height:1.5pt" o:hralign="center" o:hrstd="t" o:hr="t" fillcolor="#a0a0a0" stroked="f"/>
        </w:pict>
      </w:r>
    </w:p>
    <w:p w14:paraId="3D066BE5" w14:textId="77777777" w:rsidR="0043382A" w:rsidRPr="0043382A" w:rsidRDefault="0043382A" w:rsidP="0043382A">
      <w:pPr>
        <w:bidi w:val="0"/>
        <w:rPr>
          <w:b/>
          <w:bCs/>
          <w:rtl/>
        </w:rPr>
      </w:pPr>
      <w:r w:rsidRPr="0043382A">
        <w:rPr>
          <w:b/>
          <w:bCs/>
        </w:rPr>
        <w:t>Core Workflows</w:t>
      </w:r>
    </w:p>
    <w:p w14:paraId="3A660F6D" w14:textId="77777777" w:rsidR="0043382A" w:rsidRPr="0043382A" w:rsidRDefault="0043382A" w:rsidP="0043382A">
      <w:pPr>
        <w:bidi w:val="0"/>
      </w:pPr>
      <w:r w:rsidRPr="0043382A">
        <w:t xml:space="preserve">Every workflow shares the same skeleton: </w:t>
      </w:r>
      <w:r w:rsidRPr="0043382A">
        <w:rPr>
          <w:b/>
          <w:bCs/>
        </w:rPr>
        <w:t>select documents → retrieve relevant chunks → run a task-specific prompt over those chunks → return grounded output + citations.</w:t>
      </w:r>
      <w:r w:rsidRPr="0043382A">
        <w:t xml:space="preserve"> The workflows differ only in retrieval breadth and generation template.</w:t>
      </w:r>
    </w:p>
    <w:p w14:paraId="786A9D43" w14:textId="77777777" w:rsidR="0043382A" w:rsidRPr="0043382A" w:rsidRDefault="0043382A" w:rsidP="0043382A">
      <w:pPr>
        <w:numPr>
          <w:ilvl w:val="0"/>
          <w:numId w:val="2"/>
        </w:numPr>
        <w:bidi w:val="0"/>
      </w:pPr>
      <w:r w:rsidRPr="0043382A">
        <w:rPr>
          <w:b/>
          <w:bCs/>
        </w:rPr>
        <w:t>Upload</w:t>
      </w:r>
      <w:r w:rsidRPr="0043382A">
        <w:rPr>
          <w:b/>
          <w:bCs/>
          <w:rtl/>
        </w:rPr>
        <w:t xml:space="preserve"> &amp; </w:t>
      </w:r>
      <w:r w:rsidRPr="0043382A">
        <w:rPr>
          <w:b/>
          <w:bCs/>
        </w:rPr>
        <w:t>ingest</w:t>
      </w:r>
      <w:r w:rsidRPr="0043382A">
        <w:rPr>
          <w:rtl/>
        </w:rPr>
        <w:t xml:space="preserve"> — </w:t>
      </w:r>
      <w:r w:rsidRPr="0043382A">
        <w:t>user uploads TXT/PDF/DOCX → normalize → chunk → embed → index, scoped to that user. (Already largely built.)</w:t>
      </w:r>
    </w:p>
    <w:p w14:paraId="2D201D49" w14:textId="77777777" w:rsidR="0043382A" w:rsidRPr="0043382A" w:rsidRDefault="0043382A" w:rsidP="0043382A">
      <w:pPr>
        <w:numPr>
          <w:ilvl w:val="0"/>
          <w:numId w:val="2"/>
        </w:numPr>
        <w:bidi w:val="0"/>
        <w:rPr>
          <w:rtl/>
        </w:rPr>
      </w:pPr>
      <w:r w:rsidRPr="0043382A">
        <w:rPr>
          <w:b/>
          <w:bCs/>
        </w:rPr>
        <w:lastRenderedPageBreak/>
        <w:t>Ask a question (Q&amp;A)</w:t>
      </w:r>
      <w:r w:rsidRPr="0043382A">
        <w:t> — short retrieval (top-k 5–8), short answer, citations. The cheap, high-frequency workflow.</w:t>
      </w:r>
    </w:p>
    <w:p w14:paraId="44103C6E" w14:textId="77777777" w:rsidR="0043382A" w:rsidRPr="0043382A" w:rsidRDefault="0043382A" w:rsidP="0043382A">
      <w:pPr>
        <w:numPr>
          <w:ilvl w:val="0"/>
          <w:numId w:val="2"/>
        </w:numPr>
        <w:bidi w:val="0"/>
      </w:pPr>
      <w:r w:rsidRPr="0043382A">
        <w:rPr>
          <w:b/>
          <w:bCs/>
        </w:rPr>
        <w:t>Summarize a document</w:t>
      </w:r>
      <w:r w:rsidRPr="0043382A">
        <w:t> — not a retrieval task; it's a </w:t>
      </w:r>
      <w:r w:rsidRPr="0043382A">
        <w:rPr>
          <w:i/>
          <w:iCs/>
        </w:rPr>
        <w:t>whole-document</w:t>
      </w:r>
      <w:r w:rsidRPr="0043382A">
        <w:t> task. Needs a different path (map-reduce over the document's own chunks, not similarity search).</w:t>
      </w:r>
    </w:p>
    <w:p w14:paraId="3DEB29AB" w14:textId="77777777" w:rsidR="0043382A" w:rsidRPr="0043382A" w:rsidRDefault="0043382A" w:rsidP="0043382A">
      <w:pPr>
        <w:numPr>
          <w:ilvl w:val="0"/>
          <w:numId w:val="2"/>
        </w:numPr>
        <w:bidi w:val="0"/>
      </w:pPr>
      <w:r w:rsidRPr="0043382A">
        <w:rPr>
          <w:b/>
          <w:bCs/>
        </w:rPr>
        <w:t>Extract key points</w:t>
      </w:r>
      <w:r w:rsidRPr="0043382A">
        <w:t> — same whole-document path as summarize, different output template.</w:t>
      </w:r>
    </w:p>
    <w:p w14:paraId="01AA5992" w14:textId="77777777" w:rsidR="0043382A" w:rsidRPr="0043382A" w:rsidRDefault="0043382A" w:rsidP="0043382A">
      <w:pPr>
        <w:numPr>
          <w:ilvl w:val="0"/>
          <w:numId w:val="2"/>
        </w:numPr>
        <w:bidi w:val="0"/>
      </w:pPr>
      <w:r w:rsidRPr="0043382A">
        <w:rPr>
          <w:b/>
          <w:bCs/>
        </w:rPr>
        <w:t>Generate exam questions</w:t>
      </w:r>
      <w:r w:rsidRPr="0043382A">
        <w:t> — retrieval over a topic or whole-document; output is structured (Q + answer + source). Quality bar: questions must be answerable </w:t>
      </w:r>
      <w:r w:rsidRPr="0043382A">
        <w:rPr>
          <w:i/>
          <w:iCs/>
        </w:rPr>
        <w:t>from the document</w:t>
      </w:r>
      <w:r w:rsidRPr="0043382A">
        <w:t>.</w:t>
      </w:r>
    </w:p>
    <w:p w14:paraId="7F3ADE59" w14:textId="77777777" w:rsidR="0043382A" w:rsidRPr="0043382A" w:rsidRDefault="0043382A" w:rsidP="0043382A">
      <w:pPr>
        <w:numPr>
          <w:ilvl w:val="0"/>
          <w:numId w:val="2"/>
        </w:numPr>
        <w:bidi w:val="0"/>
      </w:pPr>
      <w:r w:rsidRPr="0043382A">
        <w:rPr>
          <w:b/>
          <w:bCs/>
        </w:rPr>
        <w:t>Write an article</w:t>
      </w:r>
      <w:r w:rsidRPr="0043382A">
        <w:t xml:space="preserve"> — user picks topic(s) + document(s); system retrieves broadly, then generates a </w:t>
      </w:r>
      <w:proofErr w:type="gramStart"/>
      <w:r w:rsidRPr="0043382A">
        <w:t>long structured</w:t>
      </w:r>
      <w:proofErr w:type="gramEnd"/>
      <w:r w:rsidRPr="0043382A">
        <w:t xml:space="preserve"> output. Highest token cost on output side.</w:t>
      </w:r>
    </w:p>
    <w:p w14:paraId="1070F1E6" w14:textId="77777777" w:rsidR="0043382A" w:rsidRPr="0043382A" w:rsidRDefault="0043382A" w:rsidP="0043382A">
      <w:pPr>
        <w:numPr>
          <w:ilvl w:val="0"/>
          <w:numId w:val="2"/>
        </w:numPr>
        <w:bidi w:val="0"/>
      </w:pPr>
      <w:r w:rsidRPr="0043382A">
        <w:rPr>
          <w:b/>
          <w:bCs/>
        </w:rPr>
        <w:t>Draft legal document / argument / petition</w:t>
      </w:r>
      <w:r w:rsidRPr="0043382A">
        <w:t> — like article-writing but with stricter grounding, mandatory citations per claim, and a structured template (facts → legal basis → request).</w:t>
      </w:r>
    </w:p>
    <w:p w14:paraId="57FCC36B" w14:textId="77777777" w:rsidR="0043382A" w:rsidRPr="0043382A" w:rsidRDefault="0043382A" w:rsidP="0043382A">
      <w:pPr>
        <w:numPr>
          <w:ilvl w:val="0"/>
          <w:numId w:val="2"/>
        </w:numPr>
        <w:bidi w:val="0"/>
      </w:pPr>
      <w:r w:rsidRPr="0043382A">
        <w:rPr>
          <w:b/>
          <w:bCs/>
        </w:rPr>
        <w:t>Compare across documents</w:t>
      </w:r>
      <w:r w:rsidRPr="0043382A">
        <w:t> — retrieve from 2+ documents, align on a topic, produce a structured comparison. Hardest retrieval problem (must guarantee coverage of </w:t>
      </w:r>
      <w:r w:rsidRPr="0043382A">
        <w:rPr>
          <w:i/>
          <w:iCs/>
        </w:rPr>
        <w:t>each</w:t>
      </w:r>
      <w:r w:rsidRPr="0043382A">
        <w:t> document, not just top global hits).</w:t>
      </w:r>
    </w:p>
    <w:p w14:paraId="16E1C8EC" w14:textId="77777777" w:rsidR="0043382A" w:rsidRPr="0043382A" w:rsidRDefault="0043382A" w:rsidP="0043382A">
      <w:pPr>
        <w:numPr>
          <w:ilvl w:val="0"/>
          <w:numId w:val="2"/>
        </w:numPr>
        <w:bidi w:val="0"/>
      </w:pPr>
      <w:r w:rsidRPr="0043382A">
        <w:rPr>
          <w:b/>
          <w:bCs/>
        </w:rPr>
        <w:t>(Phase 2) Template-driven generation</w:t>
      </w:r>
      <w:r w:rsidRPr="0043382A">
        <w:t> — user-customizable templates for any of 5–7.</w:t>
      </w:r>
    </w:p>
    <w:p w14:paraId="6EE5D289" w14:textId="77777777" w:rsidR="0043382A" w:rsidRPr="0043382A" w:rsidRDefault="0043382A" w:rsidP="0043382A">
      <w:pPr>
        <w:bidi w:val="0"/>
      </w:pPr>
      <w:r w:rsidRPr="0043382A">
        <w:t xml:space="preserve">The non-obvious insight: </w:t>
      </w:r>
      <w:r w:rsidRPr="0043382A">
        <w:rPr>
          <w:b/>
          <w:bCs/>
        </w:rPr>
        <w:t>these split into two retrieval families.</w:t>
      </w:r>
      <w:r w:rsidRPr="0043382A">
        <w:t xml:space="preserve"> "Find the relevant bits" (Q&amp;A, exam-from-topic, article, legal, compare) vs. "process the whole document" (summarize, key points, exam-from-whole-doc). The second family does </w:t>
      </w:r>
      <w:r w:rsidRPr="0043382A">
        <w:rPr>
          <w:i/>
          <w:iCs/>
        </w:rPr>
        <w:t>not</w:t>
      </w:r>
      <w:r w:rsidRPr="0043382A">
        <w:t xml:space="preserve"> use vector search at all — it iterates the document's own ordered chunks. Conflating these is a common RAG mistake and would hurt summaries badly.</w:t>
      </w:r>
    </w:p>
    <w:p w14:paraId="01CAB295" w14:textId="77777777" w:rsidR="0043382A" w:rsidRPr="0043382A" w:rsidRDefault="0043382A" w:rsidP="0043382A">
      <w:pPr>
        <w:bidi w:val="0"/>
      </w:pPr>
      <w:r w:rsidRPr="0043382A">
        <w:pict w14:anchorId="06CAE425">
          <v:rect id="_x0000_i1105" style="width:0;height:1.5pt" o:hralign="center" o:hrstd="t" o:hr="t" fillcolor="#a0a0a0" stroked="f"/>
        </w:pict>
      </w:r>
    </w:p>
    <w:p w14:paraId="5831A551" w14:textId="77777777" w:rsidR="0043382A" w:rsidRPr="0043382A" w:rsidRDefault="0043382A" w:rsidP="0043382A">
      <w:pPr>
        <w:bidi w:val="0"/>
        <w:rPr>
          <w:b/>
          <w:bCs/>
          <w:rtl/>
        </w:rPr>
      </w:pPr>
      <w:r w:rsidRPr="0043382A">
        <w:rPr>
          <w:b/>
          <w:bCs/>
        </w:rPr>
        <w:t>Recommended Architecture</w:t>
      </w:r>
    </w:p>
    <w:p w14:paraId="039FEE32" w14:textId="77777777" w:rsidR="0043382A" w:rsidRPr="0043382A" w:rsidRDefault="0043382A" w:rsidP="0043382A">
      <w:pPr>
        <w:bidi w:val="0"/>
      </w:pPr>
      <w:r w:rsidRPr="0043382A">
        <w:t>Keep the current spine; add three layers around it.</w:t>
      </w:r>
    </w:p>
    <w:p w14:paraId="2981AF82" w14:textId="77777777" w:rsidR="0043382A" w:rsidRPr="0043382A" w:rsidRDefault="0043382A" w:rsidP="0043382A">
      <w:pPr>
        <w:bidi w:val="0"/>
      </w:pPr>
      <w:r w:rsidRPr="0043382A">
        <w:t>┌─────────────────────────────────────────────────────────────┐</w:t>
      </w:r>
    </w:p>
    <w:p w14:paraId="6F36E2AB" w14:textId="77777777" w:rsidR="0043382A" w:rsidRPr="0043382A" w:rsidRDefault="0043382A" w:rsidP="0043382A">
      <w:pPr>
        <w:bidi w:val="0"/>
      </w:pPr>
      <w:r w:rsidRPr="0043382A">
        <w:t xml:space="preserve">│ Web UI (upload, doc picker, task picker, template </w:t>
      </w:r>
      <w:proofErr w:type="gramStart"/>
      <w:r w:rsidRPr="0043382A">
        <w:t xml:space="preserve">editor)   </w:t>
      </w:r>
      <w:proofErr w:type="gramEnd"/>
      <w:r w:rsidRPr="0043382A">
        <w:t xml:space="preserve"> │</w:t>
      </w:r>
    </w:p>
    <w:p w14:paraId="27A2AF29" w14:textId="77777777" w:rsidR="0043382A" w:rsidRPr="0043382A" w:rsidRDefault="0043382A" w:rsidP="0043382A">
      <w:pPr>
        <w:bidi w:val="0"/>
      </w:pPr>
      <w:r w:rsidRPr="0043382A">
        <w:rPr>
          <w:rFonts w:ascii="MS Gothic" w:eastAsia="MS Gothic" w:hAnsi="MS Gothic" w:cs="MS Gothic" w:hint="eastAsia"/>
        </w:rPr>
        <w:t>├</w:t>
      </w:r>
      <w:r w:rsidRPr="0043382A">
        <w:rPr>
          <w:rFonts w:ascii="Calibri" w:hAnsi="Calibri" w:cs="Calibri"/>
        </w:rPr>
        <w:t>─────────────────────────────────────────────────────────────</w:t>
      </w:r>
      <w:r w:rsidRPr="0043382A">
        <w:rPr>
          <w:rFonts w:ascii="MS Gothic" w:eastAsia="MS Gothic" w:hAnsi="MS Gothic" w:cs="MS Gothic" w:hint="eastAsia"/>
        </w:rPr>
        <w:t>┤</w:t>
      </w:r>
    </w:p>
    <w:p w14:paraId="2726873F" w14:textId="77777777" w:rsidR="0043382A" w:rsidRPr="0043382A" w:rsidRDefault="0043382A" w:rsidP="0043382A">
      <w:pPr>
        <w:bidi w:val="0"/>
      </w:pPr>
      <w:r w:rsidRPr="0043382A">
        <w:t xml:space="preserve">│ Task Orchestration </w:t>
      </w:r>
      <w:proofErr w:type="gramStart"/>
      <w:r w:rsidRPr="0043382A">
        <w:t>Layer  ←</w:t>
      </w:r>
      <w:proofErr w:type="gramEnd"/>
      <w:r w:rsidRPr="0043382A">
        <w:t xml:space="preserve"> NEW                              │</w:t>
      </w:r>
    </w:p>
    <w:p w14:paraId="0C1F3D14" w14:textId="77777777" w:rsidR="0043382A" w:rsidRPr="0043382A" w:rsidRDefault="0043382A" w:rsidP="0043382A">
      <w:pPr>
        <w:bidi w:val="0"/>
      </w:pPr>
      <w:proofErr w:type="gramStart"/>
      <w:r w:rsidRPr="0043382A">
        <w:t>│  -</w:t>
      </w:r>
      <w:proofErr w:type="gramEnd"/>
      <w:r w:rsidRPr="0043382A">
        <w:t xml:space="preserve"> routes task type → (retrieval strategy + prompt </w:t>
      </w:r>
      <w:proofErr w:type="gramStart"/>
      <w:r w:rsidRPr="0043382A">
        <w:t>template  │</w:t>
      </w:r>
      <w:proofErr w:type="gramEnd"/>
    </w:p>
    <w:p w14:paraId="2576DCCB" w14:textId="77777777" w:rsidR="0043382A" w:rsidRPr="0043382A" w:rsidRDefault="0043382A" w:rsidP="0043382A">
      <w:pPr>
        <w:bidi w:val="0"/>
      </w:pPr>
      <w:r w:rsidRPr="0043382A">
        <w:t xml:space="preserve">│    + token budget + grounding </w:t>
      </w:r>
      <w:proofErr w:type="gramStart"/>
      <w:r w:rsidRPr="0043382A">
        <w:t xml:space="preserve">policy)   </w:t>
      </w:r>
      <w:proofErr w:type="gramEnd"/>
      <w:r w:rsidRPr="0043382A">
        <w:t xml:space="preserve">                     │</w:t>
      </w:r>
    </w:p>
    <w:p w14:paraId="5C0117E2" w14:textId="77777777" w:rsidR="0043382A" w:rsidRPr="0043382A" w:rsidRDefault="0043382A" w:rsidP="0043382A">
      <w:pPr>
        <w:bidi w:val="0"/>
      </w:pPr>
      <w:proofErr w:type="gramStart"/>
      <w:r w:rsidRPr="0043382A">
        <w:lastRenderedPageBreak/>
        <w:t>│  -</w:t>
      </w:r>
      <w:proofErr w:type="gramEnd"/>
      <w:r w:rsidRPr="0043382A">
        <w:t xml:space="preserve"> assembles context, enforces context budget                │</w:t>
      </w:r>
    </w:p>
    <w:p w14:paraId="30FE2586" w14:textId="77777777" w:rsidR="0043382A" w:rsidRPr="0043382A" w:rsidRDefault="0043382A" w:rsidP="0043382A">
      <w:pPr>
        <w:bidi w:val="0"/>
      </w:pPr>
      <w:proofErr w:type="gramStart"/>
      <w:r w:rsidRPr="0043382A">
        <w:t>│  -</w:t>
      </w:r>
      <w:proofErr w:type="gramEnd"/>
      <w:r w:rsidRPr="0043382A">
        <w:t xml:space="preserve"> handles map-reduce for long outputs / whole-doc tasks     │</w:t>
      </w:r>
    </w:p>
    <w:p w14:paraId="20F25927" w14:textId="77777777" w:rsidR="0043382A" w:rsidRPr="0043382A" w:rsidRDefault="0043382A" w:rsidP="0043382A">
      <w:pPr>
        <w:bidi w:val="0"/>
      </w:pPr>
      <w:r w:rsidRPr="0043382A">
        <w:rPr>
          <w:rFonts w:ascii="MS Gothic" w:eastAsia="MS Gothic" w:hAnsi="MS Gothic" w:cs="MS Gothic" w:hint="eastAsia"/>
        </w:rPr>
        <w:t>├</w:t>
      </w:r>
      <w:r w:rsidRPr="0043382A">
        <w:rPr>
          <w:rFonts w:ascii="Calibri" w:hAnsi="Calibri" w:cs="Calibri"/>
        </w:rPr>
        <w:t>──────────────</w:t>
      </w:r>
      <w:r w:rsidRPr="0043382A">
        <w:rPr>
          <w:rFonts w:ascii="MS Gothic" w:eastAsia="MS Gothic" w:hAnsi="MS Gothic" w:cs="MS Gothic" w:hint="eastAsia"/>
        </w:rPr>
        <w:t>┬</w:t>
      </w:r>
      <w:r w:rsidRPr="0043382A">
        <w:rPr>
          <w:rFonts w:ascii="Calibri" w:hAnsi="Calibri" w:cs="Calibri"/>
        </w:rPr>
        <w:t>──────────────────────────</w:t>
      </w:r>
      <w:r w:rsidRPr="0043382A">
        <w:rPr>
          <w:rFonts w:ascii="MS Gothic" w:eastAsia="MS Gothic" w:hAnsi="MS Gothic" w:cs="MS Gothic" w:hint="eastAsia"/>
        </w:rPr>
        <w:t>┬</w:t>
      </w:r>
      <w:r w:rsidRPr="0043382A">
        <w:rPr>
          <w:rFonts w:ascii="Calibri" w:hAnsi="Calibri" w:cs="Calibri"/>
        </w:rPr>
        <w:t>───────────────────</w:t>
      </w:r>
      <w:r w:rsidRPr="0043382A">
        <w:rPr>
          <w:rFonts w:ascii="MS Gothic" w:eastAsia="MS Gothic" w:hAnsi="MS Gothic" w:cs="MS Gothic" w:hint="eastAsia"/>
        </w:rPr>
        <w:t>┤</w:t>
      </w:r>
    </w:p>
    <w:p w14:paraId="0C52EDFC" w14:textId="77777777" w:rsidR="0043382A" w:rsidRPr="0043382A" w:rsidRDefault="0043382A" w:rsidP="0043382A">
      <w:pPr>
        <w:bidi w:val="0"/>
      </w:pPr>
      <w:r w:rsidRPr="0043382A">
        <w:t xml:space="preserve">│ Retrieval    │ Generation               │ Document </w:t>
      </w:r>
      <w:proofErr w:type="gramStart"/>
      <w:r w:rsidRPr="0043382A">
        <w:t>Pipeline  │</w:t>
      </w:r>
      <w:proofErr w:type="gramEnd"/>
    </w:p>
    <w:p w14:paraId="64809497" w14:textId="77777777" w:rsidR="0043382A" w:rsidRPr="0043382A" w:rsidRDefault="0043382A" w:rsidP="0043382A">
      <w:pPr>
        <w:bidi w:val="0"/>
      </w:pPr>
      <w:r w:rsidRPr="0043382A">
        <w:t>│ - Chroma     │ - LLM provider abstraction│ - normalize       │</w:t>
      </w:r>
    </w:p>
    <w:p w14:paraId="33D15FF7" w14:textId="77777777" w:rsidR="0043382A" w:rsidRPr="0043382A" w:rsidRDefault="0043382A" w:rsidP="0043382A">
      <w:pPr>
        <w:bidi w:val="0"/>
      </w:pPr>
      <w:r w:rsidRPr="0043382A">
        <w:t>│</w:t>
      </w:r>
      <w:proofErr w:type="gramStart"/>
      <w:r w:rsidRPr="0043382A">
        <w:t xml:space="preserve">   (</w:t>
      </w:r>
      <w:proofErr w:type="gramEnd"/>
      <w:r w:rsidRPr="0043382A">
        <w:t>bge-m3)   │</w:t>
      </w:r>
      <w:proofErr w:type="gramStart"/>
      <w:r w:rsidRPr="0043382A">
        <w:t xml:space="preserve">   (</w:t>
      </w:r>
      <w:proofErr w:type="gramEnd"/>
      <w:r w:rsidRPr="0043382A">
        <w:t xml:space="preserve">local </w:t>
      </w:r>
      <w:proofErr w:type="spellStart"/>
      <w:r w:rsidRPr="0043382A">
        <w:t>Ollama</w:t>
      </w:r>
      <w:proofErr w:type="spellEnd"/>
      <w:r w:rsidRPr="0043382A">
        <w:t xml:space="preserve"> | </w:t>
      </w:r>
      <w:proofErr w:type="gramStart"/>
      <w:r w:rsidRPr="0043382A">
        <w:t xml:space="preserve">API)   </w:t>
      </w:r>
      <w:proofErr w:type="gramEnd"/>
      <w:r w:rsidRPr="0043382A">
        <w:t xml:space="preserve"> │ - chunk           │</w:t>
      </w:r>
    </w:p>
    <w:p w14:paraId="025B4AEB" w14:textId="77777777" w:rsidR="0043382A" w:rsidRPr="0043382A" w:rsidRDefault="0043382A" w:rsidP="0043382A">
      <w:pPr>
        <w:bidi w:val="0"/>
      </w:pPr>
      <w:r w:rsidRPr="0043382A">
        <w:t>│ - top-k      │ - prompt templates        │ - embed           │</w:t>
      </w:r>
    </w:p>
    <w:p w14:paraId="0355D817" w14:textId="77777777" w:rsidR="0043382A" w:rsidRPr="0043382A" w:rsidRDefault="0043382A" w:rsidP="0043382A">
      <w:pPr>
        <w:bidi w:val="0"/>
      </w:pPr>
      <w:r w:rsidRPr="0043382A">
        <w:t>│ - filters    │ - citation assembler      │ - (later) OCR     │</w:t>
      </w:r>
    </w:p>
    <w:p w14:paraId="0F4F9F1C" w14:textId="77777777" w:rsidR="0043382A" w:rsidRPr="0043382A" w:rsidRDefault="0043382A" w:rsidP="0043382A">
      <w:pPr>
        <w:bidi w:val="0"/>
      </w:pPr>
      <w:r w:rsidRPr="0043382A">
        <w:t>│ - (</w:t>
      </w:r>
      <w:proofErr w:type="gramStart"/>
      <w:r w:rsidRPr="0043382A">
        <w:t xml:space="preserve">opt)   </w:t>
      </w:r>
      <w:proofErr w:type="gramEnd"/>
      <w:r w:rsidRPr="0043382A">
        <w:t xml:space="preserve">   │ - grounding/refusal guard │                   │</w:t>
      </w:r>
    </w:p>
    <w:p w14:paraId="7C97BAD9" w14:textId="77777777" w:rsidR="0043382A" w:rsidRPr="0043382A" w:rsidRDefault="0043382A" w:rsidP="0043382A">
      <w:pPr>
        <w:bidi w:val="0"/>
      </w:pPr>
      <w:r w:rsidRPr="0043382A">
        <w:t xml:space="preserve">│   </w:t>
      </w:r>
      <w:proofErr w:type="spellStart"/>
      <w:r w:rsidRPr="0043382A">
        <w:t>reranker</w:t>
      </w:r>
      <w:proofErr w:type="spellEnd"/>
      <w:r w:rsidRPr="0043382A">
        <w:t xml:space="preserve">   │                           │                   │</w:t>
      </w:r>
    </w:p>
    <w:p w14:paraId="63E80C90" w14:textId="77777777" w:rsidR="0043382A" w:rsidRPr="0043382A" w:rsidRDefault="0043382A" w:rsidP="0043382A">
      <w:pPr>
        <w:bidi w:val="0"/>
      </w:pPr>
      <w:r w:rsidRPr="0043382A">
        <w:rPr>
          <w:rFonts w:ascii="MS Gothic" w:eastAsia="MS Gothic" w:hAnsi="MS Gothic" w:cs="MS Gothic" w:hint="eastAsia"/>
        </w:rPr>
        <w:t>├</w:t>
      </w:r>
      <w:r w:rsidRPr="0043382A">
        <w:rPr>
          <w:rFonts w:ascii="Calibri" w:hAnsi="Calibri" w:cs="Calibri"/>
        </w:rPr>
        <w:t>──────────────</w:t>
      </w:r>
      <w:r w:rsidRPr="0043382A">
        <w:rPr>
          <w:rFonts w:ascii="MS Gothic" w:eastAsia="MS Gothic" w:hAnsi="MS Gothic" w:cs="MS Gothic" w:hint="eastAsia"/>
        </w:rPr>
        <w:t>┴</w:t>
      </w:r>
      <w:r w:rsidRPr="0043382A">
        <w:rPr>
          <w:rFonts w:ascii="Calibri" w:hAnsi="Calibri" w:cs="Calibri"/>
        </w:rPr>
        <w:t>──────────────────────────</w:t>
      </w:r>
      <w:r w:rsidRPr="0043382A">
        <w:rPr>
          <w:rFonts w:ascii="MS Gothic" w:eastAsia="MS Gothic" w:hAnsi="MS Gothic" w:cs="MS Gothic" w:hint="eastAsia"/>
        </w:rPr>
        <w:t>┴</w:t>
      </w:r>
      <w:r w:rsidRPr="0043382A">
        <w:rPr>
          <w:rFonts w:ascii="Calibri" w:hAnsi="Calibri" w:cs="Calibri"/>
        </w:rPr>
        <w:t>───────────────────</w:t>
      </w:r>
      <w:r w:rsidRPr="0043382A">
        <w:rPr>
          <w:rFonts w:ascii="MS Gothic" w:eastAsia="MS Gothic" w:hAnsi="MS Gothic" w:cs="MS Gothic" w:hint="eastAsia"/>
        </w:rPr>
        <w:t>┤</w:t>
      </w:r>
    </w:p>
    <w:p w14:paraId="5836D025" w14:textId="77777777" w:rsidR="0043382A" w:rsidRPr="0043382A" w:rsidRDefault="0043382A" w:rsidP="0043382A">
      <w:pPr>
        <w:bidi w:val="0"/>
      </w:pPr>
      <w:r w:rsidRPr="0043382A">
        <w:t xml:space="preserve">│ Storage: Chroma (vectors) + SQLite/Postgres (users, </w:t>
      </w:r>
      <w:proofErr w:type="gramStart"/>
      <w:r w:rsidRPr="0043382A">
        <w:t xml:space="preserve">docs,   </w:t>
      </w:r>
      <w:proofErr w:type="gramEnd"/>
      <w:r w:rsidRPr="0043382A">
        <w:t xml:space="preserve"> │</w:t>
      </w:r>
    </w:p>
    <w:p w14:paraId="49DC017E" w14:textId="77777777" w:rsidR="0043382A" w:rsidRPr="0043382A" w:rsidRDefault="0043382A" w:rsidP="0043382A">
      <w:pPr>
        <w:bidi w:val="0"/>
      </w:pPr>
      <w:r w:rsidRPr="0043382A">
        <w:t>│ jobs, templates, usage/</w:t>
      </w:r>
      <w:proofErr w:type="gramStart"/>
      <w:r w:rsidRPr="0043382A">
        <w:t xml:space="preserve">billing)   </w:t>
      </w:r>
      <w:proofErr w:type="gramEnd"/>
      <w:r w:rsidRPr="0043382A">
        <w:t xml:space="preserve">                           │</w:t>
      </w:r>
    </w:p>
    <w:p w14:paraId="183227C0" w14:textId="77777777" w:rsidR="0043382A" w:rsidRPr="0043382A" w:rsidRDefault="0043382A" w:rsidP="0043382A">
      <w:pPr>
        <w:bidi w:val="0"/>
      </w:pPr>
      <w:r w:rsidRPr="0043382A">
        <w:t>└─────────────────────────────────────────────────────────────┘</w:t>
      </w:r>
    </w:p>
    <w:p w14:paraId="572BB695" w14:textId="77777777" w:rsidR="0043382A" w:rsidRPr="0043382A" w:rsidRDefault="0043382A" w:rsidP="0043382A">
      <w:pPr>
        <w:bidi w:val="0"/>
      </w:pPr>
      <w:r w:rsidRPr="0043382A">
        <w:t>The two architecturally important additions:</w:t>
      </w:r>
    </w:p>
    <w:p w14:paraId="4308570F" w14:textId="77777777" w:rsidR="0043382A" w:rsidRPr="0043382A" w:rsidRDefault="0043382A" w:rsidP="0043382A">
      <w:pPr>
        <w:bidi w:val="0"/>
      </w:pPr>
      <w:r w:rsidRPr="0043382A">
        <w:rPr>
          <w:b/>
          <w:bCs/>
        </w:rPr>
        <w:t>1. An LLM provider abstraction.</w:t>
      </w:r>
      <w:r w:rsidRPr="0043382A">
        <w:t xml:space="preserve"> Right </w:t>
      </w:r>
      <w:proofErr w:type="gramStart"/>
      <w:r w:rsidRPr="0043382A">
        <w:t>now</w:t>
      </w:r>
      <w:proofErr w:type="gramEnd"/>
      <w:r w:rsidRPr="0043382A">
        <w:t xml:space="preserve"> </w:t>
      </w:r>
      <w:proofErr w:type="spellStart"/>
      <w:r w:rsidRPr="0043382A">
        <w:t>generate_</w:t>
      </w:r>
      <w:proofErr w:type="gramStart"/>
      <w:r w:rsidRPr="0043382A">
        <w:t>response</w:t>
      </w:r>
      <w:proofErr w:type="spellEnd"/>
      <w:r w:rsidRPr="0043382A">
        <w:t>(</w:t>
      </w:r>
      <w:proofErr w:type="gramEnd"/>
      <w:r w:rsidRPr="0043382A">
        <w:t xml:space="preserve">) calls </w:t>
      </w:r>
      <w:proofErr w:type="spellStart"/>
      <w:r w:rsidRPr="0043382A">
        <w:t>Ollama</w:t>
      </w:r>
      <w:proofErr w:type="spellEnd"/>
      <w:r w:rsidRPr="0043382A">
        <w:t xml:space="preserve"> directly. Wrap </w:t>
      </w:r>
      <w:r w:rsidRPr="0043382A">
        <w:rPr>
          <w:i/>
          <w:iCs/>
        </w:rPr>
        <w:t>all</w:t>
      </w:r>
      <w:r w:rsidRPr="0043382A">
        <w:t xml:space="preserve"> LLM calls behind one interface with </w:t>
      </w:r>
      <w:proofErr w:type="gramStart"/>
      <w:r w:rsidRPr="0043382A">
        <w:t>complete(</w:t>
      </w:r>
      <w:proofErr w:type="gramEnd"/>
      <w:r w:rsidRPr="0043382A">
        <w:t xml:space="preserve">prompt, </w:t>
      </w:r>
      <w:proofErr w:type="spellStart"/>
      <w:r w:rsidRPr="0043382A">
        <w:t>max_tokens</w:t>
      </w:r>
      <w:proofErr w:type="spellEnd"/>
      <w:r w:rsidRPr="0043382A">
        <w:t xml:space="preserve">, </w:t>
      </w:r>
      <w:proofErr w:type="spellStart"/>
      <w:r w:rsidRPr="0043382A">
        <w:t>model_tier</w:t>
      </w:r>
      <w:proofErr w:type="spellEnd"/>
      <w:r w:rsidRPr="0043382A">
        <w:t xml:space="preserve">). This is the single most valuable structural change you can make, because it's what makes "local now, API later, or both at once" a config decision instead of a rewrite. It also lets you route </w:t>
      </w:r>
      <w:r w:rsidRPr="0043382A">
        <w:rPr>
          <w:i/>
          <w:iCs/>
        </w:rPr>
        <w:t>different task types to different models</w:t>
      </w:r>
      <w:r w:rsidRPr="0043382A">
        <w:t xml:space="preserve"> (cheap model for Q&amp;A, strong model for legal drafting) — which is the core of cost control.</w:t>
      </w:r>
    </w:p>
    <w:p w14:paraId="3200A7A0" w14:textId="77777777" w:rsidR="0043382A" w:rsidRPr="0043382A" w:rsidRDefault="0043382A" w:rsidP="0043382A">
      <w:pPr>
        <w:bidi w:val="0"/>
      </w:pPr>
      <w:r w:rsidRPr="0043382A">
        <w:rPr>
          <w:b/>
          <w:bCs/>
        </w:rPr>
        <w:t>2. A task orchestration layer.</w:t>
      </w:r>
      <w:r w:rsidRPr="0043382A">
        <w:t xml:space="preserve"> Today the path is essentially "query → stuff chunks → one LLM call." That breaks for summaries (whole-doc), long articles (output exceeds a single comfortable generation), and comparison (per-document coverage). The orchestrator owns: which retrieval strategy, how many chunks, which template, what token budget, whether to map-reduce, and the grounding policy. This is where students-vs-lawyers differentiation lives.</w:t>
      </w:r>
    </w:p>
    <w:p w14:paraId="5E2B8269" w14:textId="77777777" w:rsidR="0043382A" w:rsidRPr="0043382A" w:rsidRDefault="0043382A" w:rsidP="0043382A">
      <w:pPr>
        <w:bidi w:val="0"/>
      </w:pPr>
      <w:r w:rsidRPr="0043382A">
        <w:t xml:space="preserve">Everything else (Chroma, bge-m3, normalization, </w:t>
      </w:r>
      <w:proofErr w:type="spellStart"/>
      <w:r w:rsidRPr="0043382A">
        <w:t>chunker</w:t>
      </w:r>
      <w:proofErr w:type="spellEnd"/>
      <w:r w:rsidRPr="0043382A">
        <w:t>) stays as-is.</w:t>
      </w:r>
    </w:p>
    <w:p w14:paraId="4636D574" w14:textId="77777777" w:rsidR="0043382A" w:rsidRPr="0043382A" w:rsidRDefault="0043382A" w:rsidP="0043382A">
      <w:pPr>
        <w:bidi w:val="0"/>
      </w:pPr>
      <w:r w:rsidRPr="0043382A">
        <w:pict w14:anchorId="309F2068">
          <v:rect id="_x0000_i1106" style="width:0;height:1.5pt" o:hralign="center" o:hrstd="t" o:hr="t" fillcolor="#a0a0a0" stroked="f"/>
        </w:pict>
      </w:r>
    </w:p>
    <w:p w14:paraId="40A79EC7" w14:textId="77777777" w:rsidR="0043382A" w:rsidRPr="0043382A" w:rsidRDefault="0043382A" w:rsidP="0043382A">
      <w:pPr>
        <w:bidi w:val="0"/>
        <w:rPr>
          <w:b/>
          <w:bCs/>
          <w:rtl/>
        </w:rPr>
      </w:pPr>
      <w:r w:rsidRPr="0043382A">
        <w:rPr>
          <w:b/>
          <w:bCs/>
        </w:rPr>
        <w:t>Cost-Aware API Strategy</w:t>
      </w:r>
    </w:p>
    <w:p w14:paraId="798317C0" w14:textId="77777777" w:rsidR="0043382A" w:rsidRPr="0043382A" w:rsidRDefault="0043382A" w:rsidP="0043382A">
      <w:pPr>
        <w:bidi w:val="0"/>
      </w:pPr>
      <w:r w:rsidRPr="0043382A">
        <w:lastRenderedPageBreak/>
        <w:t xml:space="preserve">Your worry is correct and worth being precise about. API cost = </w:t>
      </w:r>
      <w:r w:rsidRPr="0043382A">
        <w:rPr>
          <w:b/>
          <w:bCs/>
        </w:rPr>
        <w:t>input tokens (retrieved context + prompt) + output tokens.</w:t>
      </w:r>
      <w:r w:rsidRPr="0043382A">
        <w:t xml:space="preserve"> Your instinct that "large chunks + large prompts get expensive" is right, but the bigger lever is usually </w:t>
      </w:r>
      <w:r w:rsidRPr="0043382A">
        <w:rPr>
          <w:i/>
          <w:iCs/>
        </w:rPr>
        <w:t>output</w:t>
      </w:r>
      <w:r w:rsidRPr="0043382A">
        <w:t xml:space="preserve"> on long-form tasks and </w:t>
      </w:r>
      <w:r w:rsidRPr="0043382A">
        <w:rPr>
          <w:i/>
          <w:iCs/>
        </w:rPr>
        <w:t>number of chunks × chunk size</w:t>
      </w:r>
      <w:r w:rsidRPr="0043382A">
        <w:t xml:space="preserve"> on retrieval tasks.</w:t>
      </w:r>
    </w:p>
    <w:p w14:paraId="35330A53" w14:textId="77777777" w:rsidR="0043382A" w:rsidRPr="0043382A" w:rsidRDefault="0043382A" w:rsidP="0043382A">
      <w:pPr>
        <w:bidi w:val="0"/>
      </w:pPr>
      <w:r w:rsidRPr="0043382A">
        <w:t>Concrete levers, in order of impact:</w:t>
      </w:r>
    </w:p>
    <w:p w14:paraId="021FE973" w14:textId="77777777" w:rsidR="0043382A" w:rsidRPr="0043382A" w:rsidRDefault="0043382A" w:rsidP="0043382A">
      <w:pPr>
        <w:numPr>
          <w:ilvl w:val="0"/>
          <w:numId w:val="3"/>
        </w:numPr>
        <w:bidi w:val="0"/>
      </w:pPr>
      <w:r w:rsidRPr="0043382A">
        <w:rPr>
          <w:b/>
          <w:bCs/>
        </w:rPr>
        <w:t>Tiered model routing.</w:t>
      </w:r>
      <w:r w:rsidRPr="0043382A">
        <w:t xml:space="preserve"> Don't send everything to a flagship model. Cheap/fast model for Q&amp;A, summaries, key points, exam questions; strong model only for legal drafting and long articles. This alone can cut cost by a large factor because the high-frequency tasks (Q&amp;A) are the cheap ones. Your provider abstraction makes this trivial.</w:t>
      </w:r>
    </w:p>
    <w:p w14:paraId="1D4B8558" w14:textId="77777777" w:rsidR="0043382A" w:rsidRPr="0043382A" w:rsidRDefault="0043382A" w:rsidP="0043382A">
      <w:pPr>
        <w:numPr>
          <w:ilvl w:val="0"/>
          <w:numId w:val="3"/>
        </w:numPr>
        <w:bidi w:val="0"/>
      </w:pPr>
      <w:r w:rsidRPr="0043382A">
        <w:rPr>
          <w:b/>
          <w:bCs/>
        </w:rPr>
        <w:t>Cap retrieved context.</w:t>
      </w:r>
      <w:r w:rsidRPr="0043382A">
        <w:t xml:space="preserve"> For Q&amp;A you do not need 8 chunks of 2,800 chars (~22k chars ≈ 6k tokens of context for a one-line answer). Top-k 4–5 is usually enough when retrieval is good. </w:t>
      </w:r>
      <w:r w:rsidRPr="0043382A">
        <w:rPr>
          <w:b/>
          <w:bCs/>
        </w:rPr>
        <w:t>This interacts directly with your current chunk-size regression</w:t>
      </w:r>
      <w:r w:rsidRPr="0043382A">
        <w:t xml:space="preserve"> (more below).</w:t>
      </w:r>
    </w:p>
    <w:p w14:paraId="75474D05" w14:textId="77777777" w:rsidR="0043382A" w:rsidRPr="0043382A" w:rsidRDefault="0043382A" w:rsidP="0043382A">
      <w:pPr>
        <w:numPr>
          <w:ilvl w:val="0"/>
          <w:numId w:val="3"/>
        </w:numPr>
        <w:bidi w:val="0"/>
      </w:pPr>
      <w:r w:rsidRPr="0043382A">
        <w:rPr>
          <w:b/>
          <w:bCs/>
        </w:rPr>
        <w:t>Reduce chunk size for the retrieval-heavy tasks.</w:t>
      </w:r>
      <w:r w:rsidRPr="0043382A">
        <w:t xml:space="preserve"> Your book chunks average 2,361 chars (~600 tokens each). Five of those is ~3k tokens of input </w:t>
      </w:r>
      <w:r w:rsidRPr="0043382A">
        <w:rPr>
          <w:i/>
          <w:iCs/>
        </w:rPr>
        <w:t>per question</w:t>
      </w:r>
      <w:r w:rsidRPr="0043382A">
        <w:t xml:space="preserve">. Smaller chunks (~800–1,200 chars) mean you can send more </w:t>
      </w:r>
      <w:r w:rsidRPr="0043382A">
        <w:rPr>
          <w:i/>
          <w:iCs/>
        </w:rPr>
        <w:t>targeted</w:t>
      </w:r>
      <w:r w:rsidRPr="0043382A">
        <w:t xml:space="preserve"> chunks for the same or lower token count, and you stop paying to ship half-irrelevant text. (This is also the likely fix for your true-negative regression — chunks got ~3× bigger and started diluting the context window.)</w:t>
      </w:r>
    </w:p>
    <w:p w14:paraId="4B62B7AB" w14:textId="77777777" w:rsidR="0043382A" w:rsidRPr="0043382A" w:rsidRDefault="0043382A" w:rsidP="0043382A">
      <w:pPr>
        <w:numPr>
          <w:ilvl w:val="0"/>
          <w:numId w:val="3"/>
        </w:numPr>
        <w:bidi w:val="0"/>
      </w:pPr>
      <w:r w:rsidRPr="0043382A">
        <w:rPr>
          <w:b/>
          <w:bCs/>
        </w:rPr>
        <w:t>Bound output length per task type.</w:t>
      </w:r>
      <w:r w:rsidRPr="0043382A">
        <w:t xml:space="preserve"> A Q&amp;A answer should be capped at a few hundred tokens. An article/legal draft is intentionally long — that's where you </w:t>
      </w:r>
      <w:r w:rsidRPr="0043382A">
        <w:rPr>
          <w:i/>
          <w:iCs/>
        </w:rPr>
        <w:t>spend</w:t>
      </w:r>
      <w:r w:rsidRPr="0043382A">
        <w:t xml:space="preserve"> tokens deliberately, and where you charge the user accordingly.</w:t>
      </w:r>
    </w:p>
    <w:p w14:paraId="252D08E5" w14:textId="77777777" w:rsidR="0043382A" w:rsidRPr="0043382A" w:rsidRDefault="0043382A" w:rsidP="0043382A">
      <w:pPr>
        <w:numPr>
          <w:ilvl w:val="0"/>
          <w:numId w:val="3"/>
        </w:numPr>
        <w:bidi w:val="0"/>
      </w:pPr>
      <w:r w:rsidRPr="0043382A">
        <w:rPr>
          <w:b/>
          <w:bCs/>
        </w:rPr>
        <w:t>Cache aggressively.</w:t>
      </w:r>
      <w:r w:rsidRPr="0043382A">
        <w:t xml:space="preserve"> Identical question over identical document set → cached answer. Embeddings are already computed once at ingest. Many platforms also offer prompt caching for repeated system/template prefixes — worth using once you pick a provider.</w:t>
      </w:r>
    </w:p>
    <w:p w14:paraId="4BBAF0A3" w14:textId="77777777" w:rsidR="0043382A" w:rsidRPr="0043382A" w:rsidRDefault="0043382A" w:rsidP="0043382A">
      <w:pPr>
        <w:numPr>
          <w:ilvl w:val="0"/>
          <w:numId w:val="3"/>
        </w:numPr>
        <w:bidi w:val="0"/>
      </w:pPr>
      <w:r w:rsidRPr="0043382A">
        <w:rPr>
          <w:b/>
          <w:bCs/>
        </w:rPr>
        <w:t>Map-reduce instead of stuff-everything</w:t>
      </w:r>
      <w:r w:rsidRPr="0043382A">
        <w:t xml:space="preserve"> for summaries and long docs, so you never send a 450-chunk book in one prompt. Summarize chunks in cheap batches, then combine.</w:t>
      </w:r>
    </w:p>
    <w:p w14:paraId="5DAE86F0" w14:textId="77777777" w:rsidR="0043382A" w:rsidRPr="0043382A" w:rsidRDefault="0043382A" w:rsidP="0043382A">
      <w:pPr>
        <w:numPr>
          <w:ilvl w:val="0"/>
          <w:numId w:val="3"/>
        </w:numPr>
        <w:bidi w:val="0"/>
      </w:pPr>
      <w:r w:rsidRPr="0043382A">
        <w:rPr>
          <w:b/>
          <w:bCs/>
        </w:rPr>
        <w:t>Pre-flight cost estimate.</w:t>
      </w:r>
      <w:r w:rsidRPr="0043382A">
        <w:t xml:space="preserve"> Because you control retrieval, you can </w:t>
      </w:r>
      <w:r w:rsidRPr="0043382A">
        <w:rPr>
          <w:i/>
          <w:iCs/>
        </w:rPr>
        <w:t>estimate tokens before calling the API</w:t>
      </w:r>
      <w:r w:rsidRPr="0043382A">
        <w:t xml:space="preserve"> and show the user / enforce a budget. This is a real product feature, not just an optimization.</w:t>
      </w:r>
    </w:p>
    <w:p w14:paraId="0B7B8A58" w14:textId="77777777" w:rsidR="0043382A" w:rsidRPr="0043382A" w:rsidRDefault="0043382A" w:rsidP="0043382A">
      <w:pPr>
        <w:bidi w:val="0"/>
      </w:pPr>
      <w:r w:rsidRPr="0043382A">
        <w:t xml:space="preserve">The honest tradeoff: </w:t>
      </w:r>
      <w:r w:rsidRPr="0043382A">
        <w:rPr>
          <w:b/>
          <w:bCs/>
        </w:rPr>
        <w:t>API removes your GPU server cost and ops burden, but converts a fixed cost into a per-use variable cost.</w:t>
      </w:r>
      <w:r w:rsidRPr="0043382A">
        <w:t xml:space="preserve"> For low/spiky volume, API wins decisively. For high sustained volume, a local GPU eventually wins on raw inference cost — but you pay for it in ops, reliability, and capex. Given </w:t>
      </w:r>
      <w:proofErr w:type="gramStart"/>
      <w:r w:rsidRPr="0043382A">
        <w:t>you're</w:t>
      </w:r>
      <w:proofErr w:type="gramEnd"/>
      <w:r w:rsidRPr="0043382A">
        <w:t xml:space="preserve"> pre-product with 3 test files, </w:t>
      </w:r>
      <w:r w:rsidRPr="0043382A">
        <w:rPr>
          <w:b/>
          <w:bCs/>
        </w:rPr>
        <w:t>API-first is almost certainly the right call</w:t>
      </w:r>
      <w:r w:rsidRPr="0043382A">
        <w:t xml:space="preserve"> (more below).</w:t>
      </w:r>
    </w:p>
    <w:p w14:paraId="1D770DB0" w14:textId="77777777" w:rsidR="0043382A" w:rsidRPr="0043382A" w:rsidRDefault="0043382A" w:rsidP="0043382A">
      <w:pPr>
        <w:bidi w:val="0"/>
      </w:pPr>
      <w:r w:rsidRPr="0043382A">
        <w:lastRenderedPageBreak/>
        <w:pict w14:anchorId="63AAFBC3">
          <v:rect id="_x0000_i1107" style="width:0;height:1.5pt" o:hralign="center" o:hrstd="t" o:hr="t" fillcolor="#a0a0a0" stroked="f"/>
        </w:pict>
      </w:r>
    </w:p>
    <w:p w14:paraId="7B54E9DB" w14:textId="77777777" w:rsidR="0043382A" w:rsidRPr="0043382A" w:rsidRDefault="0043382A" w:rsidP="0043382A">
      <w:pPr>
        <w:bidi w:val="0"/>
        <w:rPr>
          <w:b/>
          <w:bCs/>
          <w:rtl/>
        </w:rPr>
      </w:pPr>
      <w:r w:rsidRPr="0043382A">
        <w:rPr>
          <w:b/>
          <w:bCs/>
        </w:rPr>
        <w:t>Document Processing Strategy</w:t>
      </w:r>
    </w:p>
    <w:p w14:paraId="039C7D5C" w14:textId="77777777" w:rsidR="0043382A" w:rsidRPr="0043382A" w:rsidRDefault="0043382A" w:rsidP="0043382A">
      <w:pPr>
        <w:bidi w:val="0"/>
      </w:pPr>
      <w:r w:rsidRPr="0043382A">
        <w:t>You already have the hard part (deterministic normalization + structured chunking). The plan here is mostly "tune and extend," not "rebuild."</w:t>
      </w:r>
    </w:p>
    <w:p w14:paraId="2581DD35" w14:textId="77777777" w:rsidR="0043382A" w:rsidRPr="0043382A" w:rsidRDefault="0043382A" w:rsidP="0043382A">
      <w:pPr>
        <w:numPr>
          <w:ilvl w:val="0"/>
          <w:numId w:val="4"/>
        </w:numPr>
        <w:bidi w:val="0"/>
      </w:pPr>
      <w:r w:rsidRPr="0043382A">
        <w:rPr>
          <w:b/>
          <w:bCs/>
        </w:rPr>
        <w:t>Keep deterministic normalization frozen</w:t>
      </w:r>
      <w:r w:rsidRPr="0043382A">
        <w:t xml:space="preserve"> as the default. Your own evaluation showed LLM-assisted normalization is a </w:t>
      </w:r>
      <w:r w:rsidRPr="0043382A">
        <w:rPr>
          <w:i/>
          <w:iCs/>
        </w:rPr>
        <w:t>mixed</w:t>
      </w:r>
      <w:r w:rsidRPr="0043382A">
        <w:t xml:space="preserve"> result (perfect content preservation but new labeling inconsistencies) and adds compute. Leave ENABLE_LLM_NORMALIZATION=false. Revisit only if eval proves a specific document class needs it.</w:t>
      </w:r>
    </w:p>
    <w:p w14:paraId="0210093C" w14:textId="77777777" w:rsidR="0043382A" w:rsidRPr="0043382A" w:rsidRDefault="0043382A" w:rsidP="0043382A">
      <w:pPr>
        <w:numPr>
          <w:ilvl w:val="0"/>
          <w:numId w:val="4"/>
        </w:numPr>
        <w:bidi w:val="0"/>
      </w:pPr>
      <w:r w:rsidRPr="0043382A">
        <w:rPr>
          <w:b/>
          <w:bCs/>
        </w:rPr>
        <w:t>Revisit chunk size — this is the one parameter worth changing.</w:t>
      </w:r>
      <w:r w:rsidRPr="0043382A">
        <w:t xml:space="preserve"> The structured reindex improved retrieval metrics but tripled chunk size and caused the true-negative regression. I recommend testing a </w:t>
      </w:r>
      <w:r w:rsidRPr="0043382A">
        <w:rPr>
          <w:b/>
          <w:bCs/>
        </w:rPr>
        <w:t>smaller target (~1,000–1,400 chars) with structure-aware boundaries preserved</w:t>
      </w:r>
      <w:r w:rsidRPr="0043382A">
        <w:t>. Smaller chunks improve retrieval precision, cut per-query token cost, and likely fix the regression. The risk is losing context within a chunk — mitigated by (a) keeping heading metadata on each chunk (you already do) and (b) a small overlap (you already do). This is the highest-value tuning experiment you have.</w:t>
      </w:r>
    </w:p>
    <w:p w14:paraId="3C3EE125" w14:textId="77777777" w:rsidR="0043382A" w:rsidRPr="0043382A" w:rsidRDefault="0043382A" w:rsidP="0043382A">
      <w:pPr>
        <w:numPr>
          <w:ilvl w:val="0"/>
          <w:numId w:val="4"/>
        </w:numPr>
        <w:bidi w:val="0"/>
      </w:pPr>
      <w:r w:rsidRPr="0043382A">
        <w:rPr>
          <w:b/>
          <w:bCs/>
        </w:rPr>
        <w:t>Per-document chunk sizing is worth considering</w:t>
      </w:r>
      <w:r w:rsidRPr="0043382A">
        <w:t>: a flat note (</w:t>
      </w:r>
      <w:proofErr w:type="spellStart"/>
      <w:r w:rsidRPr="0043382A">
        <w:t>cosmeticorexia</w:t>
      </w:r>
      <w:proofErr w:type="spellEnd"/>
      <w:r w:rsidRPr="0043382A">
        <w:t>, 1 chunk) and a 450-chunk book have different needs, but don't over-engineer — one good global size is fine for MVP.</w:t>
      </w:r>
    </w:p>
    <w:p w14:paraId="53501193" w14:textId="77777777" w:rsidR="0043382A" w:rsidRPr="0043382A" w:rsidRDefault="0043382A" w:rsidP="0043382A">
      <w:pPr>
        <w:numPr>
          <w:ilvl w:val="0"/>
          <w:numId w:val="4"/>
        </w:numPr>
        <w:bidi w:val="0"/>
      </w:pPr>
      <w:r w:rsidRPr="0043382A">
        <w:rPr>
          <w:b/>
          <w:bCs/>
        </w:rPr>
        <w:t>OCR stays deferred</w:t>
      </w:r>
      <w:r w:rsidRPr="0043382A">
        <w:t xml:space="preserve"> until you have a real scanned-PDF user need. Detection is already implemented; that's enough for now. When it comes, it's a self-contained phase (local Tesseract, ~100–150MB, or an OCR API to stay GPU-free).</w:t>
      </w:r>
    </w:p>
    <w:p w14:paraId="41BF09AC" w14:textId="77777777" w:rsidR="0043382A" w:rsidRPr="0043382A" w:rsidRDefault="0043382A" w:rsidP="0043382A">
      <w:pPr>
        <w:numPr>
          <w:ilvl w:val="0"/>
          <w:numId w:val="4"/>
        </w:numPr>
        <w:bidi w:val="0"/>
      </w:pPr>
      <w:r w:rsidRPr="0043382A">
        <w:rPr>
          <w:b/>
          <w:bCs/>
        </w:rPr>
        <w:t>Metadata is your moat.</w:t>
      </w:r>
      <w:r w:rsidRPr="0043382A">
        <w:t xml:space="preserve"> You already carry </w:t>
      </w:r>
      <w:proofErr w:type="spellStart"/>
      <w:r w:rsidRPr="0043382A">
        <w:t>document_id</w:t>
      </w:r>
      <w:proofErr w:type="spellEnd"/>
      <w:r w:rsidRPr="0043382A">
        <w:t>/source/</w:t>
      </w:r>
      <w:proofErr w:type="spellStart"/>
      <w:r w:rsidRPr="0043382A">
        <w:t>user_id</w:t>
      </w:r>
      <w:proofErr w:type="spellEnd"/>
      <w:r w:rsidRPr="0043382A">
        <w:t>/chapter/section/page. Guard this — it's what makes citation and per-user scoping possible, and it's what lets "compare across documents" work.</w:t>
      </w:r>
    </w:p>
    <w:p w14:paraId="58E2DA15" w14:textId="77777777" w:rsidR="0043382A" w:rsidRPr="0043382A" w:rsidRDefault="0043382A" w:rsidP="0043382A">
      <w:pPr>
        <w:bidi w:val="0"/>
      </w:pPr>
      <w:r w:rsidRPr="0043382A">
        <w:pict w14:anchorId="31895AB5">
          <v:rect id="_x0000_i1108" style="width:0;height:1.5pt" o:hralign="center" o:hrstd="t" o:hr="t" fillcolor="#a0a0a0" stroked="f"/>
        </w:pict>
      </w:r>
    </w:p>
    <w:p w14:paraId="11D5463A" w14:textId="77777777" w:rsidR="0043382A" w:rsidRPr="0043382A" w:rsidRDefault="0043382A" w:rsidP="0043382A">
      <w:pPr>
        <w:bidi w:val="0"/>
        <w:rPr>
          <w:b/>
          <w:bCs/>
          <w:rtl/>
        </w:rPr>
      </w:pPr>
      <w:r w:rsidRPr="0043382A">
        <w:rPr>
          <w:b/>
          <w:bCs/>
        </w:rPr>
        <w:t>Retrieval / Generation Strategy by Task Type</w:t>
      </w:r>
    </w:p>
    <w:p w14:paraId="3DF3D671" w14:textId="77777777" w:rsidR="0043382A" w:rsidRPr="0043382A" w:rsidRDefault="0043382A" w:rsidP="0043382A">
      <w:pPr>
        <w:bidi w:val="0"/>
      </w:pPr>
      <w:r w:rsidRPr="0043382A">
        <w:t>This is the heart of the plan. One engine, per-task policy:</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87"/>
        <w:gridCol w:w="1888"/>
        <w:gridCol w:w="1119"/>
        <w:gridCol w:w="1475"/>
        <w:gridCol w:w="877"/>
        <w:gridCol w:w="2074"/>
      </w:tblGrid>
      <w:tr w:rsidR="0043382A" w:rsidRPr="0043382A" w14:paraId="1E18C6E5" w14:textId="77777777">
        <w:trPr>
          <w:tblHeader/>
        </w:trPr>
        <w:tc>
          <w:tcPr>
            <w:tcW w:w="0" w:type="auto"/>
            <w:tcBorders>
              <w:top w:val="single" w:sz="2" w:space="0" w:color="auto"/>
              <w:left w:val="single" w:sz="2" w:space="0" w:color="auto"/>
              <w:bottom w:val="single" w:sz="2" w:space="0" w:color="auto"/>
              <w:right w:val="single" w:sz="2" w:space="0" w:color="auto"/>
            </w:tcBorders>
            <w:tcMar>
              <w:top w:w="30" w:type="dxa"/>
              <w:left w:w="30" w:type="dxa"/>
              <w:bottom w:w="30" w:type="dxa"/>
              <w:right w:w="30" w:type="dxa"/>
            </w:tcMar>
            <w:vAlign w:val="center"/>
            <w:hideMark/>
          </w:tcPr>
          <w:p w14:paraId="4E768FCE" w14:textId="77777777" w:rsidR="0043382A" w:rsidRPr="0043382A" w:rsidRDefault="0043382A" w:rsidP="0043382A">
            <w:pPr>
              <w:bidi w:val="0"/>
              <w:rPr>
                <w:b/>
                <w:bCs/>
              </w:rPr>
            </w:pPr>
            <w:r w:rsidRPr="0043382A">
              <w:rPr>
                <w:b/>
                <w:bCs/>
              </w:rPr>
              <w:t>Task</w:t>
            </w:r>
          </w:p>
        </w:tc>
        <w:tc>
          <w:tcPr>
            <w:tcW w:w="0" w:type="auto"/>
            <w:tcBorders>
              <w:top w:val="single" w:sz="2" w:space="0" w:color="auto"/>
              <w:left w:val="single" w:sz="2" w:space="0" w:color="auto"/>
              <w:bottom w:val="single" w:sz="2" w:space="0" w:color="auto"/>
              <w:right w:val="single" w:sz="2" w:space="0" w:color="auto"/>
            </w:tcBorders>
            <w:tcMar>
              <w:top w:w="30" w:type="dxa"/>
              <w:left w:w="30" w:type="dxa"/>
              <w:bottom w:w="30" w:type="dxa"/>
              <w:right w:w="30" w:type="dxa"/>
            </w:tcMar>
            <w:vAlign w:val="center"/>
            <w:hideMark/>
          </w:tcPr>
          <w:p w14:paraId="3577BB1C" w14:textId="77777777" w:rsidR="0043382A" w:rsidRPr="0043382A" w:rsidRDefault="0043382A" w:rsidP="0043382A">
            <w:pPr>
              <w:bidi w:val="0"/>
              <w:rPr>
                <w:b/>
                <w:bCs/>
              </w:rPr>
            </w:pPr>
            <w:r w:rsidRPr="0043382A">
              <w:rPr>
                <w:b/>
                <w:bCs/>
              </w:rPr>
              <w:t>Retrieval</w:t>
            </w:r>
          </w:p>
        </w:tc>
        <w:tc>
          <w:tcPr>
            <w:tcW w:w="0" w:type="auto"/>
            <w:tcBorders>
              <w:top w:val="single" w:sz="2" w:space="0" w:color="auto"/>
              <w:left w:val="single" w:sz="2" w:space="0" w:color="auto"/>
              <w:bottom w:val="single" w:sz="2" w:space="0" w:color="auto"/>
              <w:right w:val="single" w:sz="2" w:space="0" w:color="auto"/>
            </w:tcBorders>
            <w:tcMar>
              <w:top w:w="30" w:type="dxa"/>
              <w:left w:w="30" w:type="dxa"/>
              <w:bottom w:w="30" w:type="dxa"/>
              <w:right w:w="30" w:type="dxa"/>
            </w:tcMar>
            <w:vAlign w:val="center"/>
            <w:hideMark/>
          </w:tcPr>
          <w:p w14:paraId="4D5202E1" w14:textId="77777777" w:rsidR="0043382A" w:rsidRPr="0043382A" w:rsidRDefault="0043382A" w:rsidP="0043382A">
            <w:pPr>
              <w:bidi w:val="0"/>
              <w:rPr>
                <w:b/>
                <w:bCs/>
              </w:rPr>
            </w:pPr>
            <w:r w:rsidRPr="0043382A">
              <w:rPr>
                <w:b/>
                <w:bCs/>
              </w:rPr>
              <w:t>Top-k</w:t>
            </w:r>
          </w:p>
        </w:tc>
        <w:tc>
          <w:tcPr>
            <w:tcW w:w="0" w:type="auto"/>
            <w:tcBorders>
              <w:top w:val="single" w:sz="2" w:space="0" w:color="auto"/>
              <w:left w:val="single" w:sz="2" w:space="0" w:color="auto"/>
              <w:bottom w:val="single" w:sz="2" w:space="0" w:color="auto"/>
              <w:right w:val="single" w:sz="2" w:space="0" w:color="auto"/>
            </w:tcBorders>
            <w:tcMar>
              <w:top w:w="30" w:type="dxa"/>
              <w:left w:w="30" w:type="dxa"/>
              <w:bottom w:w="30" w:type="dxa"/>
              <w:right w:w="30" w:type="dxa"/>
            </w:tcMar>
            <w:vAlign w:val="center"/>
            <w:hideMark/>
          </w:tcPr>
          <w:p w14:paraId="5E45462E" w14:textId="77777777" w:rsidR="0043382A" w:rsidRPr="0043382A" w:rsidRDefault="0043382A" w:rsidP="0043382A">
            <w:pPr>
              <w:bidi w:val="0"/>
              <w:rPr>
                <w:b/>
                <w:bCs/>
              </w:rPr>
            </w:pPr>
            <w:r w:rsidRPr="0043382A">
              <w:rPr>
                <w:b/>
                <w:bCs/>
              </w:rPr>
              <w:t>Output budget</w:t>
            </w:r>
          </w:p>
        </w:tc>
        <w:tc>
          <w:tcPr>
            <w:tcW w:w="0" w:type="auto"/>
            <w:tcBorders>
              <w:top w:val="single" w:sz="2" w:space="0" w:color="auto"/>
              <w:left w:val="single" w:sz="2" w:space="0" w:color="auto"/>
              <w:bottom w:val="single" w:sz="2" w:space="0" w:color="auto"/>
              <w:right w:val="single" w:sz="2" w:space="0" w:color="auto"/>
            </w:tcBorders>
            <w:tcMar>
              <w:top w:w="30" w:type="dxa"/>
              <w:left w:w="30" w:type="dxa"/>
              <w:bottom w:w="30" w:type="dxa"/>
              <w:right w:w="30" w:type="dxa"/>
            </w:tcMar>
            <w:vAlign w:val="center"/>
            <w:hideMark/>
          </w:tcPr>
          <w:p w14:paraId="22A247C0" w14:textId="77777777" w:rsidR="0043382A" w:rsidRPr="0043382A" w:rsidRDefault="0043382A" w:rsidP="0043382A">
            <w:pPr>
              <w:bidi w:val="0"/>
              <w:rPr>
                <w:b/>
                <w:bCs/>
              </w:rPr>
            </w:pPr>
            <w:r w:rsidRPr="0043382A">
              <w:rPr>
                <w:b/>
                <w:bCs/>
              </w:rPr>
              <w:t>Model tier</w:t>
            </w:r>
          </w:p>
        </w:tc>
        <w:tc>
          <w:tcPr>
            <w:tcW w:w="0" w:type="auto"/>
            <w:tcBorders>
              <w:top w:val="single" w:sz="2" w:space="0" w:color="auto"/>
              <w:left w:val="single" w:sz="2" w:space="0" w:color="auto"/>
              <w:bottom w:val="single" w:sz="2" w:space="0" w:color="auto"/>
              <w:right w:val="single" w:sz="2" w:space="0" w:color="auto"/>
            </w:tcBorders>
            <w:tcMar>
              <w:top w:w="30" w:type="dxa"/>
              <w:left w:w="30" w:type="dxa"/>
              <w:bottom w:w="30" w:type="dxa"/>
              <w:right w:w="30" w:type="dxa"/>
            </w:tcMar>
            <w:vAlign w:val="center"/>
            <w:hideMark/>
          </w:tcPr>
          <w:p w14:paraId="46A75FF3" w14:textId="77777777" w:rsidR="0043382A" w:rsidRPr="0043382A" w:rsidRDefault="0043382A" w:rsidP="0043382A">
            <w:pPr>
              <w:bidi w:val="0"/>
              <w:rPr>
                <w:b/>
                <w:bCs/>
              </w:rPr>
            </w:pPr>
            <w:r w:rsidRPr="0043382A">
              <w:rPr>
                <w:b/>
                <w:bCs/>
              </w:rPr>
              <w:t>Grounding policy</w:t>
            </w:r>
          </w:p>
        </w:tc>
      </w:tr>
      <w:tr w:rsidR="0043382A" w:rsidRPr="0043382A" w14:paraId="733BBE18" w14:textId="77777777">
        <w:tc>
          <w:tcPr>
            <w:tcW w:w="0" w:type="auto"/>
            <w:tcBorders>
              <w:top w:val="single" w:sz="2" w:space="0" w:color="auto"/>
              <w:left w:val="single" w:sz="2" w:space="0" w:color="auto"/>
              <w:bottom w:val="single" w:sz="2" w:space="0" w:color="auto"/>
              <w:right w:val="single" w:sz="2" w:space="0" w:color="auto"/>
            </w:tcBorders>
            <w:tcMar>
              <w:top w:w="30" w:type="dxa"/>
              <w:left w:w="30" w:type="dxa"/>
              <w:bottom w:w="30" w:type="dxa"/>
              <w:right w:w="30" w:type="dxa"/>
            </w:tcMar>
            <w:vAlign w:val="center"/>
            <w:hideMark/>
          </w:tcPr>
          <w:p w14:paraId="3792FBF6" w14:textId="77777777" w:rsidR="0043382A" w:rsidRPr="0043382A" w:rsidRDefault="0043382A" w:rsidP="0043382A">
            <w:pPr>
              <w:bidi w:val="0"/>
            </w:pPr>
            <w:r w:rsidRPr="0043382A">
              <w:t>Q&amp;A</w:t>
            </w:r>
          </w:p>
        </w:tc>
        <w:tc>
          <w:tcPr>
            <w:tcW w:w="0" w:type="auto"/>
            <w:tcBorders>
              <w:top w:val="single" w:sz="2" w:space="0" w:color="auto"/>
              <w:left w:val="single" w:sz="2" w:space="0" w:color="auto"/>
              <w:bottom w:val="single" w:sz="2" w:space="0" w:color="auto"/>
              <w:right w:val="single" w:sz="2" w:space="0" w:color="auto"/>
            </w:tcBorders>
            <w:tcMar>
              <w:top w:w="30" w:type="dxa"/>
              <w:left w:w="30" w:type="dxa"/>
              <w:bottom w:w="30" w:type="dxa"/>
              <w:right w:w="30" w:type="dxa"/>
            </w:tcMar>
            <w:vAlign w:val="center"/>
            <w:hideMark/>
          </w:tcPr>
          <w:p w14:paraId="1CD8CBC2" w14:textId="77777777" w:rsidR="0043382A" w:rsidRPr="0043382A" w:rsidRDefault="0043382A" w:rsidP="0043382A">
            <w:pPr>
              <w:bidi w:val="0"/>
            </w:pPr>
            <w:r w:rsidRPr="0043382A">
              <w:t>vector search</w:t>
            </w:r>
          </w:p>
        </w:tc>
        <w:tc>
          <w:tcPr>
            <w:tcW w:w="0" w:type="auto"/>
            <w:tcBorders>
              <w:top w:val="single" w:sz="2" w:space="0" w:color="auto"/>
              <w:left w:val="single" w:sz="2" w:space="0" w:color="auto"/>
              <w:bottom w:val="single" w:sz="2" w:space="0" w:color="auto"/>
              <w:right w:val="single" w:sz="2" w:space="0" w:color="auto"/>
            </w:tcBorders>
            <w:tcMar>
              <w:top w:w="30" w:type="dxa"/>
              <w:left w:w="30" w:type="dxa"/>
              <w:bottom w:w="30" w:type="dxa"/>
              <w:right w:w="30" w:type="dxa"/>
            </w:tcMar>
            <w:vAlign w:val="center"/>
            <w:hideMark/>
          </w:tcPr>
          <w:p w14:paraId="440D9E94" w14:textId="77777777" w:rsidR="0043382A" w:rsidRPr="0043382A" w:rsidRDefault="0043382A" w:rsidP="0043382A">
            <w:pPr>
              <w:bidi w:val="0"/>
            </w:pPr>
            <w:r w:rsidRPr="0043382A">
              <w:rPr>
                <w:rtl/>
              </w:rPr>
              <w:t>4–6</w:t>
            </w:r>
          </w:p>
        </w:tc>
        <w:tc>
          <w:tcPr>
            <w:tcW w:w="0" w:type="auto"/>
            <w:tcBorders>
              <w:top w:val="single" w:sz="2" w:space="0" w:color="auto"/>
              <w:left w:val="single" w:sz="2" w:space="0" w:color="auto"/>
              <w:bottom w:val="single" w:sz="2" w:space="0" w:color="auto"/>
              <w:right w:val="single" w:sz="2" w:space="0" w:color="auto"/>
            </w:tcBorders>
            <w:tcMar>
              <w:top w:w="30" w:type="dxa"/>
              <w:left w:w="30" w:type="dxa"/>
              <w:bottom w:w="30" w:type="dxa"/>
              <w:right w:w="30" w:type="dxa"/>
            </w:tcMar>
            <w:vAlign w:val="center"/>
            <w:hideMark/>
          </w:tcPr>
          <w:p w14:paraId="59896A15" w14:textId="77777777" w:rsidR="0043382A" w:rsidRPr="0043382A" w:rsidRDefault="0043382A" w:rsidP="0043382A">
            <w:pPr>
              <w:bidi w:val="0"/>
              <w:rPr>
                <w:rtl/>
              </w:rPr>
            </w:pPr>
            <w:r w:rsidRPr="0043382A">
              <w:t xml:space="preserve">short (~300 </w:t>
            </w:r>
            <w:proofErr w:type="spellStart"/>
            <w:r w:rsidRPr="0043382A">
              <w:t>tok</w:t>
            </w:r>
            <w:proofErr w:type="spellEnd"/>
            <w:r w:rsidRPr="0043382A">
              <w:t>)</w:t>
            </w:r>
          </w:p>
        </w:tc>
        <w:tc>
          <w:tcPr>
            <w:tcW w:w="0" w:type="auto"/>
            <w:tcBorders>
              <w:top w:val="single" w:sz="2" w:space="0" w:color="auto"/>
              <w:left w:val="single" w:sz="2" w:space="0" w:color="auto"/>
              <w:bottom w:val="single" w:sz="2" w:space="0" w:color="auto"/>
              <w:right w:val="single" w:sz="2" w:space="0" w:color="auto"/>
            </w:tcBorders>
            <w:tcMar>
              <w:top w:w="30" w:type="dxa"/>
              <w:left w:w="30" w:type="dxa"/>
              <w:bottom w:w="30" w:type="dxa"/>
              <w:right w:w="30" w:type="dxa"/>
            </w:tcMar>
            <w:vAlign w:val="center"/>
            <w:hideMark/>
          </w:tcPr>
          <w:p w14:paraId="07B78B10" w14:textId="77777777" w:rsidR="0043382A" w:rsidRPr="0043382A" w:rsidRDefault="0043382A" w:rsidP="0043382A">
            <w:pPr>
              <w:bidi w:val="0"/>
            </w:pPr>
            <w:r w:rsidRPr="0043382A">
              <w:t>cheap</w:t>
            </w:r>
          </w:p>
        </w:tc>
        <w:tc>
          <w:tcPr>
            <w:tcW w:w="0" w:type="auto"/>
            <w:tcBorders>
              <w:top w:val="single" w:sz="2" w:space="0" w:color="auto"/>
              <w:left w:val="single" w:sz="2" w:space="0" w:color="auto"/>
              <w:bottom w:val="single" w:sz="2" w:space="0" w:color="auto"/>
              <w:right w:val="single" w:sz="2" w:space="0" w:color="auto"/>
            </w:tcBorders>
            <w:tcMar>
              <w:top w:w="30" w:type="dxa"/>
              <w:left w:w="30" w:type="dxa"/>
              <w:bottom w:w="30" w:type="dxa"/>
              <w:right w:w="30" w:type="dxa"/>
            </w:tcMar>
            <w:vAlign w:val="center"/>
            <w:hideMark/>
          </w:tcPr>
          <w:p w14:paraId="275E99B7" w14:textId="77777777" w:rsidR="0043382A" w:rsidRPr="0043382A" w:rsidRDefault="0043382A" w:rsidP="0043382A">
            <w:pPr>
              <w:bidi w:val="0"/>
            </w:pPr>
            <w:r w:rsidRPr="0043382A">
              <w:t>strict refuse if unsupported</w:t>
            </w:r>
          </w:p>
        </w:tc>
      </w:tr>
      <w:tr w:rsidR="0043382A" w:rsidRPr="0043382A" w14:paraId="25EF52E3" w14:textId="77777777">
        <w:tc>
          <w:tcPr>
            <w:tcW w:w="0" w:type="auto"/>
            <w:tcBorders>
              <w:top w:val="single" w:sz="2" w:space="0" w:color="auto"/>
              <w:left w:val="single" w:sz="2" w:space="0" w:color="auto"/>
              <w:bottom w:val="single" w:sz="2" w:space="0" w:color="auto"/>
              <w:right w:val="single" w:sz="2" w:space="0" w:color="auto"/>
            </w:tcBorders>
            <w:tcMar>
              <w:top w:w="30" w:type="dxa"/>
              <w:left w:w="30" w:type="dxa"/>
              <w:bottom w:w="30" w:type="dxa"/>
              <w:right w:w="30" w:type="dxa"/>
            </w:tcMar>
            <w:vAlign w:val="center"/>
            <w:hideMark/>
          </w:tcPr>
          <w:p w14:paraId="55F89CE6" w14:textId="77777777" w:rsidR="0043382A" w:rsidRPr="0043382A" w:rsidRDefault="0043382A" w:rsidP="0043382A">
            <w:pPr>
              <w:bidi w:val="0"/>
            </w:pPr>
            <w:r w:rsidRPr="0043382A">
              <w:lastRenderedPageBreak/>
              <w:t>Summarize doc</w:t>
            </w:r>
          </w:p>
        </w:tc>
        <w:tc>
          <w:tcPr>
            <w:tcW w:w="0" w:type="auto"/>
            <w:tcBorders>
              <w:top w:val="single" w:sz="2" w:space="0" w:color="auto"/>
              <w:left w:val="single" w:sz="2" w:space="0" w:color="auto"/>
              <w:bottom w:val="single" w:sz="2" w:space="0" w:color="auto"/>
              <w:right w:val="single" w:sz="2" w:space="0" w:color="auto"/>
            </w:tcBorders>
            <w:tcMar>
              <w:top w:w="30" w:type="dxa"/>
              <w:left w:w="30" w:type="dxa"/>
              <w:bottom w:w="30" w:type="dxa"/>
              <w:right w:w="30" w:type="dxa"/>
            </w:tcMar>
            <w:vAlign w:val="center"/>
            <w:hideMark/>
          </w:tcPr>
          <w:p w14:paraId="3DA7F8E6" w14:textId="77777777" w:rsidR="0043382A" w:rsidRPr="0043382A" w:rsidRDefault="0043382A" w:rsidP="0043382A">
            <w:pPr>
              <w:bidi w:val="0"/>
            </w:pPr>
            <w:r w:rsidRPr="0043382A">
              <w:rPr>
                <w:b/>
                <w:bCs/>
              </w:rPr>
              <w:t>whole-doc, ordered chunks, map-reduce</w:t>
            </w:r>
          </w:p>
        </w:tc>
        <w:tc>
          <w:tcPr>
            <w:tcW w:w="0" w:type="auto"/>
            <w:tcBorders>
              <w:top w:val="single" w:sz="2" w:space="0" w:color="auto"/>
              <w:left w:val="single" w:sz="2" w:space="0" w:color="auto"/>
              <w:bottom w:val="single" w:sz="2" w:space="0" w:color="auto"/>
              <w:right w:val="single" w:sz="2" w:space="0" w:color="auto"/>
            </w:tcBorders>
            <w:tcMar>
              <w:top w:w="30" w:type="dxa"/>
              <w:left w:w="30" w:type="dxa"/>
              <w:bottom w:w="30" w:type="dxa"/>
              <w:right w:w="30" w:type="dxa"/>
            </w:tcMar>
            <w:vAlign w:val="center"/>
            <w:hideMark/>
          </w:tcPr>
          <w:p w14:paraId="7004651F" w14:textId="77777777" w:rsidR="0043382A" w:rsidRPr="0043382A" w:rsidRDefault="0043382A" w:rsidP="0043382A">
            <w:pPr>
              <w:bidi w:val="0"/>
            </w:pPr>
            <w:r w:rsidRPr="0043382A">
              <w:t>all chunks of that doc</w:t>
            </w:r>
          </w:p>
        </w:tc>
        <w:tc>
          <w:tcPr>
            <w:tcW w:w="0" w:type="auto"/>
            <w:tcBorders>
              <w:top w:val="single" w:sz="2" w:space="0" w:color="auto"/>
              <w:left w:val="single" w:sz="2" w:space="0" w:color="auto"/>
              <w:bottom w:val="single" w:sz="2" w:space="0" w:color="auto"/>
              <w:right w:val="single" w:sz="2" w:space="0" w:color="auto"/>
            </w:tcBorders>
            <w:tcMar>
              <w:top w:w="30" w:type="dxa"/>
              <w:left w:w="30" w:type="dxa"/>
              <w:bottom w:w="30" w:type="dxa"/>
              <w:right w:w="30" w:type="dxa"/>
            </w:tcMar>
            <w:vAlign w:val="center"/>
            <w:hideMark/>
          </w:tcPr>
          <w:p w14:paraId="73A840BB" w14:textId="77777777" w:rsidR="0043382A" w:rsidRPr="0043382A" w:rsidRDefault="0043382A" w:rsidP="0043382A">
            <w:pPr>
              <w:bidi w:val="0"/>
            </w:pPr>
            <w:r w:rsidRPr="0043382A">
              <w:t>medium</w:t>
            </w:r>
          </w:p>
        </w:tc>
        <w:tc>
          <w:tcPr>
            <w:tcW w:w="0" w:type="auto"/>
            <w:tcBorders>
              <w:top w:val="single" w:sz="2" w:space="0" w:color="auto"/>
              <w:left w:val="single" w:sz="2" w:space="0" w:color="auto"/>
              <w:bottom w:val="single" w:sz="2" w:space="0" w:color="auto"/>
              <w:right w:val="single" w:sz="2" w:space="0" w:color="auto"/>
            </w:tcBorders>
            <w:tcMar>
              <w:top w:w="30" w:type="dxa"/>
              <w:left w:w="30" w:type="dxa"/>
              <w:bottom w:w="30" w:type="dxa"/>
              <w:right w:w="30" w:type="dxa"/>
            </w:tcMar>
            <w:vAlign w:val="center"/>
            <w:hideMark/>
          </w:tcPr>
          <w:p w14:paraId="18C84A7C" w14:textId="77777777" w:rsidR="0043382A" w:rsidRPr="0043382A" w:rsidRDefault="0043382A" w:rsidP="0043382A">
            <w:pPr>
              <w:bidi w:val="0"/>
            </w:pPr>
            <w:r w:rsidRPr="0043382A">
              <w:t>cheap</w:t>
            </w:r>
          </w:p>
        </w:tc>
        <w:tc>
          <w:tcPr>
            <w:tcW w:w="0" w:type="auto"/>
            <w:tcBorders>
              <w:top w:val="single" w:sz="2" w:space="0" w:color="auto"/>
              <w:left w:val="single" w:sz="2" w:space="0" w:color="auto"/>
              <w:bottom w:val="single" w:sz="2" w:space="0" w:color="auto"/>
              <w:right w:val="single" w:sz="2" w:space="0" w:color="auto"/>
            </w:tcBorders>
            <w:tcMar>
              <w:top w:w="30" w:type="dxa"/>
              <w:left w:w="30" w:type="dxa"/>
              <w:bottom w:w="30" w:type="dxa"/>
              <w:right w:w="30" w:type="dxa"/>
            </w:tcMar>
            <w:vAlign w:val="center"/>
            <w:hideMark/>
          </w:tcPr>
          <w:p w14:paraId="56DE36F6" w14:textId="77777777" w:rsidR="0043382A" w:rsidRPr="0043382A" w:rsidRDefault="0043382A" w:rsidP="0043382A">
            <w:pPr>
              <w:bidi w:val="0"/>
            </w:pPr>
            <w:r w:rsidRPr="0043382A">
              <w:t>n/a (whole doc is the source)</w:t>
            </w:r>
          </w:p>
        </w:tc>
      </w:tr>
      <w:tr w:rsidR="0043382A" w:rsidRPr="0043382A" w14:paraId="52779523" w14:textId="77777777">
        <w:tc>
          <w:tcPr>
            <w:tcW w:w="0" w:type="auto"/>
            <w:tcBorders>
              <w:top w:val="single" w:sz="2" w:space="0" w:color="auto"/>
              <w:left w:val="single" w:sz="2" w:space="0" w:color="auto"/>
              <w:bottom w:val="single" w:sz="2" w:space="0" w:color="auto"/>
              <w:right w:val="single" w:sz="2" w:space="0" w:color="auto"/>
            </w:tcBorders>
            <w:tcMar>
              <w:top w:w="30" w:type="dxa"/>
              <w:left w:w="30" w:type="dxa"/>
              <w:bottom w:w="30" w:type="dxa"/>
              <w:right w:w="30" w:type="dxa"/>
            </w:tcMar>
            <w:vAlign w:val="center"/>
            <w:hideMark/>
          </w:tcPr>
          <w:p w14:paraId="694B87EF" w14:textId="77777777" w:rsidR="0043382A" w:rsidRPr="0043382A" w:rsidRDefault="0043382A" w:rsidP="0043382A">
            <w:pPr>
              <w:bidi w:val="0"/>
            </w:pPr>
            <w:r w:rsidRPr="0043382A">
              <w:t>Key points</w:t>
            </w:r>
          </w:p>
        </w:tc>
        <w:tc>
          <w:tcPr>
            <w:tcW w:w="0" w:type="auto"/>
            <w:tcBorders>
              <w:top w:val="single" w:sz="2" w:space="0" w:color="auto"/>
              <w:left w:val="single" w:sz="2" w:space="0" w:color="auto"/>
              <w:bottom w:val="single" w:sz="2" w:space="0" w:color="auto"/>
              <w:right w:val="single" w:sz="2" w:space="0" w:color="auto"/>
            </w:tcBorders>
            <w:tcMar>
              <w:top w:w="30" w:type="dxa"/>
              <w:left w:w="30" w:type="dxa"/>
              <w:bottom w:w="30" w:type="dxa"/>
              <w:right w:w="30" w:type="dxa"/>
            </w:tcMar>
            <w:vAlign w:val="center"/>
            <w:hideMark/>
          </w:tcPr>
          <w:p w14:paraId="11AAC1E1" w14:textId="77777777" w:rsidR="0043382A" w:rsidRPr="0043382A" w:rsidRDefault="0043382A" w:rsidP="0043382A">
            <w:pPr>
              <w:bidi w:val="0"/>
            </w:pPr>
            <w:r w:rsidRPr="0043382A">
              <w:t>whole-doc map-reduce</w:t>
            </w:r>
          </w:p>
        </w:tc>
        <w:tc>
          <w:tcPr>
            <w:tcW w:w="0" w:type="auto"/>
            <w:tcBorders>
              <w:top w:val="single" w:sz="2" w:space="0" w:color="auto"/>
              <w:left w:val="single" w:sz="2" w:space="0" w:color="auto"/>
              <w:bottom w:val="single" w:sz="2" w:space="0" w:color="auto"/>
              <w:right w:val="single" w:sz="2" w:space="0" w:color="auto"/>
            </w:tcBorders>
            <w:tcMar>
              <w:top w:w="30" w:type="dxa"/>
              <w:left w:w="30" w:type="dxa"/>
              <w:bottom w:w="30" w:type="dxa"/>
              <w:right w:w="30" w:type="dxa"/>
            </w:tcMar>
            <w:vAlign w:val="center"/>
            <w:hideMark/>
          </w:tcPr>
          <w:p w14:paraId="5EDC9759" w14:textId="77777777" w:rsidR="0043382A" w:rsidRPr="0043382A" w:rsidRDefault="0043382A" w:rsidP="0043382A">
            <w:pPr>
              <w:bidi w:val="0"/>
            </w:pPr>
            <w:r w:rsidRPr="0043382A">
              <w:t>all chunks</w:t>
            </w:r>
          </w:p>
        </w:tc>
        <w:tc>
          <w:tcPr>
            <w:tcW w:w="0" w:type="auto"/>
            <w:tcBorders>
              <w:top w:val="single" w:sz="2" w:space="0" w:color="auto"/>
              <w:left w:val="single" w:sz="2" w:space="0" w:color="auto"/>
              <w:bottom w:val="single" w:sz="2" w:space="0" w:color="auto"/>
              <w:right w:val="single" w:sz="2" w:space="0" w:color="auto"/>
            </w:tcBorders>
            <w:tcMar>
              <w:top w:w="30" w:type="dxa"/>
              <w:left w:w="30" w:type="dxa"/>
              <w:bottom w:w="30" w:type="dxa"/>
              <w:right w:w="30" w:type="dxa"/>
            </w:tcMar>
            <w:vAlign w:val="center"/>
            <w:hideMark/>
          </w:tcPr>
          <w:p w14:paraId="4FA71D87" w14:textId="77777777" w:rsidR="0043382A" w:rsidRPr="0043382A" w:rsidRDefault="0043382A" w:rsidP="0043382A">
            <w:pPr>
              <w:bidi w:val="0"/>
            </w:pPr>
            <w:r w:rsidRPr="0043382A">
              <w:t>short-medium</w:t>
            </w:r>
          </w:p>
        </w:tc>
        <w:tc>
          <w:tcPr>
            <w:tcW w:w="0" w:type="auto"/>
            <w:tcBorders>
              <w:top w:val="single" w:sz="2" w:space="0" w:color="auto"/>
              <w:left w:val="single" w:sz="2" w:space="0" w:color="auto"/>
              <w:bottom w:val="single" w:sz="2" w:space="0" w:color="auto"/>
              <w:right w:val="single" w:sz="2" w:space="0" w:color="auto"/>
            </w:tcBorders>
            <w:tcMar>
              <w:top w:w="30" w:type="dxa"/>
              <w:left w:w="30" w:type="dxa"/>
              <w:bottom w:w="30" w:type="dxa"/>
              <w:right w:w="30" w:type="dxa"/>
            </w:tcMar>
            <w:vAlign w:val="center"/>
            <w:hideMark/>
          </w:tcPr>
          <w:p w14:paraId="5924A8F8" w14:textId="77777777" w:rsidR="0043382A" w:rsidRPr="0043382A" w:rsidRDefault="0043382A" w:rsidP="0043382A">
            <w:pPr>
              <w:bidi w:val="0"/>
            </w:pPr>
            <w:r w:rsidRPr="0043382A">
              <w:t>cheap</w:t>
            </w:r>
          </w:p>
        </w:tc>
        <w:tc>
          <w:tcPr>
            <w:tcW w:w="0" w:type="auto"/>
            <w:tcBorders>
              <w:top w:val="single" w:sz="2" w:space="0" w:color="auto"/>
              <w:left w:val="single" w:sz="2" w:space="0" w:color="auto"/>
              <w:bottom w:val="single" w:sz="2" w:space="0" w:color="auto"/>
              <w:right w:val="single" w:sz="2" w:space="0" w:color="auto"/>
            </w:tcBorders>
            <w:tcMar>
              <w:top w:w="30" w:type="dxa"/>
              <w:left w:w="30" w:type="dxa"/>
              <w:bottom w:w="30" w:type="dxa"/>
              <w:right w:w="30" w:type="dxa"/>
            </w:tcMar>
            <w:vAlign w:val="center"/>
            <w:hideMark/>
          </w:tcPr>
          <w:p w14:paraId="6E7325A1" w14:textId="77777777" w:rsidR="0043382A" w:rsidRPr="0043382A" w:rsidRDefault="0043382A" w:rsidP="0043382A">
            <w:pPr>
              <w:bidi w:val="0"/>
            </w:pPr>
            <w:r w:rsidRPr="0043382A">
              <w:t>n/a</w:t>
            </w:r>
          </w:p>
        </w:tc>
      </w:tr>
      <w:tr w:rsidR="0043382A" w:rsidRPr="0043382A" w14:paraId="2D1A928B" w14:textId="77777777">
        <w:tc>
          <w:tcPr>
            <w:tcW w:w="0" w:type="auto"/>
            <w:tcBorders>
              <w:top w:val="single" w:sz="2" w:space="0" w:color="auto"/>
              <w:left w:val="single" w:sz="2" w:space="0" w:color="auto"/>
              <w:bottom w:val="single" w:sz="2" w:space="0" w:color="auto"/>
              <w:right w:val="single" w:sz="2" w:space="0" w:color="auto"/>
            </w:tcBorders>
            <w:tcMar>
              <w:top w:w="30" w:type="dxa"/>
              <w:left w:w="30" w:type="dxa"/>
              <w:bottom w:w="30" w:type="dxa"/>
              <w:right w:w="30" w:type="dxa"/>
            </w:tcMar>
            <w:vAlign w:val="center"/>
            <w:hideMark/>
          </w:tcPr>
          <w:p w14:paraId="50A13F19" w14:textId="77777777" w:rsidR="0043382A" w:rsidRPr="0043382A" w:rsidRDefault="0043382A" w:rsidP="0043382A">
            <w:pPr>
              <w:bidi w:val="0"/>
            </w:pPr>
            <w:r w:rsidRPr="0043382A">
              <w:t>Exam questions (topic)</w:t>
            </w:r>
          </w:p>
        </w:tc>
        <w:tc>
          <w:tcPr>
            <w:tcW w:w="0" w:type="auto"/>
            <w:tcBorders>
              <w:top w:val="single" w:sz="2" w:space="0" w:color="auto"/>
              <w:left w:val="single" w:sz="2" w:space="0" w:color="auto"/>
              <w:bottom w:val="single" w:sz="2" w:space="0" w:color="auto"/>
              <w:right w:val="single" w:sz="2" w:space="0" w:color="auto"/>
            </w:tcBorders>
            <w:tcMar>
              <w:top w:w="30" w:type="dxa"/>
              <w:left w:w="30" w:type="dxa"/>
              <w:bottom w:w="30" w:type="dxa"/>
              <w:right w:w="30" w:type="dxa"/>
            </w:tcMar>
            <w:vAlign w:val="center"/>
            <w:hideMark/>
          </w:tcPr>
          <w:p w14:paraId="54FE84B0" w14:textId="77777777" w:rsidR="0043382A" w:rsidRPr="0043382A" w:rsidRDefault="0043382A" w:rsidP="0043382A">
            <w:pPr>
              <w:bidi w:val="0"/>
            </w:pPr>
            <w:r w:rsidRPr="0043382A">
              <w:t>vector search</w:t>
            </w:r>
          </w:p>
        </w:tc>
        <w:tc>
          <w:tcPr>
            <w:tcW w:w="0" w:type="auto"/>
            <w:tcBorders>
              <w:top w:val="single" w:sz="2" w:space="0" w:color="auto"/>
              <w:left w:val="single" w:sz="2" w:space="0" w:color="auto"/>
              <w:bottom w:val="single" w:sz="2" w:space="0" w:color="auto"/>
              <w:right w:val="single" w:sz="2" w:space="0" w:color="auto"/>
            </w:tcBorders>
            <w:tcMar>
              <w:top w:w="30" w:type="dxa"/>
              <w:left w:w="30" w:type="dxa"/>
              <w:bottom w:w="30" w:type="dxa"/>
              <w:right w:w="30" w:type="dxa"/>
            </w:tcMar>
            <w:vAlign w:val="center"/>
            <w:hideMark/>
          </w:tcPr>
          <w:p w14:paraId="43352F46" w14:textId="77777777" w:rsidR="0043382A" w:rsidRPr="0043382A" w:rsidRDefault="0043382A" w:rsidP="0043382A">
            <w:pPr>
              <w:bidi w:val="0"/>
            </w:pPr>
            <w:r w:rsidRPr="0043382A">
              <w:rPr>
                <w:rtl/>
              </w:rPr>
              <w:t>6–10</w:t>
            </w:r>
          </w:p>
        </w:tc>
        <w:tc>
          <w:tcPr>
            <w:tcW w:w="0" w:type="auto"/>
            <w:tcBorders>
              <w:top w:val="single" w:sz="2" w:space="0" w:color="auto"/>
              <w:left w:val="single" w:sz="2" w:space="0" w:color="auto"/>
              <w:bottom w:val="single" w:sz="2" w:space="0" w:color="auto"/>
              <w:right w:val="single" w:sz="2" w:space="0" w:color="auto"/>
            </w:tcBorders>
            <w:tcMar>
              <w:top w:w="30" w:type="dxa"/>
              <w:left w:w="30" w:type="dxa"/>
              <w:bottom w:w="30" w:type="dxa"/>
              <w:right w:w="30" w:type="dxa"/>
            </w:tcMar>
            <w:vAlign w:val="center"/>
            <w:hideMark/>
          </w:tcPr>
          <w:p w14:paraId="6A637A60" w14:textId="77777777" w:rsidR="0043382A" w:rsidRPr="0043382A" w:rsidRDefault="0043382A" w:rsidP="0043382A">
            <w:pPr>
              <w:bidi w:val="0"/>
              <w:rPr>
                <w:rtl/>
              </w:rPr>
            </w:pPr>
            <w:r w:rsidRPr="0043382A">
              <w:t>medium, structured</w:t>
            </w:r>
          </w:p>
        </w:tc>
        <w:tc>
          <w:tcPr>
            <w:tcW w:w="0" w:type="auto"/>
            <w:tcBorders>
              <w:top w:val="single" w:sz="2" w:space="0" w:color="auto"/>
              <w:left w:val="single" w:sz="2" w:space="0" w:color="auto"/>
              <w:bottom w:val="single" w:sz="2" w:space="0" w:color="auto"/>
              <w:right w:val="single" w:sz="2" w:space="0" w:color="auto"/>
            </w:tcBorders>
            <w:tcMar>
              <w:top w:w="30" w:type="dxa"/>
              <w:left w:w="30" w:type="dxa"/>
              <w:bottom w:w="30" w:type="dxa"/>
              <w:right w:w="30" w:type="dxa"/>
            </w:tcMar>
            <w:vAlign w:val="center"/>
            <w:hideMark/>
          </w:tcPr>
          <w:p w14:paraId="055AAEF0" w14:textId="77777777" w:rsidR="0043382A" w:rsidRPr="0043382A" w:rsidRDefault="0043382A" w:rsidP="0043382A">
            <w:pPr>
              <w:bidi w:val="0"/>
            </w:pPr>
            <w:r w:rsidRPr="0043382A">
              <w:t>cheap–mid</w:t>
            </w:r>
          </w:p>
        </w:tc>
        <w:tc>
          <w:tcPr>
            <w:tcW w:w="0" w:type="auto"/>
            <w:tcBorders>
              <w:top w:val="single" w:sz="2" w:space="0" w:color="auto"/>
              <w:left w:val="single" w:sz="2" w:space="0" w:color="auto"/>
              <w:bottom w:val="single" w:sz="2" w:space="0" w:color="auto"/>
              <w:right w:val="single" w:sz="2" w:space="0" w:color="auto"/>
            </w:tcBorders>
            <w:tcMar>
              <w:top w:w="30" w:type="dxa"/>
              <w:left w:w="30" w:type="dxa"/>
              <w:bottom w:w="30" w:type="dxa"/>
              <w:right w:w="30" w:type="dxa"/>
            </w:tcMar>
            <w:vAlign w:val="center"/>
            <w:hideMark/>
          </w:tcPr>
          <w:p w14:paraId="02F5DC8C" w14:textId="77777777" w:rsidR="0043382A" w:rsidRPr="0043382A" w:rsidRDefault="0043382A" w:rsidP="0043382A">
            <w:pPr>
              <w:bidi w:val="0"/>
              <w:rPr>
                <w:rtl/>
              </w:rPr>
            </w:pPr>
            <w:r w:rsidRPr="0043382A">
              <w:t>each Q must cite a chunk</w:t>
            </w:r>
          </w:p>
        </w:tc>
      </w:tr>
      <w:tr w:rsidR="0043382A" w:rsidRPr="0043382A" w14:paraId="0B4FAD04" w14:textId="77777777">
        <w:tc>
          <w:tcPr>
            <w:tcW w:w="0" w:type="auto"/>
            <w:tcBorders>
              <w:top w:val="single" w:sz="2" w:space="0" w:color="auto"/>
              <w:left w:val="single" w:sz="2" w:space="0" w:color="auto"/>
              <w:bottom w:val="single" w:sz="2" w:space="0" w:color="auto"/>
              <w:right w:val="single" w:sz="2" w:space="0" w:color="auto"/>
            </w:tcBorders>
            <w:tcMar>
              <w:top w:w="30" w:type="dxa"/>
              <w:left w:w="30" w:type="dxa"/>
              <w:bottom w:w="30" w:type="dxa"/>
              <w:right w:w="30" w:type="dxa"/>
            </w:tcMar>
            <w:vAlign w:val="center"/>
            <w:hideMark/>
          </w:tcPr>
          <w:p w14:paraId="6F74B45D" w14:textId="77777777" w:rsidR="0043382A" w:rsidRPr="0043382A" w:rsidRDefault="0043382A" w:rsidP="0043382A">
            <w:pPr>
              <w:bidi w:val="0"/>
            </w:pPr>
            <w:r w:rsidRPr="0043382A">
              <w:t>Exam questions (whole doc)</w:t>
            </w:r>
          </w:p>
        </w:tc>
        <w:tc>
          <w:tcPr>
            <w:tcW w:w="0" w:type="auto"/>
            <w:tcBorders>
              <w:top w:val="single" w:sz="2" w:space="0" w:color="auto"/>
              <w:left w:val="single" w:sz="2" w:space="0" w:color="auto"/>
              <w:bottom w:val="single" w:sz="2" w:space="0" w:color="auto"/>
              <w:right w:val="single" w:sz="2" w:space="0" w:color="auto"/>
            </w:tcBorders>
            <w:tcMar>
              <w:top w:w="30" w:type="dxa"/>
              <w:left w:w="30" w:type="dxa"/>
              <w:bottom w:w="30" w:type="dxa"/>
              <w:right w:w="30" w:type="dxa"/>
            </w:tcMar>
            <w:vAlign w:val="center"/>
            <w:hideMark/>
          </w:tcPr>
          <w:p w14:paraId="6B384AC5" w14:textId="77777777" w:rsidR="0043382A" w:rsidRPr="0043382A" w:rsidRDefault="0043382A" w:rsidP="0043382A">
            <w:pPr>
              <w:bidi w:val="0"/>
            </w:pPr>
            <w:r w:rsidRPr="0043382A">
              <w:t>whole-doc sampling</w:t>
            </w:r>
          </w:p>
        </w:tc>
        <w:tc>
          <w:tcPr>
            <w:tcW w:w="0" w:type="auto"/>
            <w:tcBorders>
              <w:top w:val="single" w:sz="2" w:space="0" w:color="auto"/>
              <w:left w:val="single" w:sz="2" w:space="0" w:color="auto"/>
              <w:bottom w:val="single" w:sz="2" w:space="0" w:color="auto"/>
              <w:right w:val="single" w:sz="2" w:space="0" w:color="auto"/>
            </w:tcBorders>
            <w:tcMar>
              <w:top w:w="30" w:type="dxa"/>
              <w:left w:w="30" w:type="dxa"/>
              <w:bottom w:w="30" w:type="dxa"/>
              <w:right w:w="30" w:type="dxa"/>
            </w:tcMar>
            <w:vAlign w:val="center"/>
            <w:hideMark/>
          </w:tcPr>
          <w:p w14:paraId="6999527D" w14:textId="77777777" w:rsidR="0043382A" w:rsidRPr="0043382A" w:rsidRDefault="0043382A" w:rsidP="0043382A">
            <w:pPr>
              <w:bidi w:val="0"/>
            </w:pPr>
            <w:r w:rsidRPr="0043382A">
              <w:t>spread across doc</w:t>
            </w:r>
          </w:p>
        </w:tc>
        <w:tc>
          <w:tcPr>
            <w:tcW w:w="0" w:type="auto"/>
            <w:tcBorders>
              <w:top w:val="single" w:sz="2" w:space="0" w:color="auto"/>
              <w:left w:val="single" w:sz="2" w:space="0" w:color="auto"/>
              <w:bottom w:val="single" w:sz="2" w:space="0" w:color="auto"/>
              <w:right w:val="single" w:sz="2" w:space="0" w:color="auto"/>
            </w:tcBorders>
            <w:tcMar>
              <w:top w:w="30" w:type="dxa"/>
              <w:left w:w="30" w:type="dxa"/>
              <w:bottom w:w="30" w:type="dxa"/>
              <w:right w:w="30" w:type="dxa"/>
            </w:tcMar>
            <w:vAlign w:val="center"/>
            <w:hideMark/>
          </w:tcPr>
          <w:p w14:paraId="39FE670B" w14:textId="77777777" w:rsidR="0043382A" w:rsidRPr="0043382A" w:rsidRDefault="0043382A" w:rsidP="0043382A">
            <w:pPr>
              <w:bidi w:val="0"/>
            </w:pPr>
            <w:r w:rsidRPr="0043382A">
              <w:t>medium</w:t>
            </w:r>
          </w:p>
        </w:tc>
        <w:tc>
          <w:tcPr>
            <w:tcW w:w="0" w:type="auto"/>
            <w:tcBorders>
              <w:top w:val="single" w:sz="2" w:space="0" w:color="auto"/>
              <w:left w:val="single" w:sz="2" w:space="0" w:color="auto"/>
              <w:bottom w:val="single" w:sz="2" w:space="0" w:color="auto"/>
              <w:right w:val="single" w:sz="2" w:space="0" w:color="auto"/>
            </w:tcBorders>
            <w:tcMar>
              <w:top w:w="30" w:type="dxa"/>
              <w:left w:w="30" w:type="dxa"/>
              <w:bottom w:w="30" w:type="dxa"/>
              <w:right w:w="30" w:type="dxa"/>
            </w:tcMar>
            <w:vAlign w:val="center"/>
            <w:hideMark/>
          </w:tcPr>
          <w:p w14:paraId="6FC3DE78" w14:textId="77777777" w:rsidR="0043382A" w:rsidRPr="0043382A" w:rsidRDefault="0043382A" w:rsidP="0043382A">
            <w:pPr>
              <w:bidi w:val="0"/>
            </w:pPr>
            <w:r w:rsidRPr="0043382A">
              <w:t>cheap–mid</w:t>
            </w:r>
          </w:p>
        </w:tc>
        <w:tc>
          <w:tcPr>
            <w:tcW w:w="0" w:type="auto"/>
            <w:tcBorders>
              <w:top w:val="single" w:sz="2" w:space="0" w:color="auto"/>
              <w:left w:val="single" w:sz="2" w:space="0" w:color="auto"/>
              <w:bottom w:val="single" w:sz="2" w:space="0" w:color="auto"/>
              <w:right w:val="single" w:sz="2" w:space="0" w:color="auto"/>
            </w:tcBorders>
            <w:tcMar>
              <w:top w:w="30" w:type="dxa"/>
              <w:left w:w="30" w:type="dxa"/>
              <w:bottom w:w="30" w:type="dxa"/>
              <w:right w:w="30" w:type="dxa"/>
            </w:tcMar>
            <w:vAlign w:val="center"/>
            <w:hideMark/>
          </w:tcPr>
          <w:p w14:paraId="483A9AC1" w14:textId="77777777" w:rsidR="0043382A" w:rsidRPr="0043382A" w:rsidRDefault="0043382A" w:rsidP="0043382A">
            <w:pPr>
              <w:bidi w:val="0"/>
              <w:rPr>
                <w:rtl/>
              </w:rPr>
            </w:pPr>
            <w:r w:rsidRPr="0043382A">
              <w:t>each Q must cite a chunk</w:t>
            </w:r>
          </w:p>
        </w:tc>
      </w:tr>
      <w:tr w:rsidR="0043382A" w:rsidRPr="0043382A" w14:paraId="23C03353" w14:textId="77777777">
        <w:tc>
          <w:tcPr>
            <w:tcW w:w="0" w:type="auto"/>
            <w:tcBorders>
              <w:top w:val="single" w:sz="2" w:space="0" w:color="auto"/>
              <w:left w:val="single" w:sz="2" w:space="0" w:color="auto"/>
              <w:bottom w:val="single" w:sz="2" w:space="0" w:color="auto"/>
              <w:right w:val="single" w:sz="2" w:space="0" w:color="auto"/>
            </w:tcBorders>
            <w:tcMar>
              <w:top w:w="30" w:type="dxa"/>
              <w:left w:w="30" w:type="dxa"/>
              <w:bottom w:w="30" w:type="dxa"/>
              <w:right w:w="30" w:type="dxa"/>
            </w:tcMar>
            <w:vAlign w:val="center"/>
            <w:hideMark/>
          </w:tcPr>
          <w:p w14:paraId="0AAD3033" w14:textId="77777777" w:rsidR="0043382A" w:rsidRPr="0043382A" w:rsidRDefault="0043382A" w:rsidP="0043382A">
            <w:pPr>
              <w:bidi w:val="0"/>
            </w:pPr>
            <w:r w:rsidRPr="0043382A">
              <w:t>Article</w:t>
            </w:r>
          </w:p>
        </w:tc>
        <w:tc>
          <w:tcPr>
            <w:tcW w:w="0" w:type="auto"/>
            <w:tcBorders>
              <w:top w:val="single" w:sz="2" w:space="0" w:color="auto"/>
              <w:left w:val="single" w:sz="2" w:space="0" w:color="auto"/>
              <w:bottom w:val="single" w:sz="2" w:space="0" w:color="auto"/>
              <w:right w:val="single" w:sz="2" w:space="0" w:color="auto"/>
            </w:tcBorders>
            <w:tcMar>
              <w:top w:w="30" w:type="dxa"/>
              <w:left w:w="30" w:type="dxa"/>
              <w:bottom w:w="30" w:type="dxa"/>
              <w:right w:w="30" w:type="dxa"/>
            </w:tcMar>
            <w:vAlign w:val="center"/>
            <w:hideMark/>
          </w:tcPr>
          <w:p w14:paraId="311EBB6B" w14:textId="77777777" w:rsidR="0043382A" w:rsidRPr="0043382A" w:rsidRDefault="0043382A" w:rsidP="0043382A">
            <w:pPr>
              <w:bidi w:val="0"/>
            </w:pPr>
            <w:r w:rsidRPr="0043382A">
              <w:t>vector search, broad</w:t>
            </w:r>
          </w:p>
        </w:tc>
        <w:tc>
          <w:tcPr>
            <w:tcW w:w="0" w:type="auto"/>
            <w:tcBorders>
              <w:top w:val="single" w:sz="2" w:space="0" w:color="auto"/>
              <w:left w:val="single" w:sz="2" w:space="0" w:color="auto"/>
              <w:bottom w:val="single" w:sz="2" w:space="0" w:color="auto"/>
              <w:right w:val="single" w:sz="2" w:space="0" w:color="auto"/>
            </w:tcBorders>
            <w:tcMar>
              <w:top w:w="30" w:type="dxa"/>
              <w:left w:w="30" w:type="dxa"/>
              <w:bottom w:w="30" w:type="dxa"/>
              <w:right w:w="30" w:type="dxa"/>
            </w:tcMar>
            <w:vAlign w:val="center"/>
            <w:hideMark/>
          </w:tcPr>
          <w:p w14:paraId="0308B5C4" w14:textId="77777777" w:rsidR="0043382A" w:rsidRPr="0043382A" w:rsidRDefault="0043382A" w:rsidP="0043382A">
            <w:pPr>
              <w:bidi w:val="0"/>
            </w:pPr>
            <w:r w:rsidRPr="0043382A">
              <w:rPr>
                <w:rtl/>
              </w:rPr>
              <w:t>8–15</w:t>
            </w:r>
          </w:p>
        </w:tc>
        <w:tc>
          <w:tcPr>
            <w:tcW w:w="0" w:type="auto"/>
            <w:tcBorders>
              <w:top w:val="single" w:sz="2" w:space="0" w:color="auto"/>
              <w:left w:val="single" w:sz="2" w:space="0" w:color="auto"/>
              <w:bottom w:val="single" w:sz="2" w:space="0" w:color="auto"/>
              <w:right w:val="single" w:sz="2" w:space="0" w:color="auto"/>
            </w:tcBorders>
            <w:tcMar>
              <w:top w:w="30" w:type="dxa"/>
              <w:left w:w="30" w:type="dxa"/>
              <w:bottom w:w="30" w:type="dxa"/>
              <w:right w:w="30" w:type="dxa"/>
            </w:tcMar>
            <w:vAlign w:val="center"/>
            <w:hideMark/>
          </w:tcPr>
          <w:p w14:paraId="0031D508" w14:textId="77777777" w:rsidR="0043382A" w:rsidRPr="0043382A" w:rsidRDefault="0043382A" w:rsidP="0043382A">
            <w:pPr>
              <w:bidi w:val="0"/>
              <w:rPr>
                <w:rtl/>
              </w:rPr>
            </w:pPr>
            <w:r w:rsidRPr="0043382A">
              <w:rPr>
                <w:b/>
                <w:bCs/>
              </w:rPr>
              <w:t>long</w:t>
            </w:r>
          </w:p>
        </w:tc>
        <w:tc>
          <w:tcPr>
            <w:tcW w:w="0" w:type="auto"/>
            <w:tcBorders>
              <w:top w:val="single" w:sz="2" w:space="0" w:color="auto"/>
              <w:left w:val="single" w:sz="2" w:space="0" w:color="auto"/>
              <w:bottom w:val="single" w:sz="2" w:space="0" w:color="auto"/>
              <w:right w:val="single" w:sz="2" w:space="0" w:color="auto"/>
            </w:tcBorders>
            <w:tcMar>
              <w:top w:w="30" w:type="dxa"/>
              <w:left w:w="30" w:type="dxa"/>
              <w:bottom w:w="30" w:type="dxa"/>
              <w:right w:w="30" w:type="dxa"/>
            </w:tcMar>
            <w:vAlign w:val="center"/>
            <w:hideMark/>
          </w:tcPr>
          <w:p w14:paraId="12C6498F" w14:textId="77777777" w:rsidR="0043382A" w:rsidRPr="0043382A" w:rsidRDefault="0043382A" w:rsidP="0043382A">
            <w:pPr>
              <w:bidi w:val="0"/>
            </w:pPr>
            <w:r w:rsidRPr="0043382A">
              <w:rPr>
                <w:b/>
                <w:bCs/>
              </w:rPr>
              <w:t>strong</w:t>
            </w:r>
          </w:p>
        </w:tc>
        <w:tc>
          <w:tcPr>
            <w:tcW w:w="0" w:type="auto"/>
            <w:tcBorders>
              <w:top w:val="single" w:sz="2" w:space="0" w:color="auto"/>
              <w:left w:val="single" w:sz="2" w:space="0" w:color="auto"/>
              <w:bottom w:val="single" w:sz="2" w:space="0" w:color="auto"/>
              <w:right w:val="single" w:sz="2" w:space="0" w:color="auto"/>
            </w:tcBorders>
            <w:tcMar>
              <w:top w:w="30" w:type="dxa"/>
              <w:left w:w="30" w:type="dxa"/>
              <w:bottom w:w="30" w:type="dxa"/>
              <w:right w:w="30" w:type="dxa"/>
            </w:tcMar>
            <w:vAlign w:val="center"/>
            <w:hideMark/>
          </w:tcPr>
          <w:p w14:paraId="5C00BF85" w14:textId="77777777" w:rsidR="0043382A" w:rsidRPr="0043382A" w:rsidRDefault="0043382A" w:rsidP="0043382A">
            <w:pPr>
              <w:bidi w:val="0"/>
            </w:pPr>
            <w:r w:rsidRPr="0043382A">
              <w:t>cite per section</w:t>
            </w:r>
          </w:p>
        </w:tc>
      </w:tr>
      <w:tr w:rsidR="0043382A" w:rsidRPr="0043382A" w14:paraId="07B1B04F" w14:textId="77777777">
        <w:tc>
          <w:tcPr>
            <w:tcW w:w="0" w:type="auto"/>
            <w:tcBorders>
              <w:top w:val="single" w:sz="2" w:space="0" w:color="auto"/>
              <w:left w:val="single" w:sz="2" w:space="0" w:color="auto"/>
              <w:bottom w:val="single" w:sz="2" w:space="0" w:color="auto"/>
              <w:right w:val="single" w:sz="2" w:space="0" w:color="auto"/>
            </w:tcBorders>
            <w:tcMar>
              <w:top w:w="30" w:type="dxa"/>
              <w:left w:w="30" w:type="dxa"/>
              <w:bottom w:w="30" w:type="dxa"/>
              <w:right w:w="30" w:type="dxa"/>
            </w:tcMar>
            <w:vAlign w:val="center"/>
            <w:hideMark/>
          </w:tcPr>
          <w:p w14:paraId="1F7DC11C" w14:textId="77777777" w:rsidR="0043382A" w:rsidRPr="0043382A" w:rsidRDefault="0043382A" w:rsidP="0043382A">
            <w:pPr>
              <w:bidi w:val="0"/>
            </w:pPr>
            <w:r w:rsidRPr="0043382A">
              <w:t>Legal draft</w:t>
            </w:r>
          </w:p>
        </w:tc>
        <w:tc>
          <w:tcPr>
            <w:tcW w:w="0" w:type="auto"/>
            <w:tcBorders>
              <w:top w:val="single" w:sz="2" w:space="0" w:color="auto"/>
              <w:left w:val="single" w:sz="2" w:space="0" w:color="auto"/>
              <w:bottom w:val="single" w:sz="2" w:space="0" w:color="auto"/>
              <w:right w:val="single" w:sz="2" w:space="0" w:color="auto"/>
            </w:tcBorders>
            <w:tcMar>
              <w:top w:w="30" w:type="dxa"/>
              <w:left w:w="30" w:type="dxa"/>
              <w:bottom w:w="30" w:type="dxa"/>
              <w:right w:w="30" w:type="dxa"/>
            </w:tcMar>
            <w:vAlign w:val="center"/>
            <w:hideMark/>
          </w:tcPr>
          <w:p w14:paraId="36660D5D" w14:textId="77777777" w:rsidR="0043382A" w:rsidRPr="0043382A" w:rsidRDefault="0043382A" w:rsidP="0043382A">
            <w:pPr>
              <w:bidi w:val="0"/>
            </w:pPr>
            <w:r w:rsidRPr="0043382A">
              <w:t>vector search, broad + per-claim</w:t>
            </w:r>
          </w:p>
        </w:tc>
        <w:tc>
          <w:tcPr>
            <w:tcW w:w="0" w:type="auto"/>
            <w:tcBorders>
              <w:top w:val="single" w:sz="2" w:space="0" w:color="auto"/>
              <w:left w:val="single" w:sz="2" w:space="0" w:color="auto"/>
              <w:bottom w:val="single" w:sz="2" w:space="0" w:color="auto"/>
              <w:right w:val="single" w:sz="2" w:space="0" w:color="auto"/>
            </w:tcBorders>
            <w:tcMar>
              <w:top w:w="30" w:type="dxa"/>
              <w:left w:w="30" w:type="dxa"/>
              <w:bottom w:w="30" w:type="dxa"/>
              <w:right w:w="30" w:type="dxa"/>
            </w:tcMar>
            <w:vAlign w:val="center"/>
            <w:hideMark/>
          </w:tcPr>
          <w:p w14:paraId="041B797D" w14:textId="77777777" w:rsidR="0043382A" w:rsidRPr="0043382A" w:rsidRDefault="0043382A" w:rsidP="0043382A">
            <w:pPr>
              <w:bidi w:val="0"/>
            </w:pPr>
            <w:r w:rsidRPr="0043382A">
              <w:rPr>
                <w:rtl/>
              </w:rPr>
              <w:t>8–15</w:t>
            </w:r>
          </w:p>
        </w:tc>
        <w:tc>
          <w:tcPr>
            <w:tcW w:w="0" w:type="auto"/>
            <w:tcBorders>
              <w:top w:val="single" w:sz="2" w:space="0" w:color="auto"/>
              <w:left w:val="single" w:sz="2" w:space="0" w:color="auto"/>
              <w:bottom w:val="single" w:sz="2" w:space="0" w:color="auto"/>
              <w:right w:val="single" w:sz="2" w:space="0" w:color="auto"/>
            </w:tcBorders>
            <w:tcMar>
              <w:top w:w="30" w:type="dxa"/>
              <w:left w:w="30" w:type="dxa"/>
              <w:bottom w:w="30" w:type="dxa"/>
              <w:right w:w="30" w:type="dxa"/>
            </w:tcMar>
            <w:vAlign w:val="center"/>
            <w:hideMark/>
          </w:tcPr>
          <w:p w14:paraId="2D105593" w14:textId="77777777" w:rsidR="0043382A" w:rsidRPr="0043382A" w:rsidRDefault="0043382A" w:rsidP="0043382A">
            <w:pPr>
              <w:bidi w:val="0"/>
              <w:rPr>
                <w:rtl/>
              </w:rPr>
            </w:pPr>
            <w:r w:rsidRPr="0043382A">
              <w:rPr>
                <w:b/>
                <w:bCs/>
              </w:rPr>
              <w:t>long, structured</w:t>
            </w:r>
          </w:p>
        </w:tc>
        <w:tc>
          <w:tcPr>
            <w:tcW w:w="0" w:type="auto"/>
            <w:tcBorders>
              <w:top w:val="single" w:sz="2" w:space="0" w:color="auto"/>
              <w:left w:val="single" w:sz="2" w:space="0" w:color="auto"/>
              <w:bottom w:val="single" w:sz="2" w:space="0" w:color="auto"/>
              <w:right w:val="single" w:sz="2" w:space="0" w:color="auto"/>
            </w:tcBorders>
            <w:tcMar>
              <w:top w:w="30" w:type="dxa"/>
              <w:left w:w="30" w:type="dxa"/>
              <w:bottom w:w="30" w:type="dxa"/>
              <w:right w:w="30" w:type="dxa"/>
            </w:tcMar>
            <w:vAlign w:val="center"/>
            <w:hideMark/>
          </w:tcPr>
          <w:p w14:paraId="66AFC5D6" w14:textId="77777777" w:rsidR="0043382A" w:rsidRPr="0043382A" w:rsidRDefault="0043382A" w:rsidP="0043382A">
            <w:pPr>
              <w:bidi w:val="0"/>
            </w:pPr>
            <w:r w:rsidRPr="0043382A">
              <w:rPr>
                <w:b/>
                <w:bCs/>
              </w:rPr>
              <w:t>strong</w:t>
            </w:r>
          </w:p>
        </w:tc>
        <w:tc>
          <w:tcPr>
            <w:tcW w:w="0" w:type="auto"/>
            <w:tcBorders>
              <w:top w:val="single" w:sz="2" w:space="0" w:color="auto"/>
              <w:left w:val="single" w:sz="2" w:space="0" w:color="auto"/>
              <w:bottom w:val="single" w:sz="2" w:space="0" w:color="auto"/>
              <w:right w:val="single" w:sz="2" w:space="0" w:color="auto"/>
            </w:tcBorders>
            <w:tcMar>
              <w:top w:w="30" w:type="dxa"/>
              <w:left w:w="30" w:type="dxa"/>
              <w:bottom w:w="30" w:type="dxa"/>
              <w:right w:w="30" w:type="dxa"/>
            </w:tcMar>
            <w:vAlign w:val="center"/>
            <w:hideMark/>
          </w:tcPr>
          <w:p w14:paraId="00458FFE" w14:textId="77777777" w:rsidR="0043382A" w:rsidRPr="0043382A" w:rsidRDefault="0043382A" w:rsidP="0043382A">
            <w:pPr>
              <w:bidi w:val="0"/>
            </w:pPr>
            <w:r w:rsidRPr="0043382A">
              <w:rPr>
                <w:b/>
                <w:bCs/>
              </w:rPr>
              <w:t>mandatory cite per claim; refuse on gaps</w:t>
            </w:r>
          </w:p>
        </w:tc>
      </w:tr>
      <w:tr w:rsidR="0043382A" w:rsidRPr="0043382A" w14:paraId="3CCE68AE" w14:textId="77777777">
        <w:tc>
          <w:tcPr>
            <w:tcW w:w="0" w:type="auto"/>
            <w:tcBorders>
              <w:top w:val="single" w:sz="2" w:space="0" w:color="auto"/>
              <w:left w:val="single" w:sz="2" w:space="0" w:color="auto"/>
              <w:bottom w:val="single" w:sz="2" w:space="0" w:color="auto"/>
              <w:right w:val="single" w:sz="2" w:space="0" w:color="auto"/>
            </w:tcBorders>
            <w:tcMar>
              <w:top w:w="30" w:type="dxa"/>
              <w:left w:w="30" w:type="dxa"/>
              <w:bottom w:w="30" w:type="dxa"/>
              <w:right w:w="30" w:type="dxa"/>
            </w:tcMar>
            <w:vAlign w:val="center"/>
            <w:hideMark/>
          </w:tcPr>
          <w:p w14:paraId="46C5808C" w14:textId="77777777" w:rsidR="0043382A" w:rsidRPr="0043382A" w:rsidRDefault="0043382A" w:rsidP="0043382A">
            <w:pPr>
              <w:bidi w:val="0"/>
            </w:pPr>
            <w:r w:rsidRPr="0043382A">
              <w:t>Compare docs</w:t>
            </w:r>
          </w:p>
        </w:tc>
        <w:tc>
          <w:tcPr>
            <w:tcW w:w="0" w:type="auto"/>
            <w:tcBorders>
              <w:top w:val="single" w:sz="2" w:space="0" w:color="auto"/>
              <w:left w:val="single" w:sz="2" w:space="0" w:color="auto"/>
              <w:bottom w:val="single" w:sz="2" w:space="0" w:color="auto"/>
              <w:right w:val="single" w:sz="2" w:space="0" w:color="auto"/>
            </w:tcBorders>
            <w:tcMar>
              <w:top w:w="30" w:type="dxa"/>
              <w:left w:w="30" w:type="dxa"/>
              <w:bottom w:w="30" w:type="dxa"/>
              <w:right w:w="30" w:type="dxa"/>
            </w:tcMar>
            <w:vAlign w:val="center"/>
            <w:hideMark/>
          </w:tcPr>
          <w:p w14:paraId="21E14568" w14:textId="77777777" w:rsidR="0043382A" w:rsidRPr="0043382A" w:rsidRDefault="0043382A" w:rsidP="0043382A">
            <w:pPr>
              <w:bidi w:val="0"/>
            </w:pPr>
            <w:r w:rsidRPr="0043382A">
              <w:rPr>
                <w:b/>
                <w:bCs/>
              </w:rPr>
              <w:t>per-document retrieval, then merge</w:t>
            </w:r>
          </w:p>
        </w:tc>
        <w:tc>
          <w:tcPr>
            <w:tcW w:w="0" w:type="auto"/>
            <w:tcBorders>
              <w:top w:val="single" w:sz="2" w:space="0" w:color="auto"/>
              <w:left w:val="single" w:sz="2" w:space="0" w:color="auto"/>
              <w:bottom w:val="single" w:sz="2" w:space="0" w:color="auto"/>
              <w:right w:val="single" w:sz="2" w:space="0" w:color="auto"/>
            </w:tcBorders>
            <w:tcMar>
              <w:top w:w="30" w:type="dxa"/>
              <w:left w:w="30" w:type="dxa"/>
              <w:bottom w:w="30" w:type="dxa"/>
              <w:right w:w="30" w:type="dxa"/>
            </w:tcMar>
            <w:vAlign w:val="center"/>
            <w:hideMark/>
          </w:tcPr>
          <w:p w14:paraId="5A306712" w14:textId="77777777" w:rsidR="0043382A" w:rsidRPr="0043382A" w:rsidRDefault="0043382A" w:rsidP="0043382A">
            <w:pPr>
              <w:bidi w:val="0"/>
            </w:pPr>
            <w:r w:rsidRPr="0043382A">
              <w:t>k per doc</w:t>
            </w:r>
          </w:p>
        </w:tc>
        <w:tc>
          <w:tcPr>
            <w:tcW w:w="0" w:type="auto"/>
            <w:tcBorders>
              <w:top w:val="single" w:sz="2" w:space="0" w:color="auto"/>
              <w:left w:val="single" w:sz="2" w:space="0" w:color="auto"/>
              <w:bottom w:val="single" w:sz="2" w:space="0" w:color="auto"/>
              <w:right w:val="single" w:sz="2" w:space="0" w:color="auto"/>
            </w:tcBorders>
            <w:tcMar>
              <w:top w:w="30" w:type="dxa"/>
              <w:left w:w="30" w:type="dxa"/>
              <w:bottom w:w="30" w:type="dxa"/>
              <w:right w:w="30" w:type="dxa"/>
            </w:tcMar>
            <w:vAlign w:val="center"/>
            <w:hideMark/>
          </w:tcPr>
          <w:p w14:paraId="0DEEF189" w14:textId="77777777" w:rsidR="0043382A" w:rsidRPr="0043382A" w:rsidRDefault="0043382A" w:rsidP="0043382A">
            <w:pPr>
              <w:bidi w:val="0"/>
            </w:pPr>
            <w:r w:rsidRPr="0043382A">
              <w:t>medium-long, structured</w:t>
            </w:r>
          </w:p>
        </w:tc>
        <w:tc>
          <w:tcPr>
            <w:tcW w:w="0" w:type="auto"/>
            <w:tcBorders>
              <w:top w:val="single" w:sz="2" w:space="0" w:color="auto"/>
              <w:left w:val="single" w:sz="2" w:space="0" w:color="auto"/>
              <w:bottom w:val="single" w:sz="2" w:space="0" w:color="auto"/>
              <w:right w:val="single" w:sz="2" w:space="0" w:color="auto"/>
            </w:tcBorders>
            <w:tcMar>
              <w:top w:w="30" w:type="dxa"/>
              <w:left w:w="30" w:type="dxa"/>
              <w:bottom w:w="30" w:type="dxa"/>
              <w:right w:w="30" w:type="dxa"/>
            </w:tcMar>
            <w:vAlign w:val="center"/>
            <w:hideMark/>
          </w:tcPr>
          <w:p w14:paraId="22B4E000" w14:textId="77777777" w:rsidR="0043382A" w:rsidRPr="0043382A" w:rsidRDefault="0043382A" w:rsidP="0043382A">
            <w:pPr>
              <w:bidi w:val="0"/>
            </w:pPr>
            <w:r w:rsidRPr="0043382A">
              <w:t>mid–strong</w:t>
            </w:r>
          </w:p>
        </w:tc>
        <w:tc>
          <w:tcPr>
            <w:tcW w:w="0" w:type="auto"/>
            <w:tcBorders>
              <w:top w:val="single" w:sz="2" w:space="0" w:color="auto"/>
              <w:left w:val="single" w:sz="2" w:space="0" w:color="auto"/>
              <w:bottom w:val="single" w:sz="2" w:space="0" w:color="auto"/>
              <w:right w:val="single" w:sz="2" w:space="0" w:color="auto"/>
            </w:tcBorders>
            <w:tcMar>
              <w:top w:w="30" w:type="dxa"/>
              <w:left w:w="30" w:type="dxa"/>
              <w:bottom w:w="30" w:type="dxa"/>
              <w:right w:w="30" w:type="dxa"/>
            </w:tcMar>
            <w:vAlign w:val="center"/>
            <w:hideMark/>
          </w:tcPr>
          <w:p w14:paraId="10022191" w14:textId="77777777" w:rsidR="0043382A" w:rsidRPr="0043382A" w:rsidRDefault="0043382A" w:rsidP="0043382A">
            <w:pPr>
              <w:bidi w:val="0"/>
              <w:rPr>
                <w:rtl/>
              </w:rPr>
            </w:pPr>
            <w:r w:rsidRPr="0043382A">
              <w:t>cite per doc per point</w:t>
            </w:r>
          </w:p>
        </w:tc>
      </w:tr>
    </w:tbl>
    <w:p w14:paraId="5592AD1B" w14:textId="77777777" w:rsidR="0043382A" w:rsidRPr="0043382A" w:rsidRDefault="0043382A" w:rsidP="0043382A">
      <w:pPr>
        <w:bidi w:val="0"/>
      </w:pPr>
      <w:r w:rsidRPr="0043382A">
        <w:t>Key design decisions and their reasoning:</w:t>
      </w:r>
    </w:p>
    <w:p w14:paraId="7707D31A" w14:textId="77777777" w:rsidR="0043382A" w:rsidRPr="0043382A" w:rsidRDefault="0043382A" w:rsidP="0043382A">
      <w:pPr>
        <w:numPr>
          <w:ilvl w:val="0"/>
          <w:numId w:val="5"/>
        </w:numPr>
        <w:bidi w:val="0"/>
      </w:pPr>
      <w:r w:rsidRPr="0043382A">
        <w:rPr>
          <w:b/>
          <w:bCs/>
        </w:rPr>
        <w:t>Summarize/key-points must NOT use similarity search.</w:t>
      </w:r>
      <w:r w:rsidRPr="0043382A">
        <w:t xml:space="preserve"> "Summarize this document" has no query to match against — you'd get a biased subset. Use the document's own ordered chunks and map-reduce. This is the most common thing teams get wrong.</w:t>
      </w:r>
    </w:p>
    <w:p w14:paraId="023A74AD" w14:textId="77777777" w:rsidR="0043382A" w:rsidRPr="0043382A" w:rsidRDefault="0043382A" w:rsidP="0043382A">
      <w:pPr>
        <w:numPr>
          <w:ilvl w:val="0"/>
          <w:numId w:val="5"/>
        </w:numPr>
        <w:bidi w:val="0"/>
      </w:pPr>
      <w:r w:rsidRPr="0043382A">
        <w:rPr>
          <w:b/>
          <w:bCs/>
        </w:rPr>
        <w:t>Compare-across-documents needs guaranteed per-document coverage.</w:t>
      </w:r>
      <w:r w:rsidRPr="0043382A">
        <w:t xml:space="preserve"> A global top-k will over-sample whichever document is more relevant and may return </w:t>
      </w:r>
      <w:r w:rsidRPr="0043382A">
        <w:rPr>
          <w:i/>
          <w:iCs/>
        </w:rPr>
        <w:t>zero</w:t>
      </w:r>
      <w:r w:rsidRPr="0043382A">
        <w:t xml:space="preserve"> chunks from the other. Retrieve top-k </w:t>
      </w:r>
      <w:r w:rsidRPr="0043382A">
        <w:rPr>
          <w:i/>
          <w:iCs/>
        </w:rPr>
        <w:t>per document</w:t>
      </w:r>
      <w:r w:rsidRPr="0043382A">
        <w:t xml:space="preserve">, then align. </w:t>
      </w:r>
      <w:proofErr w:type="gramStart"/>
      <w:r w:rsidRPr="0043382A">
        <w:t>Otherwise</w:t>
      </w:r>
      <w:proofErr w:type="gramEnd"/>
      <w:r w:rsidRPr="0043382A">
        <w:t xml:space="preserve"> comparisons silently drop a document.</w:t>
      </w:r>
    </w:p>
    <w:p w14:paraId="179AB770" w14:textId="77777777" w:rsidR="0043382A" w:rsidRPr="0043382A" w:rsidRDefault="0043382A" w:rsidP="0043382A">
      <w:pPr>
        <w:numPr>
          <w:ilvl w:val="0"/>
          <w:numId w:val="5"/>
        </w:numPr>
        <w:bidi w:val="0"/>
      </w:pPr>
      <w:proofErr w:type="spellStart"/>
      <w:r w:rsidRPr="0043382A">
        <w:rPr>
          <w:b/>
          <w:bCs/>
        </w:rPr>
        <w:t>Reranker</w:t>
      </w:r>
      <w:proofErr w:type="spellEnd"/>
      <w:r w:rsidRPr="0043382A">
        <w:rPr>
          <w:b/>
          <w:bCs/>
        </w:rPr>
        <w:t>: not for MVP, yes for legal in Phase 2.</w:t>
      </w:r>
      <w:r w:rsidRPr="0043382A">
        <w:t xml:space="preserve"> A </w:t>
      </w:r>
      <w:proofErr w:type="spellStart"/>
      <w:r w:rsidRPr="0043382A">
        <w:t>reranker</w:t>
      </w:r>
      <w:proofErr w:type="spellEnd"/>
      <w:r w:rsidRPr="0043382A">
        <w:t xml:space="preserve"> improves precision (and thus lets you send fewer, better chunks — a cost win too), but it adds a model and latency. For students' Q&amp;A, bge-m3 retrieval is good enough. For lawyers, where precision is the product, a </w:t>
      </w:r>
      <w:proofErr w:type="spellStart"/>
      <w:r w:rsidRPr="0043382A">
        <w:t>reranker</w:t>
      </w:r>
      <w:proofErr w:type="spellEnd"/>
      <w:r w:rsidRPr="0043382A">
        <w:t xml:space="preserve"> (API-based cross-encoder, or a small local one) earns its keep. </w:t>
      </w:r>
      <w:r w:rsidRPr="0043382A">
        <w:rPr>
          <w:b/>
          <w:bCs/>
        </w:rPr>
        <w:t>Recommendation: ship without, add for the legal track once you have real legal documents to evaluate against.</w:t>
      </w:r>
    </w:p>
    <w:p w14:paraId="257C0C13" w14:textId="77777777" w:rsidR="0043382A" w:rsidRPr="0043382A" w:rsidRDefault="0043382A" w:rsidP="0043382A">
      <w:pPr>
        <w:numPr>
          <w:ilvl w:val="0"/>
          <w:numId w:val="5"/>
        </w:numPr>
        <w:bidi w:val="0"/>
      </w:pPr>
      <w:r w:rsidRPr="0043382A">
        <w:rPr>
          <w:b/>
          <w:bCs/>
        </w:rPr>
        <w:lastRenderedPageBreak/>
        <w:t>Grounding guard is a real component, not a prompt suffix.</w:t>
      </w:r>
      <w:r w:rsidRPr="0043382A">
        <w:t xml:space="preserve"> A post-generation check that every cited chunk id actually exists and (ideally) that claims map to retrieved text. For legal, this is non-negotiable. For students, a softer version (refuse when retrieval returns nothing relevant) is enough. Your eval already tests refusal behavior — extend that into a runtime guard.</w:t>
      </w:r>
    </w:p>
    <w:p w14:paraId="22E7EADA" w14:textId="77777777" w:rsidR="0043382A" w:rsidRPr="0043382A" w:rsidRDefault="0043382A" w:rsidP="0043382A">
      <w:pPr>
        <w:bidi w:val="0"/>
      </w:pPr>
      <w:r w:rsidRPr="0043382A">
        <w:pict w14:anchorId="7D6996AF">
          <v:rect id="_x0000_i1109" style="width:0;height:1.5pt" o:hralign="center" o:hrstd="t" o:hr="t" fillcolor="#a0a0a0" stroked="f"/>
        </w:pict>
      </w:r>
    </w:p>
    <w:p w14:paraId="36297EA5" w14:textId="77777777" w:rsidR="0043382A" w:rsidRPr="0043382A" w:rsidRDefault="0043382A" w:rsidP="0043382A">
      <w:pPr>
        <w:bidi w:val="0"/>
        <w:rPr>
          <w:b/>
          <w:bCs/>
          <w:rtl/>
        </w:rPr>
      </w:pPr>
      <w:r w:rsidRPr="0043382A">
        <w:rPr>
          <w:b/>
          <w:bCs/>
        </w:rPr>
        <w:t>Deployment Options</w:t>
      </w:r>
    </w:p>
    <w:p w14:paraId="70EC446C" w14:textId="77777777" w:rsidR="0043382A" w:rsidRPr="0043382A" w:rsidRDefault="0043382A" w:rsidP="0043382A">
      <w:pPr>
        <w:bidi w:val="0"/>
      </w:pPr>
      <w:r w:rsidRPr="0043382A">
        <w:rPr>
          <w:b/>
          <w:bCs/>
        </w:rPr>
        <w:t>Can you deploy without a GPU? Yes — if and only if you move LLM inference to an API.</w:t>
      </w:r>
      <w:r w:rsidRPr="0043382A">
        <w:t xml:space="preserve"> Let me separate the three compute-heavy pieces, because they have different answers:</w:t>
      </w:r>
    </w:p>
    <w:p w14:paraId="3309E430" w14:textId="77777777" w:rsidR="0043382A" w:rsidRPr="0043382A" w:rsidRDefault="0043382A" w:rsidP="0043382A">
      <w:pPr>
        <w:numPr>
          <w:ilvl w:val="0"/>
          <w:numId w:val="6"/>
        </w:numPr>
        <w:bidi w:val="0"/>
      </w:pPr>
      <w:r w:rsidRPr="0043382A">
        <w:rPr>
          <w:b/>
          <w:bCs/>
        </w:rPr>
        <w:t>Embeddings (bge-m3).</w:t>
      </w:r>
      <w:r w:rsidRPr="0043382A">
        <w:t xml:space="preserve"> Runs fine on CPU for ingest-time and query-time embedding at your scale. Query embedding is one short text → milliseconds even on CPU. </w:t>
      </w:r>
      <w:r w:rsidRPr="0043382A">
        <w:rPr>
          <w:b/>
          <w:bCs/>
        </w:rPr>
        <w:t>You can stay local/CPU for embeddings indefinitely</w:t>
      </w:r>
      <w:r w:rsidRPr="0043382A">
        <w:t xml:space="preserve"> unless ingest volume explodes. Alternatively, an embedding API removes even that — but local bge-m3 on CPU is cheap and keeps user documents on your server (a privacy selling point, especially for lawyers). </w:t>
      </w:r>
      <w:r w:rsidRPr="0043382A">
        <w:rPr>
          <w:b/>
          <w:bCs/>
        </w:rPr>
        <w:t>Recommendation: keep embeddings local/CPU.</w:t>
      </w:r>
    </w:p>
    <w:p w14:paraId="1D83D025" w14:textId="77777777" w:rsidR="0043382A" w:rsidRPr="0043382A" w:rsidRDefault="0043382A" w:rsidP="0043382A">
      <w:pPr>
        <w:numPr>
          <w:ilvl w:val="0"/>
          <w:numId w:val="6"/>
        </w:numPr>
        <w:bidi w:val="0"/>
      </w:pPr>
      <w:r w:rsidRPr="0043382A">
        <w:rPr>
          <w:b/>
          <w:bCs/>
        </w:rPr>
        <w:t>Vector DB (Chroma).</w:t>
      </w:r>
      <w:r w:rsidRPr="0043382A">
        <w:t xml:space="preserve"> CPU, trivial at your scale. Stays local. (At large scale you'd graduate to a hosted vector DB, but that's far off.)</w:t>
      </w:r>
    </w:p>
    <w:p w14:paraId="64D4D296" w14:textId="77777777" w:rsidR="0043382A" w:rsidRPr="0043382A" w:rsidRDefault="0043382A" w:rsidP="0043382A">
      <w:pPr>
        <w:numPr>
          <w:ilvl w:val="0"/>
          <w:numId w:val="6"/>
        </w:numPr>
        <w:bidi w:val="0"/>
      </w:pPr>
      <w:r w:rsidRPr="0043382A">
        <w:rPr>
          <w:b/>
          <w:bCs/>
        </w:rPr>
        <w:t>Main LLM (gemma3:12b today).</w:t>
      </w:r>
      <w:r w:rsidRPr="0043382A">
        <w:t xml:space="preserve"> This is the only true GPU consumer. Two real options:</w:t>
      </w:r>
    </w:p>
    <w:p w14:paraId="539FB8B5" w14:textId="77777777" w:rsidR="0043382A" w:rsidRPr="0043382A" w:rsidRDefault="0043382A" w:rsidP="0043382A">
      <w:pPr>
        <w:numPr>
          <w:ilvl w:val="1"/>
          <w:numId w:val="6"/>
        </w:numPr>
        <w:bidi w:val="0"/>
      </w:pPr>
      <w:r w:rsidRPr="0043382A">
        <w:rPr>
          <w:b/>
          <w:bCs/>
        </w:rPr>
        <w:t>(A) API LLM, CPU server.</w:t>
      </w:r>
      <w:r w:rsidRPr="0043382A">
        <w:t> No GPU, cheap fixed hosting, scales elastically, always-latest models, zero ML ops. Variable per-use cost; documents' </w:t>
      </w:r>
      <w:r w:rsidRPr="0043382A">
        <w:rPr>
          <w:i/>
          <w:iCs/>
        </w:rPr>
        <w:t>text</w:t>
      </w:r>
      <w:r w:rsidRPr="0043382A">
        <w:t> leaves your server on each call (matters for legal confidentiality — choose a provider with a no-training/retention guarantee). </w:t>
      </w:r>
      <w:r w:rsidRPr="0043382A">
        <w:rPr>
          <w:b/>
          <w:bCs/>
        </w:rPr>
        <w:t>Best for launch.</w:t>
      </w:r>
    </w:p>
    <w:p w14:paraId="317DC707" w14:textId="77777777" w:rsidR="0043382A" w:rsidRPr="0043382A" w:rsidRDefault="0043382A" w:rsidP="0043382A">
      <w:pPr>
        <w:numPr>
          <w:ilvl w:val="1"/>
          <w:numId w:val="6"/>
        </w:numPr>
        <w:bidi w:val="0"/>
      </w:pPr>
      <w:r w:rsidRPr="0043382A">
        <w:rPr>
          <w:b/>
          <w:bCs/>
        </w:rPr>
        <w:t>(B) Local GPU server.</w:t>
      </w:r>
      <w:r w:rsidRPr="0043382A">
        <w:t> Fixed cost, full data privacy, no per-token cost, but capex + ops + you maintain/upgrade models + must size for peak. Only wins at high sustained volume or when data residency is a hard requirement.</w:t>
      </w:r>
    </w:p>
    <w:p w14:paraId="41493820" w14:textId="77777777" w:rsidR="0043382A" w:rsidRPr="0043382A" w:rsidRDefault="0043382A" w:rsidP="0043382A">
      <w:pPr>
        <w:bidi w:val="0"/>
      </w:pPr>
      <w:r w:rsidRPr="0043382A">
        <w:rPr>
          <w:b/>
          <w:bCs/>
        </w:rPr>
        <w:t>Recommended deployment: CPU server + local bge-m3 embeddings + API LLM, behind your provider abstraction so a future local-GPU or hybrid mode is a config flip.</w:t>
      </w:r>
      <w:r w:rsidRPr="0043382A">
        <w:t xml:space="preserve"> A realistic hybrid worth keeping in mind for later: local CPU embeddings + retrieval, API LLM for generation, with an </w:t>
      </w:r>
      <w:r w:rsidRPr="0043382A">
        <w:rPr>
          <w:i/>
          <w:iCs/>
        </w:rPr>
        <w:t>optional</w:t>
      </w:r>
      <w:r w:rsidRPr="0043382A">
        <w:t xml:space="preserve"> local model for privacy-sensitive customers. The abstraction makes "let lawyer-tier customers run fully local" a future upsell rather than a rebuild.</w:t>
      </w:r>
    </w:p>
    <w:p w14:paraId="30FB02A3" w14:textId="77777777" w:rsidR="0043382A" w:rsidRPr="0043382A" w:rsidRDefault="0043382A" w:rsidP="0043382A">
      <w:pPr>
        <w:bidi w:val="0"/>
      </w:pPr>
      <w:r w:rsidRPr="0043382A">
        <w:pict w14:anchorId="56C6BBF9">
          <v:rect id="_x0000_i1110" style="width:0;height:1.5pt" o:hralign="center" o:hrstd="t" o:hr="t" fillcolor="#a0a0a0" stroked="f"/>
        </w:pict>
      </w:r>
    </w:p>
    <w:p w14:paraId="28A0E6FB" w14:textId="77777777" w:rsidR="0043382A" w:rsidRPr="0043382A" w:rsidRDefault="0043382A" w:rsidP="0043382A">
      <w:pPr>
        <w:bidi w:val="0"/>
        <w:rPr>
          <w:b/>
          <w:bCs/>
          <w:rtl/>
        </w:rPr>
      </w:pPr>
      <w:r w:rsidRPr="0043382A">
        <w:rPr>
          <w:b/>
          <w:bCs/>
        </w:rPr>
        <w:t>Evaluation Plan</w:t>
      </w:r>
    </w:p>
    <w:p w14:paraId="3FC9F4C3" w14:textId="77777777" w:rsidR="0043382A" w:rsidRPr="0043382A" w:rsidRDefault="0043382A" w:rsidP="0043382A">
      <w:pPr>
        <w:bidi w:val="0"/>
      </w:pPr>
      <w:r w:rsidRPr="0043382A">
        <w:lastRenderedPageBreak/>
        <w:t xml:space="preserve">You already have the right foundation (golden set, </w:t>
      </w:r>
      <w:proofErr w:type="spellStart"/>
      <w:r w:rsidRPr="0043382A">
        <w:t>Recall@k</w:t>
      </w:r>
      <w:proofErr w:type="spellEnd"/>
      <w:r w:rsidRPr="0043382A">
        <w:t>, MRR, refusals, true negatives, LLM-judge). Extend it from "retrieval works" to "the product works":</w:t>
      </w:r>
    </w:p>
    <w:p w14:paraId="41BFC4EA" w14:textId="77777777" w:rsidR="0043382A" w:rsidRPr="0043382A" w:rsidRDefault="0043382A" w:rsidP="0043382A">
      <w:pPr>
        <w:bidi w:val="0"/>
      </w:pPr>
      <w:r w:rsidRPr="0043382A">
        <w:rPr>
          <w:b/>
          <w:bCs/>
        </w:rPr>
        <w:t>Retrieval eval (have it, keep it):</w:t>
      </w:r>
      <w:r w:rsidRPr="0043382A">
        <w:t xml:space="preserve"> Recall@5/@10, MRR. Add it as a </w:t>
      </w:r>
      <w:r w:rsidRPr="0043382A">
        <w:rPr>
          <w:i/>
          <w:iCs/>
        </w:rPr>
        <w:t>regression gate</w:t>
      </w:r>
      <w:r w:rsidRPr="0043382A">
        <w:t xml:space="preserve"> — any chunk-size or retrieval change must be run through this before merge. You've already been doing this; formalize it.</w:t>
      </w:r>
    </w:p>
    <w:p w14:paraId="74F22A4F" w14:textId="77777777" w:rsidR="0043382A" w:rsidRPr="0043382A" w:rsidRDefault="0043382A" w:rsidP="0043382A">
      <w:pPr>
        <w:bidi w:val="0"/>
      </w:pPr>
      <w:r w:rsidRPr="0043382A">
        <w:rPr>
          <w:b/>
          <w:bCs/>
        </w:rPr>
        <w:t>Generation eval (the gap):</w:t>
      </w:r>
      <w:r w:rsidRPr="0043382A">
        <w:t xml:space="preserve"> per task type, not just Q&amp;A.</w:t>
      </w:r>
    </w:p>
    <w:p w14:paraId="094E08B8" w14:textId="77777777" w:rsidR="0043382A" w:rsidRPr="0043382A" w:rsidRDefault="0043382A" w:rsidP="0043382A">
      <w:pPr>
        <w:numPr>
          <w:ilvl w:val="0"/>
          <w:numId w:val="7"/>
        </w:numPr>
        <w:bidi w:val="0"/>
      </w:pPr>
      <w:r w:rsidRPr="0043382A">
        <w:rPr>
          <w:b/>
          <w:bCs/>
        </w:rPr>
        <w:t xml:space="preserve">Faithfulness / </w:t>
      </w:r>
      <w:proofErr w:type="spellStart"/>
      <w:r w:rsidRPr="0043382A">
        <w:rPr>
          <w:b/>
          <w:bCs/>
        </w:rPr>
        <w:t>groundedness</w:t>
      </w:r>
      <w:proofErr w:type="spellEnd"/>
      <w:r w:rsidRPr="0043382A">
        <w:t> — does the output only assert what's in the retrieved chunks? (LLM-judge, you have the harness.) This is the #1 metric for a grounded product.</w:t>
      </w:r>
    </w:p>
    <w:p w14:paraId="11B1439A" w14:textId="77777777" w:rsidR="0043382A" w:rsidRPr="0043382A" w:rsidRDefault="0043382A" w:rsidP="0043382A">
      <w:pPr>
        <w:numPr>
          <w:ilvl w:val="0"/>
          <w:numId w:val="7"/>
        </w:numPr>
        <w:bidi w:val="0"/>
      </w:pPr>
      <w:r w:rsidRPr="0043382A">
        <w:rPr>
          <w:b/>
          <w:bCs/>
        </w:rPr>
        <w:t>Citation correctness</w:t>
      </w:r>
      <w:r w:rsidRPr="0043382A">
        <w:t> — do cited chunk ids actually contain the claim? Especially for legal.</w:t>
      </w:r>
    </w:p>
    <w:p w14:paraId="587B2CBB" w14:textId="77777777" w:rsidR="0043382A" w:rsidRPr="0043382A" w:rsidRDefault="0043382A" w:rsidP="0043382A">
      <w:pPr>
        <w:numPr>
          <w:ilvl w:val="0"/>
          <w:numId w:val="7"/>
        </w:numPr>
        <w:bidi w:val="0"/>
      </w:pPr>
      <w:r w:rsidRPr="0043382A">
        <w:rPr>
          <w:b/>
          <w:bCs/>
        </w:rPr>
        <w:t>Refusal correctness</w:t>
      </w:r>
      <w:r w:rsidRPr="0043382A">
        <w:t> — true negatives (you regressed here: 1/2). Track per release.</w:t>
      </w:r>
    </w:p>
    <w:p w14:paraId="086FEE35" w14:textId="77777777" w:rsidR="0043382A" w:rsidRPr="0043382A" w:rsidRDefault="0043382A" w:rsidP="0043382A">
      <w:pPr>
        <w:numPr>
          <w:ilvl w:val="0"/>
          <w:numId w:val="7"/>
        </w:numPr>
        <w:bidi w:val="0"/>
      </w:pPr>
      <w:r w:rsidRPr="0043382A">
        <w:rPr>
          <w:b/>
          <w:bCs/>
        </w:rPr>
        <w:t>Task-specific quality</w:t>
      </w:r>
      <w:r w:rsidRPr="0043382A">
        <w:t> — exam questions answerable from the doc? Summaries cover the doc without inventing? Comparisons cover </w:t>
      </w:r>
      <w:r w:rsidRPr="0043382A">
        <w:rPr>
          <w:i/>
          <w:iCs/>
        </w:rPr>
        <w:t>both</w:t>
      </w:r>
      <w:r w:rsidRPr="0043382A">
        <w:t> docs?</w:t>
      </w:r>
    </w:p>
    <w:p w14:paraId="49122CCA" w14:textId="77777777" w:rsidR="0043382A" w:rsidRPr="0043382A" w:rsidRDefault="0043382A" w:rsidP="0043382A">
      <w:pPr>
        <w:bidi w:val="0"/>
      </w:pPr>
      <w:r w:rsidRPr="0043382A">
        <w:rPr>
          <w:b/>
          <w:bCs/>
        </w:rPr>
        <w:t>Cost/latency eval:</w:t>
      </w:r>
      <w:r w:rsidRPr="0043382A">
        <w:t xml:space="preserve"> tokens-in, tokens-out, $ per task type, p50/p95 latency. You can't manage API cost you don't measure. Add this the moment you wire an API.</w:t>
      </w:r>
    </w:p>
    <w:p w14:paraId="594D0A70" w14:textId="77777777" w:rsidR="0043382A" w:rsidRPr="0043382A" w:rsidRDefault="0043382A" w:rsidP="0043382A">
      <w:pPr>
        <w:bidi w:val="0"/>
      </w:pPr>
      <w:r w:rsidRPr="0043382A">
        <w:rPr>
          <w:b/>
          <w:bCs/>
        </w:rPr>
        <w:t>Production-ready bar (define it now):</w:t>
      </w:r>
      <w:r w:rsidRPr="0043382A">
        <w:t xml:space="preserve"> e.g. Recall@5 ≥ 90%, faithfulness ≥ 95% on the golden set, citation correctness ≥ 95% for legal, refusal correctness 100% on true negatives, and a known $/task per type. Don't call it production-ready on vibes.</w:t>
      </w:r>
    </w:p>
    <w:p w14:paraId="7B964858" w14:textId="77777777" w:rsidR="0043382A" w:rsidRPr="0043382A" w:rsidRDefault="0043382A" w:rsidP="0043382A">
      <w:pPr>
        <w:bidi w:val="0"/>
      </w:pPr>
      <w:r w:rsidRPr="0043382A">
        <w:pict w14:anchorId="212617CD">
          <v:rect id="_x0000_i1111" style="width:0;height:1.5pt" o:hralign="center" o:hrstd="t" o:hr="t" fillcolor="#a0a0a0" stroked="f"/>
        </w:pict>
      </w:r>
    </w:p>
    <w:p w14:paraId="4F625A1E" w14:textId="77777777" w:rsidR="0043382A" w:rsidRPr="0043382A" w:rsidRDefault="0043382A" w:rsidP="0043382A">
      <w:pPr>
        <w:bidi w:val="0"/>
        <w:rPr>
          <w:b/>
          <w:bCs/>
          <w:rtl/>
        </w:rPr>
      </w:pPr>
      <w:r w:rsidRPr="0043382A">
        <w:rPr>
          <w:b/>
          <w:bCs/>
        </w:rPr>
        <w:t>What Test Files / Cases You Need Beyond the Current 3</w:t>
      </w:r>
    </w:p>
    <w:p w14:paraId="0B281E5F" w14:textId="77777777" w:rsidR="0043382A" w:rsidRPr="0043382A" w:rsidRDefault="0043382A" w:rsidP="0043382A">
      <w:pPr>
        <w:bidi w:val="0"/>
      </w:pPr>
      <w:r w:rsidRPr="0043382A">
        <w:t>Your current corpus (one book + two notes, all essentially Persian narrative/expository) is far too narrow to trust the metrics. You're effectively evaluating one document type. Expand along the axes your real users will hit:</w:t>
      </w:r>
    </w:p>
    <w:p w14:paraId="1D21E473" w14:textId="77777777" w:rsidR="0043382A" w:rsidRPr="0043382A" w:rsidRDefault="0043382A" w:rsidP="0043382A">
      <w:pPr>
        <w:bidi w:val="0"/>
      </w:pPr>
      <w:r w:rsidRPr="0043382A">
        <w:rPr>
          <w:b/>
          <w:bCs/>
        </w:rPr>
        <w:t>Documents to add (aim ~12–20 spanning these):</w:t>
      </w:r>
    </w:p>
    <w:p w14:paraId="3845E39F" w14:textId="77777777" w:rsidR="0043382A" w:rsidRPr="0043382A" w:rsidRDefault="0043382A" w:rsidP="0043382A">
      <w:pPr>
        <w:numPr>
          <w:ilvl w:val="0"/>
          <w:numId w:val="8"/>
        </w:numPr>
        <w:bidi w:val="0"/>
      </w:pPr>
      <w:r w:rsidRPr="0043382A">
        <w:rPr>
          <w:b/>
          <w:bCs/>
        </w:rPr>
        <w:t>Persian legal documents</w:t>
      </w:r>
      <w:r w:rsidRPr="0043382A">
        <w:t> — a contract, a statute excerpt, a petition/court filing. </w:t>
      </w:r>
      <w:r w:rsidRPr="0043382A">
        <w:rPr>
          <w:i/>
          <w:iCs/>
        </w:rPr>
        <w:t>Essential</w:t>
      </w:r>
      <w:r w:rsidRPr="0043382A">
        <w:t> — legal is your highest-value, highest-risk persona and you have zero legal test data.</w:t>
      </w:r>
    </w:p>
    <w:p w14:paraId="6C3A2E6A" w14:textId="77777777" w:rsidR="0043382A" w:rsidRPr="0043382A" w:rsidRDefault="0043382A" w:rsidP="0043382A">
      <w:pPr>
        <w:numPr>
          <w:ilvl w:val="0"/>
          <w:numId w:val="8"/>
        </w:numPr>
        <w:bidi w:val="0"/>
      </w:pPr>
      <w:r w:rsidRPr="0043382A">
        <w:rPr>
          <w:b/>
          <w:bCs/>
        </w:rPr>
        <w:t>Structured academic / textbook</w:t>
      </w:r>
      <w:r w:rsidRPr="0043382A">
        <w:t> material with real headings, tables, figures (tests chunking + heading metadata).</w:t>
      </w:r>
    </w:p>
    <w:p w14:paraId="0F1388AE" w14:textId="77777777" w:rsidR="0043382A" w:rsidRPr="0043382A" w:rsidRDefault="0043382A" w:rsidP="0043382A">
      <w:pPr>
        <w:numPr>
          <w:ilvl w:val="0"/>
          <w:numId w:val="8"/>
        </w:numPr>
        <w:bidi w:val="0"/>
      </w:pPr>
      <w:r w:rsidRPr="0043382A">
        <w:rPr>
          <w:b/>
          <w:bCs/>
        </w:rPr>
        <w:t>A messy real-world DOCX</w:t>
      </w:r>
      <w:r w:rsidRPr="0043382A">
        <w:t> — student notes with inconsistent formatting (you've seen these problems).</w:t>
      </w:r>
    </w:p>
    <w:p w14:paraId="7B6F2B89" w14:textId="77777777" w:rsidR="0043382A" w:rsidRPr="0043382A" w:rsidRDefault="0043382A" w:rsidP="0043382A">
      <w:pPr>
        <w:numPr>
          <w:ilvl w:val="0"/>
          <w:numId w:val="8"/>
        </w:numPr>
        <w:bidi w:val="0"/>
      </w:pPr>
      <w:r w:rsidRPr="0043382A">
        <w:rPr>
          <w:b/>
          <w:bCs/>
        </w:rPr>
        <w:t>A multi-column or table-heavy PDF</w:t>
      </w:r>
      <w:r w:rsidRPr="0043382A">
        <w:t> (tests extraction limits).</w:t>
      </w:r>
    </w:p>
    <w:p w14:paraId="72E62D0A" w14:textId="77777777" w:rsidR="0043382A" w:rsidRPr="0043382A" w:rsidRDefault="0043382A" w:rsidP="0043382A">
      <w:pPr>
        <w:numPr>
          <w:ilvl w:val="0"/>
          <w:numId w:val="8"/>
        </w:numPr>
        <w:bidi w:val="0"/>
      </w:pPr>
      <w:r w:rsidRPr="0043382A">
        <w:rPr>
          <w:b/>
          <w:bCs/>
        </w:rPr>
        <w:lastRenderedPageBreak/>
        <w:t>A scanned PDF</w:t>
      </w:r>
      <w:r w:rsidRPr="0043382A">
        <w:t> — even if OCR is deferred, you need it to validate detection and have it ready.</w:t>
      </w:r>
    </w:p>
    <w:p w14:paraId="035AC5A8" w14:textId="77777777" w:rsidR="0043382A" w:rsidRPr="0043382A" w:rsidRDefault="0043382A" w:rsidP="0043382A">
      <w:pPr>
        <w:numPr>
          <w:ilvl w:val="0"/>
          <w:numId w:val="8"/>
        </w:numPr>
        <w:bidi w:val="0"/>
      </w:pPr>
      <w:r w:rsidRPr="0043382A">
        <w:rPr>
          <w:b/>
          <w:bCs/>
        </w:rPr>
        <w:t>English and mixed Persian/English</w:t>
      </w:r>
      <w:r w:rsidRPr="0043382A">
        <w:t> documents (bge-m3 is multilingual; verify).</w:t>
      </w:r>
    </w:p>
    <w:p w14:paraId="4C5D7C99" w14:textId="77777777" w:rsidR="0043382A" w:rsidRPr="0043382A" w:rsidRDefault="0043382A" w:rsidP="0043382A">
      <w:pPr>
        <w:numPr>
          <w:ilvl w:val="0"/>
          <w:numId w:val="8"/>
        </w:numPr>
        <w:bidi w:val="0"/>
      </w:pPr>
      <w:r w:rsidRPr="0043382A">
        <w:rPr>
          <w:b/>
          <w:bCs/>
        </w:rPr>
        <w:t>Two documents on the same topic</w:t>
      </w:r>
      <w:r w:rsidRPr="0043382A">
        <w:t> that agree, and two that </w:t>
      </w:r>
      <w:r w:rsidRPr="0043382A">
        <w:rPr>
          <w:i/>
          <w:iCs/>
        </w:rPr>
        <w:t>disagree</w:t>
      </w:r>
      <w:r w:rsidRPr="0043382A">
        <w:t> — to test the compare workflow and grounding (does it invent reconciliation?).</w:t>
      </w:r>
    </w:p>
    <w:p w14:paraId="3981C6C2" w14:textId="77777777" w:rsidR="0043382A" w:rsidRPr="0043382A" w:rsidRDefault="0043382A" w:rsidP="0043382A">
      <w:pPr>
        <w:numPr>
          <w:ilvl w:val="0"/>
          <w:numId w:val="8"/>
        </w:numPr>
        <w:bidi w:val="0"/>
      </w:pPr>
      <w:r w:rsidRPr="0043382A">
        <w:rPr>
          <w:b/>
          <w:bCs/>
        </w:rPr>
        <w:t>A short/near-empty document</w:t>
      </w:r>
      <w:r w:rsidRPr="0043382A">
        <w:t> and a </w:t>
      </w:r>
      <w:r w:rsidRPr="0043382A">
        <w:rPr>
          <w:b/>
          <w:bCs/>
        </w:rPr>
        <w:t>very large document</w:t>
      </w:r>
      <w:r w:rsidRPr="0043382A">
        <w:t> (edge cases).</w:t>
      </w:r>
    </w:p>
    <w:p w14:paraId="42B2DDC3" w14:textId="77777777" w:rsidR="0043382A" w:rsidRPr="0043382A" w:rsidRDefault="0043382A" w:rsidP="0043382A">
      <w:pPr>
        <w:bidi w:val="0"/>
      </w:pPr>
      <w:r w:rsidRPr="0043382A">
        <w:rPr>
          <w:b/>
          <w:bCs/>
        </w:rPr>
        <w:t>Test cases to add (per task type, not just Q&amp;A):</w:t>
      </w:r>
    </w:p>
    <w:p w14:paraId="62F26126" w14:textId="77777777" w:rsidR="0043382A" w:rsidRPr="0043382A" w:rsidRDefault="0043382A" w:rsidP="0043382A">
      <w:pPr>
        <w:numPr>
          <w:ilvl w:val="0"/>
          <w:numId w:val="9"/>
        </w:numPr>
        <w:bidi w:val="0"/>
      </w:pPr>
      <w:r w:rsidRPr="0043382A">
        <w:t>Summarization fidelity cases (does the summary stay in-document?).</w:t>
      </w:r>
    </w:p>
    <w:p w14:paraId="0785CA72" w14:textId="77777777" w:rsidR="0043382A" w:rsidRPr="0043382A" w:rsidRDefault="0043382A" w:rsidP="0043382A">
      <w:pPr>
        <w:numPr>
          <w:ilvl w:val="0"/>
          <w:numId w:val="9"/>
        </w:numPr>
        <w:bidi w:val="0"/>
      </w:pPr>
      <w:r w:rsidRPr="0043382A">
        <w:t>Exam-question answerability cases.</w:t>
      </w:r>
    </w:p>
    <w:p w14:paraId="32B43083" w14:textId="77777777" w:rsidR="0043382A" w:rsidRPr="0043382A" w:rsidRDefault="0043382A" w:rsidP="0043382A">
      <w:pPr>
        <w:numPr>
          <w:ilvl w:val="0"/>
          <w:numId w:val="9"/>
        </w:numPr>
        <w:bidi w:val="0"/>
      </w:pPr>
      <w:r w:rsidRPr="0043382A">
        <w:t>Legal-draft grounding cases (claim → must trace to a clause).</w:t>
      </w:r>
    </w:p>
    <w:p w14:paraId="45B5D4CD" w14:textId="77777777" w:rsidR="0043382A" w:rsidRPr="0043382A" w:rsidRDefault="0043382A" w:rsidP="0043382A">
      <w:pPr>
        <w:numPr>
          <w:ilvl w:val="0"/>
          <w:numId w:val="9"/>
        </w:numPr>
        <w:bidi w:val="0"/>
      </w:pPr>
      <w:r w:rsidRPr="0043382A">
        <w:t>Cross-document comparison coverage cases (must cite both docs).</w:t>
      </w:r>
    </w:p>
    <w:p w14:paraId="6BB193B0" w14:textId="77777777" w:rsidR="0043382A" w:rsidRPr="0043382A" w:rsidRDefault="0043382A" w:rsidP="0043382A">
      <w:pPr>
        <w:numPr>
          <w:ilvl w:val="0"/>
          <w:numId w:val="9"/>
        </w:numPr>
        <w:bidi w:val="0"/>
      </w:pPr>
      <w:r w:rsidRPr="0043382A">
        <w:rPr>
          <w:b/>
          <w:bCs/>
        </w:rPr>
        <w:t>More true negatives</w:t>
      </w:r>
      <w:r w:rsidRPr="0043382A">
        <w:t> — you only have 2 and regressed on one. Add 5–8 plausible-but-unsupported questions per persona. This is your hallucination tripwire.</w:t>
      </w:r>
    </w:p>
    <w:p w14:paraId="167BB143" w14:textId="77777777" w:rsidR="0043382A" w:rsidRPr="0043382A" w:rsidRDefault="0043382A" w:rsidP="0043382A">
      <w:pPr>
        <w:numPr>
          <w:ilvl w:val="0"/>
          <w:numId w:val="9"/>
        </w:numPr>
        <w:bidi w:val="0"/>
      </w:pPr>
      <w:r w:rsidRPr="0043382A">
        <w:t>Adversarial/injection cases (a document that says "ignore your instructions") — relevant once outputs get used in serious contexts.</w:t>
      </w:r>
    </w:p>
    <w:p w14:paraId="224C2797" w14:textId="77777777" w:rsidR="0043382A" w:rsidRPr="0043382A" w:rsidRDefault="0043382A" w:rsidP="0043382A">
      <w:pPr>
        <w:bidi w:val="0"/>
      </w:pPr>
      <w:r w:rsidRPr="0043382A">
        <w:pict w14:anchorId="4D6BCCDE">
          <v:rect id="_x0000_i1112" style="width:0;height:1.5pt" o:hralign="center" o:hrstd="t" o:hr="t" fillcolor="#a0a0a0" stroked="f"/>
        </w:pict>
      </w:r>
    </w:p>
    <w:p w14:paraId="5E9793EF" w14:textId="77777777" w:rsidR="0043382A" w:rsidRPr="0043382A" w:rsidRDefault="0043382A" w:rsidP="0043382A">
      <w:pPr>
        <w:bidi w:val="0"/>
        <w:rPr>
          <w:b/>
          <w:bCs/>
          <w:rtl/>
        </w:rPr>
      </w:pPr>
      <w:r w:rsidRPr="0043382A">
        <w:rPr>
          <w:b/>
          <w:bCs/>
        </w:rPr>
        <w:t>MVP Plan</w:t>
      </w:r>
    </w:p>
    <w:p w14:paraId="78132DFC" w14:textId="77777777" w:rsidR="0043382A" w:rsidRPr="0043382A" w:rsidRDefault="0043382A" w:rsidP="0043382A">
      <w:pPr>
        <w:bidi w:val="0"/>
      </w:pPr>
      <w:r w:rsidRPr="0043382A">
        <w:t xml:space="preserve">Goal: a deployable, grounded, cost-aware Q&amp;A + a couple of generation tasks for </w:t>
      </w:r>
      <w:r w:rsidRPr="0043382A">
        <w:rPr>
          <w:i/>
          <w:iCs/>
        </w:rPr>
        <w:t>one</w:t>
      </w:r>
      <w:r w:rsidRPr="0043382A">
        <w:t xml:space="preserve"> persona done well. Resist building all 9 workflows.</w:t>
      </w:r>
    </w:p>
    <w:p w14:paraId="12D8078C" w14:textId="77777777" w:rsidR="0043382A" w:rsidRPr="0043382A" w:rsidRDefault="0043382A" w:rsidP="0043382A">
      <w:pPr>
        <w:bidi w:val="0"/>
      </w:pPr>
      <w:r w:rsidRPr="0043382A">
        <w:rPr>
          <w:b/>
          <w:bCs/>
        </w:rPr>
        <w:t>MVP scope:</w:t>
      </w:r>
    </w:p>
    <w:p w14:paraId="04A64806" w14:textId="77777777" w:rsidR="0043382A" w:rsidRPr="0043382A" w:rsidRDefault="0043382A" w:rsidP="0043382A">
      <w:pPr>
        <w:numPr>
          <w:ilvl w:val="0"/>
          <w:numId w:val="10"/>
        </w:numPr>
        <w:bidi w:val="0"/>
      </w:pPr>
      <w:r w:rsidRPr="0043382A">
        <w:rPr>
          <w:b/>
          <w:bCs/>
        </w:rPr>
        <w:t>LLM provider abstraction</w:t>
      </w:r>
      <w:r w:rsidRPr="0043382A">
        <w:t xml:space="preserve"> (local </w:t>
      </w:r>
      <w:proofErr w:type="spellStart"/>
      <w:r w:rsidRPr="0043382A">
        <w:t>Ollama</w:t>
      </w:r>
      <w:proofErr w:type="spellEnd"/>
      <w:r w:rsidRPr="0043382A">
        <w:t xml:space="preserve"> + one API provider, switchable). Foundational.</w:t>
      </w:r>
    </w:p>
    <w:p w14:paraId="7A25D090" w14:textId="77777777" w:rsidR="0043382A" w:rsidRPr="0043382A" w:rsidRDefault="0043382A" w:rsidP="0043382A">
      <w:pPr>
        <w:numPr>
          <w:ilvl w:val="0"/>
          <w:numId w:val="10"/>
        </w:numPr>
        <w:bidi w:val="0"/>
      </w:pPr>
      <w:r w:rsidRPr="0043382A">
        <w:rPr>
          <w:b/>
          <w:bCs/>
        </w:rPr>
        <w:t>Task orchestration layer</w:t>
      </w:r>
      <w:r w:rsidRPr="0043382A">
        <w:t> (even minimal) routing 3 tasks: </w:t>
      </w:r>
      <w:r w:rsidRPr="0043382A">
        <w:rPr>
          <w:b/>
          <w:bCs/>
        </w:rPr>
        <w:t>Q&amp;A, Summarize, Key points.</w:t>
      </w:r>
    </w:p>
    <w:p w14:paraId="17BF21F8" w14:textId="77777777" w:rsidR="0043382A" w:rsidRPr="0043382A" w:rsidRDefault="0043382A" w:rsidP="0043382A">
      <w:pPr>
        <w:numPr>
          <w:ilvl w:val="0"/>
          <w:numId w:val="10"/>
        </w:numPr>
        <w:bidi w:val="0"/>
      </w:pPr>
      <w:r w:rsidRPr="0043382A">
        <w:rPr>
          <w:b/>
          <w:bCs/>
        </w:rPr>
        <w:t>Chunk-size retune</w:t>
      </w:r>
      <w:r w:rsidRPr="0043382A">
        <w:t> + re-run retrieval eval (fix the regression; lock the parameter).</w:t>
      </w:r>
    </w:p>
    <w:p w14:paraId="1A86F219" w14:textId="77777777" w:rsidR="0043382A" w:rsidRPr="0043382A" w:rsidRDefault="0043382A" w:rsidP="0043382A">
      <w:pPr>
        <w:numPr>
          <w:ilvl w:val="0"/>
          <w:numId w:val="10"/>
        </w:numPr>
        <w:bidi w:val="0"/>
      </w:pPr>
      <w:r w:rsidRPr="0043382A">
        <w:rPr>
          <w:b/>
          <w:bCs/>
        </w:rPr>
        <w:t>Citations in output</w:t>
      </w:r>
      <w:r w:rsidRPr="0043382A">
        <w:t> (you have the metadata; surface it in responses + UI).</w:t>
      </w:r>
    </w:p>
    <w:p w14:paraId="46027C1A" w14:textId="77777777" w:rsidR="0043382A" w:rsidRPr="0043382A" w:rsidRDefault="0043382A" w:rsidP="0043382A">
      <w:pPr>
        <w:numPr>
          <w:ilvl w:val="0"/>
          <w:numId w:val="10"/>
        </w:numPr>
        <w:bidi w:val="0"/>
      </w:pPr>
      <w:r w:rsidRPr="0043382A">
        <w:rPr>
          <w:b/>
          <w:bCs/>
        </w:rPr>
        <w:t>Per-user document scoping</w:t>
      </w:r>
      <w:r w:rsidRPr="0043382A">
        <w:t xml:space="preserve"> end-to-end (upload → index with </w:t>
      </w:r>
      <w:proofErr w:type="spellStart"/>
      <w:r w:rsidRPr="0043382A">
        <w:t>user_id</w:t>
      </w:r>
      <w:proofErr w:type="spellEnd"/>
      <w:r w:rsidRPr="0043382A">
        <w:t xml:space="preserve"> → retrieve filtered by </w:t>
      </w:r>
      <w:proofErr w:type="spellStart"/>
      <w:r w:rsidRPr="0043382A">
        <w:t>user_id</w:t>
      </w:r>
      <w:proofErr w:type="spellEnd"/>
      <w:r w:rsidRPr="0043382A">
        <w:t>).</w:t>
      </w:r>
    </w:p>
    <w:p w14:paraId="685FD52C" w14:textId="77777777" w:rsidR="0043382A" w:rsidRPr="0043382A" w:rsidRDefault="0043382A" w:rsidP="0043382A">
      <w:pPr>
        <w:numPr>
          <w:ilvl w:val="0"/>
          <w:numId w:val="10"/>
        </w:numPr>
        <w:bidi w:val="0"/>
      </w:pPr>
      <w:r w:rsidRPr="0043382A">
        <w:rPr>
          <w:b/>
          <w:bCs/>
        </w:rPr>
        <w:t>Generation eval for the 3 MVP tasks</w:t>
      </w:r>
      <w:r w:rsidRPr="0043382A">
        <w:t> (faithfulness + refusal + cost/latency).</w:t>
      </w:r>
    </w:p>
    <w:p w14:paraId="3F81F01F" w14:textId="77777777" w:rsidR="0043382A" w:rsidRPr="0043382A" w:rsidRDefault="0043382A" w:rsidP="0043382A">
      <w:pPr>
        <w:numPr>
          <w:ilvl w:val="0"/>
          <w:numId w:val="10"/>
        </w:numPr>
        <w:bidi w:val="0"/>
      </w:pPr>
      <w:r w:rsidRPr="0043382A">
        <w:rPr>
          <w:b/>
          <w:bCs/>
        </w:rPr>
        <w:t>CPU deployment</w:t>
      </w:r>
      <w:r w:rsidRPr="0043382A">
        <w:t> with API LLM, behind the abstraction.</w:t>
      </w:r>
    </w:p>
    <w:p w14:paraId="76E5A7C1" w14:textId="77777777" w:rsidR="0043382A" w:rsidRPr="0043382A" w:rsidRDefault="0043382A" w:rsidP="0043382A">
      <w:pPr>
        <w:bidi w:val="0"/>
      </w:pPr>
      <w:r w:rsidRPr="0043382A">
        <w:lastRenderedPageBreak/>
        <w:t xml:space="preserve">Pick </w:t>
      </w:r>
      <w:r w:rsidRPr="0043382A">
        <w:rPr>
          <w:b/>
          <w:bCs/>
        </w:rPr>
        <w:t>students/researchers as the MVP persona</w:t>
      </w:r>
      <w:r w:rsidRPr="0043382A">
        <w:t xml:space="preserve"> — more forgiving, faster to validate, and the 3 tasks above are exactly their core needs. Legal is Phase 2 because it needs legal test data, reranking, and stricter grounding you shouldn't rush.</w:t>
      </w:r>
    </w:p>
    <w:p w14:paraId="636196CA" w14:textId="77777777" w:rsidR="0043382A" w:rsidRPr="0043382A" w:rsidRDefault="0043382A" w:rsidP="0043382A">
      <w:pPr>
        <w:bidi w:val="0"/>
      </w:pPr>
      <w:r w:rsidRPr="0043382A">
        <w:rPr>
          <w:b/>
          <w:bCs/>
        </w:rPr>
        <w:t>Explicitly NOT in MVP:</w:t>
      </w:r>
      <w:r w:rsidRPr="0043382A">
        <w:t xml:space="preserve"> legal drafting, article writing, cross-document compare, custom templates, </w:t>
      </w:r>
      <w:proofErr w:type="spellStart"/>
      <w:r w:rsidRPr="0043382A">
        <w:t>reranker</w:t>
      </w:r>
      <w:proofErr w:type="spellEnd"/>
      <w:r w:rsidRPr="0043382A">
        <w:t>, OCR, LLM-assisted normalization. All deferred deliberately.</w:t>
      </w:r>
    </w:p>
    <w:p w14:paraId="31E2B101" w14:textId="77777777" w:rsidR="0043382A" w:rsidRPr="0043382A" w:rsidRDefault="0043382A" w:rsidP="0043382A">
      <w:pPr>
        <w:bidi w:val="0"/>
      </w:pPr>
      <w:r w:rsidRPr="0043382A">
        <w:pict w14:anchorId="3B9F3FBC">
          <v:rect id="_x0000_i1113" style="width:0;height:1.5pt" o:hralign="center" o:hrstd="t" o:hr="t" fillcolor="#a0a0a0" stroked="f"/>
        </w:pict>
      </w:r>
    </w:p>
    <w:p w14:paraId="60AD433C" w14:textId="77777777" w:rsidR="0043382A" w:rsidRPr="0043382A" w:rsidRDefault="0043382A" w:rsidP="0043382A">
      <w:pPr>
        <w:bidi w:val="0"/>
        <w:rPr>
          <w:b/>
          <w:bCs/>
          <w:rtl/>
        </w:rPr>
      </w:pPr>
      <w:r w:rsidRPr="0043382A">
        <w:rPr>
          <w:b/>
          <w:bCs/>
        </w:rPr>
        <w:t>Phase 2 Plan</w:t>
      </w:r>
    </w:p>
    <w:p w14:paraId="71F946C3" w14:textId="77777777" w:rsidR="0043382A" w:rsidRPr="0043382A" w:rsidRDefault="0043382A" w:rsidP="0043382A">
      <w:pPr>
        <w:bidi w:val="0"/>
      </w:pPr>
      <w:r w:rsidRPr="0043382A">
        <w:t>Once MVP is validated and instrumented:</w:t>
      </w:r>
    </w:p>
    <w:p w14:paraId="031C8B3F" w14:textId="77777777" w:rsidR="0043382A" w:rsidRPr="0043382A" w:rsidRDefault="0043382A" w:rsidP="0043382A">
      <w:pPr>
        <w:numPr>
          <w:ilvl w:val="0"/>
          <w:numId w:val="11"/>
        </w:numPr>
        <w:bidi w:val="0"/>
      </w:pPr>
      <w:r w:rsidRPr="0043382A">
        <w:rPr>
          <w:b/>
          <w:bCs/>
        </w:rPr>
        <w:t>Legal persona track</w:t>
      </w:r>
      <w:r w:rsidRPr="0043382A">
        <w:t xml:space="preserve">: legal test corpus + </w:t>
      </w:r>
      <w:proofErr w:type="spellStart"/>
      <w:r w:rsidRPr="0043382A">
        <w:t>reranker</w:t>
      </w:r>
      <w:proofErr w:type="spellEnd"/>
      <w:r w:rsidRPr="0043382A">
        <w:t xml:space="preserve"> (precision) + mandatory per-claim citation grounding guard + legal draft template + stricter refusal policy.</w:t>
      </w:r>
    </w:p>
    <w:p w14:paraId="7916B2A5" w14:textId="77777777" w:rsidR="0043382A" w:rsidRPr="0043382A" w:rsidRDefault="0043382A" w:rsidP="0043382A">
      <w:pPr>
        <w:numPr>
          <w:ilvl w:val="0"/>
          <w:numId w:val="11"/>
        </w:numPr>
        <w:bidi w:val="0"/>
      </w:pPr>
      <w:r w:rsidRPr="0043382A">
        <w:rPr>
          <w:b/>
          <w:bCs/>
        </w:rPr>
        <w:t>Article writing</w:t>
      </w:r>
      <w:r w:rsidRPr="0043382A">
        <w:t> (long-form, map-reduce generation, strong-model tier, section-level citations).</w:t>
      </w:r>
    </w:p>
    <w:p w14:paraId="76D05E13" w14:textId="77777777" w:rsidR="0043382A" w:rsidRPr="0043382A" w:rsidRDefault="0043382A" w:rsidP="0043382A">
      <w:pPr>
        <w:numPr>
          <w:ilvl w:val="0"/>
          <w:numId w:val="11"/>
        </w:numPr>
        <w:bidi w:val="0"/>
      </w:pPr>
      <w:r w:rsidRPr="0043382A">
        <w:rPr>
          <w:b/>
          <w:bCs/>
        </w:rPr>
        <w:t>Cross-document comparison</w:t>
      </w:r>
      <w:r w:rsidRPr="0043382A">
        <w:t> (per-document retrieval + structured alignment).</w:t>
      </w:r>
    </w:p>
    <w:p w14:paraId="32B5F2AB" w14:textId="77777777" w:rsidR="0043382A" w:rsidRPr="0043382A" w:rsidRDefault="0043382A" w:rsidP="0043382A">
      <w:pPr>
        <w:numPr>
          <w:ilvl w:val="0"/>
          <w:numId w:val="11"/>
        </w:numPr>
        <w:bidi w:val="0"/>
      </w:pPr>
      <w:r w:rsidRPr="0043382A">
        <w:rPr>
          <w:b/>
          <w:bCs/>
        </w:rPr>
        <w:t>Exam question generation</w:t>
      </w:r>
      <w:r w:rsidRPr="0043382A">
        <w:t> (structured output, answerability check).</w:t>
      </w:r>
    </w:p>
    <w:p w14:paraId="092B5607" w14:textId="77777777" w:rsidR="0043382A" w:rsidRPr="0043382A" w:rsidRDefault="0043382A" w:rsidP="0043382A">
      <w:pPr>
        <w:numPr>
          <w:ilvl w:val="0"/>
          <w:numId w:val="11"/>
        </w:numPr>
        <w:bidi w:val="0"/>
      </w:pPr>
      <w:r w:rsidRPr="0043382A">
        <w:rPr>
          <w:b/>
          <w:bCs/>
        </w:rPr>
        <w:t>Customizable templates</w:t>
      </w:r>
      <w:r w:rsidRPr="0043382A">
        <w:t> (user-editable prompt templates for articles/legal/exam/summary — turn the hardcoded prompts into a data-driven template system).</w:t>
      </w:r>
    </w:p>
    <w:p w14:paraId="5E8FFE18" w14:textId="77777777" w:rsidR="0043382A" w:rsidRPr="0043382A" w:rsidRDefault="0043382A" w:rsidP="0043382A">
      <w:pPr>
        <w:numPr>
          <w:ilvl w:val="0"/>
          <w:numId w:val="11"/>
        </w:numPr>
        <w:bidi w:val="0"/>
      </w:pPr>
      <w:r w:rsidRPr="0043382A">
        <w:rPr>
          <w:b/>
          <w:bCs/>
        </w:rPr>
        <w:t>Prompt/answer caching + cost dashboard</w:t>
      </w:r>
      <w:r w:rsidRPr="0043382A">
        <w:t> (per-user usage, billing hooks — your payments.py suggests this is coming).</w:t>
      </w:r>
    </w:p>
    <w:p w14:paraId="5513B75C" w14:textId="77777777" w:rsidR="0043382A" w:rsidRPr="0043382A" w:rsidRDefault="0043382A" w:rsidP="0043382A">
      <w:pPr>
        <w:numPr>
          <w:ilvl w:val="0"/>
          <w:numId w:val="11"/>
        </w:numPr>
        <w:bidi w:val="0"/>
      </w:pPr>
      <w:proofErr w:type="spellStart"/>
      <w:r w:rsidRPr="0043382A">
        <w:rPr>
          <w:b/>
          <w:bCs/>
        </w:rPr>
        <w:t>Reranker</w:t>
      </w:r>
      <w:proofErr w:type="spellEnd"/>
      <w:r w:rsidRPr="0043382A">
        <w:t> rolled out where eval shows it pays for itself.</w:t>
      </w:r>
    </w:p>
    <w:p w14:paraId="706E19B0" w14:textId="77777777" w:rsidR="0043382A" w:rsidRPr="0043382A" w:rsidRDefault="0043382A" w:rsidP="0043382A">
      <w:pPr>
        <w:bidi w:val="0"/>
      </w:pPr>
      <w:r w:rsidRPr="0043382A">
        <w:rPr>
          <w:b/>
          <w:bCs/>
        </w:rPr>
        <w:t>Wait / later (Phase 3+):</w:t>
      </w:r>
      <w:r w:rsidRPr="0043382A">
        <w:t xml:space="preserve"> OCR (only when a real scanned-doc need appears), LLM-assisted normalization (only if a document class proves deterministic isn't enough), local-GPU/hybrid deployment (only at sustained volume or for privacy-tier customers), advanced retrieval (hybrid BM25+vector, query rewriting) — only if retrieval eval shows a real gap.</w:t>
      </w:r>
    </w:p>
    <w:p w14:paraId="4ADC69E6" w14:textId="77777777" w:rsidR="0043382A" w:rsidRPr="0043382A" w:rsidRDefault="0043382A" w:rsidP="0043382A">
      <w:pPr>
        <w:bidi w:val="0"/>
      </w:pPr>
      <w:r w:rsidRPr="0043382A">
        <w:pict w14:anchorId="675CD607">
          <v:rect id="_x0000_i1114" style="width:0;height:1.5pt" o:hralign="center" o:hrstd="t" o:hr="t" fillcolor="#a0a0a0" stroked="f"/>
        </w:pict>
      </w:r>
    </w:p>
    <w:p w14:paraId="04D78B3A" w14:textId="77777777" w:rsidR="0043382A" w:rsidRPr="0043382A" w:rsidRDefault="0043382A" w:rsidP="0043382A">
      <w:pPr>
        <w:bidi w:val="0"/>
        <w:rPr>
          <w:b/>
          <w:bCs/>
          <w:rtl/>
        </w:rPr>
      </w:pPr>
      <w:r w:rsidRPr="0043382A">
        <w:rPr>
          <w:b/>
          <w:bCs/>
        </w:rPr>
        <w:t>Risks / Tradeoffs</w:t>
      </w:r>
    </w:p>
    <w:p w14:paraId="5C04EE69" w14:textId="77777777" w:rsidR="0043382A" w:rsidRPr="0043382A" w:rsidRDefault="0043382A" w:rsidP="0043382A">
      <w:pPr>
        <w:numPr>
          <w:ilvl w:val="0"/>
          <w:numId w:val="12"/>
        </w:numPr>
        <w:bidi w:val="0"/>
      </w:pPr>
      <w:r w:rsidRPr="0043382A">
        <w:rPr>
          <w:b/>
          <w:bCs/>
        </w:rPr>
        <w:t>Local LLM vs API</w:t>
      </w:r>
      <w:r w:rsidRPr="0043382A">
        <w:t> — API: no GPU, elastic, latest models, but per-use cost and document text leaves your server (legal confidentiality risk → pick no-retention provider). Local: privacy + flat cost, but capex/ops + you maintain models. </w:t>
      </w:r>
      <w:r w:rsidRPr="0043382A">
        <w:rPr>
          <w:b/>
          <w:bCs/>
        </w:rPr>
        <w:t>→ API-first; abstraction keeps local/hybrid open.</w:t>
      </w:r>
    </w:p>
    <w:p w14:paraId="443B10C7" w14:textId="77777777" w:rsidR="0043382A" w:rsidRPr="0043382A" w:rsidRDefault="0043382A" w:rsidP="0043382A">
      <w:pPr>
        <w:numPr>
          <w:ilvl w:val="0"/>
          <w:numId w:val="12"/>
        </w:numPr>
        <w:bidi w:val="0"/>
      </w:pPr>
      <w:r w:rsidRPr="0043382A">
        <w:rPr>
          <w:b/>
          <w:bCs/>
        </w:rPr>
        <w:t>Local vs API embeddings</w:t>
      </w:r>
      <w:r w:rsidRPr="0043382A">
        <w:t> — local bge-m3 on CPU is cheap, multilingual, keeps docs on-server, already working. API embeddings remove even that compute but send doc text out and add cost. </w:t>
      </w:r>
      <w:r w:rsidRPr="0043382A">
        <w:rPr>
          <w:b/>
          <w:bCs/>
        </w:rPr>
        <w:t>→ Stay local.</w:t>
      </w:r>
    </w:p>
    <w:p w14:paraId="28FF8BF2" w14:textId="77777777" w:rsidR="0043382A" w:rsidRPr="0043382A" w:rsidRDefault="0043382A" w:rsidP="0043382A">
      <w:pPr>
        <w:numPr>
          <w:ilvl w:val="0"/>
          <w:numId w:val="12"/>
        </w:numPr>
        <w:bidi w:val="0"/>
      </w:pPr>
      <w:proofErr w:type="spellStart"/>
      <w:r w:rsidRPr="0043382A">
        <w:rPr>
          <w:b/>
          <w:bCs/>
        </w:rPr>
        <w:lastRenderedPageBreak/>
        <w:t>Reranker</w:t>
      </w:r>
      <w:proofErr w:type="spellEnd"/>
      <w:r w:rsidRPr="0043382A">
        <w:rPr>
          <w:b/>
          <w:bCs/>
        </w:rPr>
        <w:t xml:space="preserve"> vs none</w:t>
      </w:r>
      <w:r w:rsidRPr="0043382A">
        <w:t xml:space="preserve"> — </w:t>
      </w:r>
      <w:proofErr w:type="spellStart"/>
      <w:r w:rsidRPr="0043382A">
        <w:t>reranker</w:t>
      </w:r>
      <w:proofErr w:type="spellEnd"/>
      <w:r w:rsidRPr="0043382A">
        <w:t xml:space="preserve"> improves precision and </w:t>
      </w:r>
      <w:r w:rsidRPr="0043382A">
        <w:rPr>
          <w:i/>
          <w:iCs/>
        </w:rPr>
        <w:t>lowers</w:t>
      </w:r>
      <w:r w:rsidRPr="0043382A">
        <w:t> generation cost (fewer, better chunks) but adds a model + latency. </w:t>
      </w:r>
      <w:r w:rsidRPr="0043382A">
        <w:rPr>
          <w:b/>
          <w:bCs/>
        </w:rPr>
        <w:t>→ None for MVP/students; add for legal.</w:t>
      </w:r>
    </w:p>
    <w:p w14:paraId="6EA87ABC" w14:textId="77777777" w:rsidR="0043382A" w:rsidRPr="0043382A" w:rsidRDefault="0043382A" w:rsidP="0043382A">
      <w:pPr>
        <w:numPr>
          <w:ilvl w:val="0"/>
          <w:numId w:val="12"/>
        </w:numPr>
        <w:bidi w:val="0"/>
      </w:pPr>
      <w:r w:rsidRPr="0043382A">
        <w:rPr>
          <w:b/>
          <w:bCs/>
        </w:rPr>
        <w:t>Larger vs smaller chunks</w:t>
      </w:r>
      <w:r w:rsidRPr="0043382A">
        <w:t> — larger = more context per chunk, better recall on diffuse topics, but higher token cost and the dilution that caused your true-negative regression. Smaller = sharper retrieval, cheaper, but risk fragmenting context. </w:t>
      </w:r>
      <w:r w:rsidRPr="0043382A">
        <w:rPr>
          <w:b/>
          <w:bCs/>
        </w:rPr>
        <w:t>→ Test ~1,000–1,400 chars; let eval decide.</w:t>
      </w:r>
    </w:p>
    <w:p w14:paraId="50796480" w14:textId="77777777" w:rsidR="0043382A" w:rsidRPr="0043382A" w:rsidRDefault="0043382A" w:rsidP="0043382A">
      <w:pPr>
        <w:numPr>
          <w:ilvl w:val="0"/>
          <w:numId w:val="12"/>
        </w:numPr>
        <w:bidi w:val="0"/>
      </w:pPr>
      <w:r w:rsidRPr="0043382A">
        <w:rPr>
          <w:b/>
          <w:bCs/>
        </w:rPr>
        <w:t>GPU vs CPU server</w:t>
      </w:r>
      <w:r w:rsidRPr="0043382A">
        <w:t> — GPU only justified at sustained high volume or hard privacy needs. </w:t>
      </w:r>
      <w:r w:rsidRPr="0043382A">
        <w:rPr>
          <w:b/>
          <w:bCs/>
        </w:rPr>
        <w:t>→ CPU + API now.</w:t>
      </w:r>
    </w:p>
    <w:p w14:paraId="5C11530C" w14:textId="77777777" w:rsidR="0043382A" w:rsidRPr="0043382A" w:rsidRDefault="0043382A" w:rsidP="0043382A">
      <w:pPr>
        <w:numPr>
          <w:ilvl w:val="0"/>
          <w:numId w:val="12"/>
        </w:numPr>
        <w:bidi w:val="0"/>
      </w:pPr>
      <w:r w:rsidRPr="0043382A">
        <w:rPr>
          <w:b/>
          <w:bCs/>
        </w:rPr>
        <w:t>Accuracy vs cost</w:t>
      </w:r>
      <w:r w:rsidRPr="0043382A">
        <w:t> — tiered routing is the resolution: cheap model for high-frequency forgiving tasks, strong model for low-frequency high-stakes tasks. Don't pay flagship prices for "what's the capital in chapter 3."</w:t>
      </w:r>
    </w:p>
    <w:p w14:paraId="1FABD751" w14:textId="77777777" w:rsidR="0043382A" w:rsidRPr="0043382A" w:rsidRDefault="0043382A" w:rsidP="0043382A">
      <w:pPr>
        <w:numPr>
          <w:ilvl w:val="0"/>
          <w:numId w:val="12"/>
        </w:numPr>
        <w:bidi w:val="0"/>
      </w:pPr>
      <w:r w:rsidRPr="0043382A">
        <w:rPr>
          <w:b/>
          <w:bCs/>
        </w:rPr>
        <w:t>Speed vs quality</w:t>
      </w:r>
      <w:r w:rsidRPr="0043382A">
        <w:t xml:space="preserve"> — map-reduce and </w:t>
      </w:r>
      <w:proofErr w:type="spellStart"/>
      <w:r w:rsidRPr="0043382A">
        <w:t>rerankers</w:t>
      </w:r>
      <w:proofErr w:type="spellEnd"/>
      <w:r w:rsidRPr="0043382A">
        <w:t xml:space="preserve"> add latency but raise quality on long/precision tasks; keep the fast single-call path for Q&amp;A. Route by task, don't pick globally.</w:t>
      </w:r>
    </w:p>
    <w:p w14:paraId="1E6FFDBE" w14:textId="77777777" w:rsidR="0043382A" w:rsidRPr="0043382A" w:rsidRDefault="0043382A" w:rsidP="0043382A">
      <w:pPr>
        <w:numPr>
          <w:ilvl w:val="0"/>
          <w:numId w:val="12"/>
        </w:numPr>
        <w:bidi w:val="0"/>
      </w:pPr>
      <w:r w:rsidRPr="0043382A">
        <w:rPr>
          <w:b/>
          <w:bCs/>
        </w:rPr>
        <w:t>Product risk</w:t>
      </w:r>
      <w:r w:rsidRPr="0043382A">
        <w:t> — biggest non-technical risk is </w:t>
      </w:r>
      <w:r w:rsidRPr="0043382A">
        <w:rPr>
          <w:b/>
          <w:bCs/>
        </w:rPr>
        <w:t>scope sprawl</w:t>
      </w:r>
      <w:r w:rsidRPr="0043382A">
        <w:t> (9 workflows × 2 personas × templates) before validating the grounded core on real, diverse documents. The corpus is also too narrow today to trust any metric — </w:t>
      </w:r>
      <w:r w:rsidRPr="0043382A">
        <w:rPr>
          <w:i/>
          <w:iCs/>
        </w:rPr>
        <w:t>expanding test data is a prerequisite, not a nicety.</w:t>
      </w:r>
    </w:p>
    <w:p w14:paraId="49662828" w14:textId="77777777" w:rsidR="0043382A" w:rsidRPr="0043382A" w:rsidRDefault="0043382A" w:rsidP="0043382A">
      <w:pPr>
        <w:numPr>
          <w:ilvl w:val="0"/>
          <w:numId w:val="12"/>
        </w:numPr>
        <w:bidi w:val="0"/>
      </w:pPr>
      <w:r w:rsidRPr="0043382A">
        <w:rPr>
          <w:b/>
          <w:bCs/>
        </w:rPr>
        <w:t>Legal-specific risk</w:t>
      </w:r>
      <w:r w:rsidRPr="0043382A">
        <w:t> — an ungrounded or mis-cited legal draft is a reputational and possibly liability event. Legal must not ship until citation-correctness and refusal eval are at ~100% on a real legal corpus.</w:t>
      </w:r>
    </w:p>
    <w:p w14:paraId="6F1F60F8" w14:textId="77777777" w:rsidR="0043382A" w:rsidRPr="0043382A" w:rsidRDefault="0043382A" w:rsidP="0043382A">
      <w:pPr>
        <w:bidi w:val="0"/>
      </w:pPr>
      <w:r w:rsidRPr="0043382A">
        <w:pict w14:anchorId="6F8BB65D">
          <v:rect id="_x0000_i1115" style="width:0;height:1.5pt" o:hralign="center" o:hrstd="t" o:hr="t" fillcolor="#a0a0a0" stroked="f"/>
        </w:pict>
      </w:r>
    </w:p>
    <w:p w14:paraId="21D7ED27" w14:textId="77777777" w:rsidR="0043382A" w:rsidRPr="0043382A" w:rsidRDefault="0043382A" w:rsidP="0043382A">
      <w:pPr>
        <w:bidi w:val="0"/>
        <w:rPr>
          <w:b/>
          <w:bCs/>
          <w:rtl/>
        </w:rPr>
      </w:pPr>
      <w:r w:rsidRPr="0043382A">
        <w:rPr>
          <w:b/>
          <w:bCs/>
        </w:rPr>
        <w:t>Immediate Next Actions</w:t>
      </w:r>
    </w:p>
    <w:p w14:paraId="73B1A9BC" w14:textId="77777777" w:rsidR="0043382A" w:rsidRPr="0043382A" w:rsidRDefault="0043382A" w:rsidP="0043382A">
      <w:pPr>
        <w:bidi w:val="0"/>
      </w:pPr>
      <w:r w:rsidRPr="0043382A">
        <w:t xml:space="preserve">In order, all </w:t>
      </w:r>
      <w:r w:rsidRPr="0043382A">
        <w:rPr>
          <w:i/>
          <w:iCs/>
        </w:rPr>
        <w:t>before</w:t>
      </w:r>
      <w:r w:rsidRPr="0043382A">
        <w:t xml:space="preserve"> any implementation:</w:t>
      </w:r>
    </w:p>
    <w:p w14:paraId="01C996D3" w14:textId="77777777" w:rsidR="0043382A" w:rsidRPr="0043382A" w:rsidRDefault="0043382A" w:rsidP="0043382A">
      <w:pPr>
        <w:numPr>
          <w:ilvl w:val="0"/>
          <w:numId w:val="13"/>
        </w:numPr>
        <w:bidi w:val="0"/>
      </w:pPr>
      <w:r w:rsidRPr="0043382A">
        <w:rPr>
          <w:b/>
          <w:bCs/>
        </w:rPr>
        <w:t>You decide the deployment direction</w:t>
      </w:r>
      <w:r w:rsidRPr="0043382A">
        <w:t> (my recommendation: CPU + local bge-m3 + API LLM, abstraction-gated) and the </w:t>
      </w:r>
      <w:r w:rsidRPr="0043382A">
        <w:rPr>
          <w:b/>
          <w:bCs/>
        </w:rPr>
        <w:t>MVP persona</w:t>
      </w:r>
      <w:r w:rsidRPr="0043382A">
        <w:t> (my recommendation: students/researchers).</w:t>
      </w:r>
    </w:p>
    <w:p w14:paraId="2DABC424" w14:textId="77777777" w:rsidR="0043382A" w:rsidRPr="0043382A" w:rsidRDefault="0043382A" w:rsidP="0043382A">
      <w:pPr>
        <w:numPr>
          <w:ilvl w:val="0"/>
          <w:numId w:val="13"/>
        </w:numPr>
        <w:bidi w:val="0"/>
      </w:pPr>
      <w:r w:rsidRPr="0043382A">
        <w:rPr>
          <w:b/>
          <w:bCs/>
        </w:rPr>
        <w:t>Expand the test corpus</w:t>
      </w:r>
      <w:r w:rsidRPr="0043382A">
        <w:t> — this is the gating prerequisite. Add at least the legal docs, a structured textbook, a messy DOCX, a mixed-language doc, and 5–8 more true-negative questions. Nothing else is trustworthy until this exists.</w:t>
      </w:r>
    </w:p>
    <w:p w14:paraId="3190685B" w14:textId="77777777" w:rsidR="0043382A" w:rsidRPr="0043382A" w:rsidRDefault="0043382A" w:rsidP="0043382A">
      <w:pPr>
        <w:numPr>
          <w:ilvl w:val="0"/>
          <w:numId w:val="13"/>
        </w:numPr>
        <w:bidi w:val="0"/>
      </w:pPr>
      <w:r w:rsidRPr="0043382A">
        <w:rPr>
          <w:b/>
          <w:bCs/>
        </w:rPr>
        <w:t>Run the chunk-size experiment</w:t>
      </w:r>
      <w:r w:rsidRPr="0043382A">
        <w:t> through your existing retrieval eval (this also likely closes the true-negative regression you currently have open). Lock the parameter based on results.</w:t>
      </w:r>
    </w:p>
    <w:p w14:paraId="0C003C49" w14:textId="77777777" w:rsidR="0043382A" w:rsidRPr="0043382A" w:rsidRDefault="0043382A" w:rsidP="0043382A">
      <w:pPr>
        <w:numPr>
          <w:ilvl w:val="0"/>
          <w:numId w:val="13"/>
        </w:numPr>
        <w:bidi w:val="0"/>
      </w:pPr>
      <w:r w:rsidRPr="0043382A">
        <w:rPr>
          <w:b/>
          <w:bCs/>
        </w:rPr>
        <w:t>Specify the provider abstraction interface and the task-orchestration routing table</w:t>
      </w:r>
      <w:r w:rsidRPr="0043382A">
        <w:t> (the table in the retrieval/generation section) on paper, for your approval.</w:t>
      </w:r>
    </w:p>
    <w:p w14:paraId="00156C1A" w14:textId="77777777" w:rsidR="0043382A" w:rsidRPr="0043382A" w:rsidRDefault="0043382A" w:rsidP="0043382A">
      <w:pPr>
        <w:numPr>
          <w:ilvl w:val="0"/>
          <w:numId w:val="13"/>
        </w:numPr>
        <w:bidi w:val="0"/>
      </w:pPr>
      <w:r w:rsidRPr="0043382A">
        <w:rPr>
          <w:b/>
          <w:bCs/>
        </w:rPr>
        <w:lastRenderedPageBreak/>
        <w:t>Define the production-ready bar</w:t>
      </w:r>
      <w:r w:rsidRPr="0043382A">
        <w:t> (the concrete eval thresholds) so "done" is measurable.</w:t>
      </w:r>
    </w:p>
    <w:p w14:paraId="50E0E208" w14:textId="77777777" w:rsidR="0043382A" w:rsidRPr="0043382A" w:rsidRDefault="0043382A" w:rsidP="0043382A">
      <w:pPr>
        <w:bidi w:val="0"/>
      </w:pPr>
      <w:r w:rsidRPr="0043382A">
        <w:t>I'll wait for your approval and your answers on (1) before going into any implementation detail. Two questions where your answer actually changes the plan:</w:t>
      </w:r>
    </w:p>
    <w:p w14:paraId="5E4C3CC6" w14:textId="77777777" w:rsidR="0043382A" w:rsidRPr="0043382A" w:rsidRDefault="0043382A" w:rsidP="0043382A">
      <w:pPr>
        <w:numPr>
          <w:ilvl w:val="0"/>
          <w:numId w:val="14"/>
        </w:numPr>
        <w:bidi w:val="0"/>
      </w:pPr>
      <w:r w:rsidRPr="0043382A">
        <w:rPr>
          <w:b/>
          <w:bCs/>
        </w:rPr>
        <w:t>Deployment/LLM direction</w:t>
      </w:r>
      <w:r w:rsidRPr="0043382A">
        <w:t> — API-first (my rec), local-GPU, or design explicitly for hybrid from day one?</w:t>
      </w:r>
    </w:p>
    <w:p w14:paraId="2DC466AD" w14:textId="77777777" w:rsidR="0043382A" w:rsidRPr="0043382A" w:rsidRDefault="0043382A" w:rsidP="0043382A">
      <w:pPr>
        <w:numPr>
          <w:ilvl w:val="0"/>
          <w:numId w:val="14"/>
        </w:numPr>
        <w:bidi w:val="0"/>
      </w:pPr>
      <w:r w:rsidRPr="0043382A">
        <w:rPr>
          <w:b/>
          <w:bCs/>
        </w:rPr>
        <w:t>MVP persona</w:t>
      </w:r>
      <w:r w:rsidRPr="0043382A">
        <w:t> — students/researchers first (my rec), or do you want legal in the MVP despite the added test-data and grounding burden?</w:t>
      </w:r>
    </w:p>
    <w:p w14:paraId="62A3C028" w14:textId="77777777" w:rsidR="0043382A" w:rsidRPr="0043382A" w:rsidRDefault="0043382A" w:rsidP="0043382A">
      <w:pPr>
        <w:bidi w:val="0"/>
      </w:pPr>
      <w:r w:rsidRPr="0043382A">
        <w:t>Tell me those and I'll refine before we touch anything.</w:t>
      </w:r>
    </w:p>
    <w:p w14:paraId="275F4B0A" w14:textId="77777777" w:rsidR="0043382A" w:rsidRDefault="0043382A" w:rsidP="0043382A">
      <w:pPr>
        <w:bidi w:val="0"/>
      </w:pPr>
    </w:p>
    <w:sectPr w:rsidR="0043382A" w:rsidSect="00DF6A3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5426F"/>
    <w:multiLevelType w:val="multilevel"/>
    <w:tmpl w:val="D8A84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120A3E"/>
    <w:multiLevelType w:val="multilevel"/>
    <w:tmpl w:val="42F4F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BE5D01"/>
    <w:multiLevelType w:val="multilevel"/>
    <w:tmpl w:val="637E5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6D7966"/>
    <w:multiLevelType w:val="multilevel"/>
    <w:tmpl w:val="1610E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7E23E9"/>
    <w:multiLevelType w:val="multilevel"/>
    <w:tmpl w:val="B47EF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625E2B"/>
    <w:multiLevelType w:val="multilevel"/>
    <w:tmpl w:val="B25C0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5C3E90"/>
    <w:multiLevelType w:val="multilevel"/>
    <w:tmpl w:val="94C4A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BF77DB"/>
    <w:multiLevelType w:val="multilevel"/>
    <w:tmpl w:val="AD4CB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C047A0"/>
    <w:multiLevelType w:val="multilevel"/>
    <w:tmpl w:val="ECC4A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D663D7C"/>
    <w:multiLevelType w:val="multilevel"/>
    <w:tmpl w:val="F0DE2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865D39"/>
    <w:multiLevelType w:val="multilevel"/>
    <w:tmpl w:val="15AE0F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1EF3D4E"/>
    <w:multiLevelType w:val="multilevel"/>
    <w:tmpl w:val="194CB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F740F6"/>
    <w:multiLevelType w:val="multilevel"/>
    <w:tmpl w:val="C1BA9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7BB19F4"/>
    <w:multiLevelType w:val="multilevel"/>
    <w:tmpl w:val="CE5AD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902194">
    <w:abstractNumId w:val="1"/>
  </w:num>
  <w:num w:numId="2" w16cid:durableId="1843541713">
    <w:abstractNumId w:val="12"/>
  </w:num>
  <w:num w:numId="3" w16cid:durableId="1311639024">
    <w:abstractNumId w:val="2"/>
  </w:num>
  <w:num w:numId="4" w16cid:durableId="1317032698">
    <w:abstractNumId w:val="13"/>
  </w:num>
  <w:num w:numId="5" w16cid:durableId="2106000646">
    <w:abstractNumId w:val="0"/>
  </w:num>
  <w:num w:numId="6" w16cid:durableId="576018790">
    <w:abstractNumId w:val="10"/>
  </w:num>
  <w:num w:numId="7" w16cid:durableId="702170921">
    <w:abstractNumId w:val="9"/>
  </w:num>
  <w:num w:numId="8" w16cid:durableId="807891610">
    <w:abstractNumId w:val="3"/>
  </w:num>
  <w:num w:numId="9" w16cid:durableId="577978744">
    <w:abstractNumId w:val="7"/>
  </w:num>
  <w:num w:numId="10" w16cid:durableId="1444226541">
    <w:abstractNumId w:val="8"/>
  </w:num>
  <w:num w:numId="11" w16cid:durableId="1229219601">
    <w:abstractNumId w:val="4"/>
  </w:num>
  <w:num w:numId="12" w16cid:durableId="30227130">
    <w:abstractNumId w:val="6"/>
  </w:num>
  <w:num w:numId="13" w16cid:durableId="2089307010">
    <w:abstractNumId w:val="5"/>
  </w:num>
  <w:num w:numId="14" w16cid:durableId="95814174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82A"/>
    <w:rsid w:val="0043382A"/>
    <w:rsid w:val="0094408C"/>
    <w:rsid w:val="00DF6A30"/>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38466"/>
  <w15:chartTrackingRefBased/>
  <w15:docId w15:val="{25CD6996-B418-4B53-B32D-1BCE5B8A9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fa-IR"/>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4338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38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38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38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38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38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38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38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38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38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38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38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38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38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38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38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38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382A"/>
    <w:rPr>
      <w:rFonts w:eastAsiaTheme="majorEastAsia" w:cstheme="majorBidi"/>
      <w:color w:val="272727" w:themeColor="text1" w:themeTint="D8"/>
    </w:rPr>
  </w:style>
  <w:style w:type="paragraph" w:styleId="Title">
    <w:name w:val="Title"/>
    <w:basedOn w:val="Normal"/>
    <w:next w:val="Normal"/>
    <w:link w:val="TitleChar"/>
    <w:uiPriority w:val="10"/>
    <w:qFormat/>
    <w:rsid w:val="004338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38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38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38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382A"/>
    <w:pPr>
      <w:spacing w:before="160"/>
      <w:jc w:val="center"/>
    </w:pPr>
    <w:rPr>
      <w:i/>
      <w:iCs/>
      <w:color w:val="404040" w:themeColor="text1" w:themeTint="BF"/>
    </w:rPr>
  </w:style>
  <w:style w:type="character" w:customStyle="1" w:styleId="QuoteChar">
    <w:name w:val="Quote Char"/>
    <w:basedOn w:val="DefaultParagraphFont"/>
    <w:link w:val="Quote"/>
    <w:uiPriority w:val="29"/>
    <w:rsid w:val="0043382A"/>
    <w:rPr>
      <w:i/>
      <w:iCs/>
      <w:color w:val="404040" w:themeColor="text1" w:themeTint="BF"/>
    </w:rPr>
  </w:style>
  <w:style w:type="paragraph" w:styleId="ListParagraph">
    <w:name w:val="List Paragraph"/>
    <w:basedOn w:val="Normal"/>
    <w:uiPriority w:val="34"/>
    <w:qFormat/>
    <w:rsid w:val="0043382A"/>
    <w:pPr>
      <w:ind w:left="720"/>
      <w:contextualSpacing/>
    </w:pPr>
  </w:style>
  <w:style w:type="character" w:styleId="IntenseEmphasis">
    <w:name w:val="Intense Emphasis"/>
    <w:basedOn w:val="DefaultParagraphFont"/>
    <w:uiPriority w:val="21"/>
    <w:qFormat/>
    <w:rsid w:val="0043382A"/>
    <w:rPr>
      <w:i/>
      <w:iCs/>
      <w:color w:val="2F5496" w:themeColor="accent1" w:themeShade="BF"/>
    </w:rPr>
  </w:style>
  <w:style w:type="paragraph" w:styleId="IntenseQuote">
    <w:name w:val="Intense Quote"/>
    <w:basedOn w:val="Normal"/>
    <w:next w:val="Normal"/>
    <w:link w:val="IntenseQuoteChar"/>
    <w:uiPriority w:val="30"/>
    <w:qFormat/>
    <w:rsid w:val="004338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382A"/>
    <w:rPr>
      <w:i/>
      <w:iCs/>
      <w:color w:val="2F5496" w:themeColor="accent1" w:themeShade="BF"/>
    </w:rPr>
  </w:style>
  <w:style w:type="character" w:styleId="IntenseReference">
    <w:name w:val="Intense Reference"/>
    <w:basedOn w:val="DefaultParagraphFont"/>
    <w:uiPriority w:val="32"/>
    <w:qFormat/>
    <w:rsid w:val="0043382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4057</Words>
  <Characters>23125</Characters>
  <Application>Microsoft Office Word</Application>
  <DocSecurity>0</DocSecurity>
  <Lines>192</Lines>
  <Paragraphs>54</Paragraphs>
  <ScaleCrop>false</ScaleCrop>
  <Company/>
  <LinksUpToDate>false</LinksUpToDate>
  <CharactersWithSpaces>27128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ashkriz</dc:creator>
  <cp:keywords/>
  <dc:description/>
  <cp:lastModifiedBy>ashkriz</cp:lastModifiedBy>
  <cp:revision>1</cp:revision>
  <dcterms:created xsi:type="dcterms:W3CDTF">2026-06-24T07:45:00Z</dcterms:created>
  <dcterms:modified xsi:type="dcterms:W3CDTF">2026-06-24T07:45:00Z</dcterms:modified>
</cp:coreProperties>
</file>