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rtl w:val="0"/>
        </w:rPr>
        <w:t xml:space="preserve">RAPPORT DE JURY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rtl w:val="0"/>
        </w:rPr>
        <w:t xml:space="preserve">CERTIFICATION DE COACH EN PRÉPARATION MENTALE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 et prénom de l’étudiant : </w:t>
        <w:tab/>
        <w:tab/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de l’examen : </w:t>
      </w:r>
    </w:p>
    <w:p w:rsidR="00000000" w:rsidDel="00000000" w:rsidP="00000000" w:rsidRDefault="00000000" w:rsidRPr="00000000" w14:paraId="00000005">
      <w:pPr>
        <w:spacing w:line="244" w:lineRule="auto"/>
        <w:jc w:val="center"/>
        <w:rPr/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32"/>
          <w:szCs w:val="32"/>
          <w:u w:val="single"/>
          <w:rtl w:val="0"/>
        </w:rPr>
        <w:t xml:space="preserve">Grille de critères d’évaluation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32"/>
          <w:szCs w:val="32"/>
          <w:rtl w:val="0"/>
        </w:rPr>
        <w:t xml:space="preserve"> :</w:t>
      </w:r>
      <w:r w:rsidDel="00000000" w:rsidR="00000000" w:rsidRPr="00000000">
        <w:rPr>
          <w:rtl w:val="0"/>
        </w:rPr>
      </w:r>
    </w:p>
    <w:tbl>
      <w:tblPr>
        <w:tblStyle w:val="Table1"/>
        <w:tblW w:w="9565.0" w:type="dxa"/>
        <w:jc w:val="left"/>
        <w:tblInd w:w="-431.0" w:type="dxa"/>
        <w:tblLayout w:type="fixed"/>
        <w:tblLook w:val="0400"/>
      </w:tblPr>
      <w:tblGrid>
        <w:gridCol w:w="2866"/>
        <w:gridCol w:w="1745"/>
        <w:gridCol w:w="1834"/>
        <w:gridCol w:w="1663"/>
        <w:gridCol w:w="1457"/>
        <w:tblGridChange w:id="0">
          <w:tblGrid>
            <w:gridCol w:w="2866"/>
            <w:gridCol w:w="1745"/>
            <w:gridCol w:w="1834"/>
            <w:gridCol w:w="1663"/>
            <w:gridCol w:w="1457"/>
          </w:tblGrid>
        </w:tblGridChange>
      </w:tblGrid>
      <w:tr>
        <w:trPr>
          <w:cantSplit w:val="0"/>
          <w:trHeight w:val="8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  <w:rtl w:val="0"/>
              </w:rPr>
              <w:t xml:space="preserve">Compétences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  <w:rtl w:val="0"/>
              </w:rPr>
              <w:t xml:space="preserve">Non 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  <w:rtl w:val="0"/>
              </w:rPr>
              <w:t xml:space="preserve">Acquis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rtl w:val="0"/>
              </w:rPr>
              <w:t xml:space="preserve">En cours d’acquisition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  <w:rtl w:val="0"/>
              </w:rPr>
              <w:t xml:space="preserve">À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  <w:rtl w:val="0"/>
              </w:rPr>
              <w:t xml:space="preserve">Renforcer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24"/>
                <w:szCs w:val="24"/>
                <w:rtl w:val="0"/>
              </w:rPr>
              <w:t xml:space="preserve">Acquis</w:t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4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i w:val="1"/>
                <w:i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Savoirs</w:t>
            </w:r>
          </w:p>
          <w:p w:rsidR="00000000" w:rsidDel="00000000" w:rsidP="00000000" w:rsidRDefault="00000000" w:rsidRPr="00000000" w14:paraId="0000000E">
            <w:pPr>
              <w:spacing w:line="244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Savoir-faire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L’accompagnement proposé par le stagiaire suit une logique précise.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Le stagiaire est capable d’argumenter.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1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La stagiaire a acquis et compris la méthode de coaching «Puissance Mentale® 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Le stagiaire est capable de s’adapter à chaque situation.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Le stagiaire a présenté un écrit clair et structuré.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La stagiaire se présente en professionnel lors de l’examen de certification. (Cadre, posture…)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i w:val="1"/>
                <w:i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Savoir-être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Adopter une attitude bienveillante et positive.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Faire preuve d’empathie.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Ecouter activement.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Personnaliser l’accompagnement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Ne pas interpréter ou juger les propos du coaché.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Accueillir et normaliser toute réaction du coaché.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Rester dans son champ de compétences.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Encourager et challenger le coaché pour optimiser son évolution.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Savoir s’adapter et se remettre en question en acceptant les feedbacks.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b w:val="1"/>
                <w:bCs w:val="1"/>
                <w:i w:val="1"/>
                <w:iCs w:val="1"/>
                <w:color w:val="ffffff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Investissement pendant le cursus de 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Avoir regardé l’intégralité des vidéos de la 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Avoir été présent sur la quasi-totalité des webinaires.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74">
      <w:pPr>
        <w:spacing w:line="244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4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 compétences majeures de l’étudiant en tant que coach en préparation mentale :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Les axes d’amélioration :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Ce qui fait sa différence :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Sujet attribué : 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Note :        /20</w:t>
        <w:br w:type="textWrapping"/>
        <w:t xml:space="preserve"> Décision  :   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ADMIS</w:t>
      </w:r>
      <w:r w:rsidDel="00000000" w:rsidR="00000000" w:rsidRPr="00000000">
        <w:rPr>
          <w:sz w:val="36"/>
          <w:szCs w:val="36"/>
          <w:rtl w:val="0"/>
        </w:rPr>
        <w:t xml:space="preserve">/</w:t>
      </w:r>
      <w:r w:rsidDel="00000000" w:rsidR="00000000" w:rsidRPr="00000000">
        <w:rPr>
          <w:strike w:val="1"/>
          <w:sz w:val="36"/>
          <w:szCs w:val="36"/>
          <w:rtl w:val="0"/>
        </w:rPr>
        <w:t xml:space="preserve">RECALE/INDECIS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Académie de Puissance Mentale-9, rue des colonnes 75002 PARIS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Numéro de SIRET : 89907934700014/ Numéro NDA : 11756259775</w:t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57150" distT="57150" distL="57150" distR="57150" hidden="0" layoutInCell="1" locked="0" relativeHeight="0" simplePos="0">
              <wp:simplePos x="0" y="0"/>
              <wp:positionH relativeFrom="column">
                <wp:posOffset>1581150</wp:posOffset>
              </wp:positionH>
              <wp:positionV relativeFrom="paragraph">
                <wp:posOffset>131514</wp:posOffset>
              </wp:positionV>
              <wp:extent cx="2446655" cy="655704"/>
              <wp:effectExtent b="0" l="0" r="0" t="0"/>
              <wp:wrapSquare wrapText="bothSides" distB="57150" distT="57150" distL="57150" distR="57150"/>
              <wp:docPr id="24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65525" y="4216803"/>
                        <a:ext cx="2361000" cy="265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9.0000820159912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Version :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05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/0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3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/202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7150" distT="57150" distL="57150" distR="57150" hidden="0" layoutInCell="1" locked="0" relativeHeight="0" simplePos="0">
              <wp:simplePos x="0" y="0"/>
              <wp:positionH relativeFrom="column">
                <wp:posOffset>1581150</wp:posOffset>
              </wp:positionH>
              <wp:positionV relativeFrom="paragraph">
                <wp:posOffset>131514</wp:posOffset>
              </wp:positionV>
              <wp:extent cx="2446655" cy="655704"/>
              <wp:effectExtent b="0" l="0" r="0" t="0"/>
              <wp:wrapSquare wrapText="bothSides" distB="57150" distT="57150" distL="57150" distR="57150"/>
              <wp:docPr id="24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6655" cy="6557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spacing w:after="0" w:line="244" w:lineRule="auto"/>
      <w:jc w:val="both"/>
      <w:rPr>
        <w:rFonts w:ascii="Calibri" w:cs="Calibri" w:eastAsia="Calibri" w:hAnsi="Calibri"/>
      </w:rPr>
    </w:pPr>
    <w:r w:rsidDel="00000000" w:rsidR="00000000" w:rsidRPr="00000000">
      <w:rPr/>
      <w:drawing>
        <wp:inline distB="114300" distT="114300" distL="114300" distR="114300">
          <wp:extent cx="2619692" cy="927325"/>
          <wp:effectExtent b="0" l="0" r="0" t="0"/>
          <wp:docPr id="24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9692" cy="927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rtl w:val="0"/>
      </w:rPr>
      <w:tab/>
      <w:tab/>
      <w:tab/>
      <w:tab/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3254375</wp:posOffset>
              </wp:positionH>
              <wp:positionV relativeFrom="paragraph">
                <wp:posOffset>-78101</wp:posOffset>
              </wp:positionV>
              <wp:extent cx="3009900" cy="1250633"/>
              <wp:effectExtent b="0" l="0" r="0" t="0"/>
              <wp:wrapSquare wrapText="bothSides" distB="45720" distT="45720" distL="114300" distR="114300"/>
              <wp:docPr id="24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82325" y="3295826"/>
                        <a:ext cx="2927400" cy="96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Académie de Puissance Mentale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9, rue des colonnes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75002 PARIS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4.0000820159912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Email :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99"/>
                              <w:sz w:val="22"/>
                              <w:u w:val="single"/>
                              <w:vertAlign w:val="baseline"/>
                            </w:rPr>
                            <w:t xml:space="preserve">secretariat@mapuissancementale.com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3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3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3254375</wp:posOffset>
              </wp:positionH>
              <wp:positionV relativeFrom="paragraph">
                <wp:posOffset>-78101</wp:posOffset>
              </wp:positionV>
              <wp:extent cx="3009900" cy="1250633"/>
              <wp:effectExtent b="0" l="0" r="0" t="0"/>
              <wp:wrapSquare wrapText="bothSides" distB="45720" distT="45720" distL="114300" distR="114300"/>
              <wp:docPr id="24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9900" cy="12506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3A5222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A5222"/>
  </w:style>
  <w:style w:type="paragraph" w:styleId="Pieddepage">
    <w:name w:val="footer"/>
    <w:basedOn w:val="Normal"/>
    <w:link w:val="PieddepageCar"/>
    <w:uiPriority w:val="99"/>
    <w:unhideWhenUsed w:val="1"/>
    <w:rsid w:val="003A5222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A5222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0Ynj6RS32wDjyGcLY5BvVeSFFg==">CgMxLjAyCGguZ2pkZ3hzOAByITFwTWhfa3EwbDBKeUEwMGUybzR4dHc2X3RlUFF3MVp4LQ==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2022-05-13T14:00:00Z</dcterms:created>
  <dc:creator>geoffrey brochet</dc:creator>
</cp:coreProperties>
</file>