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6435C"/>
          <w:sz w:val="46"/>
        </w:rPr>
        <w:t>FetchTrek Download Manager</w:t>
      </w:r>
    </w:p>
    <w:p>
      <w:pPr>
        <w:spacing w:before="0" w:after="200"/>
      </w:pPr>
      <w:r>
        <w:rPr>
          <w:rFonts w:ascii="Segoe UI" w:hAnsi="Segoe UI"/>
          <w:b/>
          <w:color w:val="2A6740"/>
          <w:sz w:val="23"/>
        </w:rPr>
        <w:t>Production-Grade System Architecture Document (SAD)  •  Version 1.0 Final</w:t>
      </w:r>
    </w:p>
    <w:tbl>
      <w:tblPr>
        <w:tblW w:type="auto" w:w="0"/>
        <w:jc w:val="center"/>
        <w:tblLayout w:type="fixed"/>
        <w:tblLook w:firstColumn="1" w:firstRow="1" w:lastColumn="0" w:lastRow="0" w:noHBand="0" w:noVBand="1" w:val="04A0"/>
        <w:tblBorders>
          <w:top w:val="single" w:sz="6" w:space="0" w:color="26435C"/>
          <w:left w:val="none"/>
          <w:bottom w:val="single" w:sz="8" w:space="0" w:color="26435C"/>
          <w:right w:val="none"/>
          <w:insideH w:val="single" w:sz="4" w:space="0" w:color="CFDCD5"/>
          <w:insideV w:val="none"/>
        </w:tblBorders>
      </w:tblPr>
      <w:tblGrid>
        <w:gridCol w:w="5040"/>
        <w:gridCol w:w="5040"/>
      </w:tblGrid>
      <w:tr>
        <w:trPr>
          <w:tblHeader/>
          <w:cantSplit/>
        </w:trPr>
        <w:tc>
          <w:tcPr>
            <w:tcW w:type="dxa" w:w="3312"/>
            <w:shd w:fill="26435C"/>
            <w:tcMar>
              <w:top w:w="80" w:type="dxa"/>
              <w:bottom w:w="80" w:type="dxa"/>
              <w:left w:w="110" w:type="dxa"/>
              <w:right w:w="110" w:type="dxa"/>
            </w:tcMar>
          </w:tcPr>
          <w:p>
            <w:pPr>
              <w:spacing w:before="0" w:after="0"/>
            </w:pPr>
            <w:r>
              <w:rPr>
                <w:rFonts w:ascii="Segoe UI" w:hAnsi="Segoe UI"/>
                <w:b/>
                <w:color w:val="FFFFFF"/>
                <w:sz w:val="16"/>
              </w:rPr>
              <w:t>SPECIFICATION ATTRIBUTE</w:t>
            </w:r>
          </w:p>
        </w:tc>
        <w:tc>
          <w:tcPr>
            <w:tcW w:type="dxa" w:w="6768"/>
            <w:shd w:fill="26435C"/>
            <w:tcMar>
              <w:top w:w="80" w:type="dxa"/>
              <w:bottom w:w="80" w:type="dxa"/>
              <w:left w:w="110" w:type="dxa"/>
              <w:right w:w="110" w:type="dxa"/>
            </w:tcMar>
          </w:tcPr>
          <w:p>
            <w:pPr>
              <w:spacing w:before="0" w:after="0"/>
            </w:pPr>
            <w:r>
              <w:rPr>
                <w:rFonts w:ascii="Segoe UI" w:hAnsi="Segoe UI"/>
                <w:b/>
                <w:color w:val="FFFFFF"/>
                <w:sz w:val="16"/>
              </w:rPr>
              <w:t>ENGINEERING BASELINE DETAILS</w:t>
            </w:r>
          </w:p>
        </w:tc>
      </w:tr>
      <w:tr>
        <w:trPr>
          <w:cantSplit/>
        </w:trPr>
        <w:tc>
          <w:tcPr>
            <w:tcW w:type="dxa" w:w="3312"/>
            <w:tcMar>
              <w:top w:w="60" w:type="dxa"/>
              <w:bottom w:w="60" w:type="dxa"/>
              <w:left w:w="110" w:type="dxa"/>
              <w:right w:w="110" w:type="dxa"/>
            </w:tcMar>
          </w:tcPr>
          <w:p>
            <w:pPr>
              <w:spacing w:before="0" w:after="0" w:line="254" w:lineRule="auto"/>
            </w:pPr>
            <w:r>
              <w:rPr>
                <w:rFonts w:ascii="Segoe UI" w:hAnsi="Segoe UI"/>
                <w:color w:val="242D35"/>
                <w:sz w:val="15"/>
              </w:rPr>
              <w:t>Product Initiative</w:t>
            </w:r>
          </w:p>
        </w:tc>
        <w:tc>
          <w:tcPr>
            <w:tcW w:type="dxa" w:w="6768"/>
            <w:tcMar>
              <w:top w:w="60" w:type="dxa"/>
              <w:bottom w:w="60" w:type="dxa"/>
              <w:left w:w="110" w:type="dxa"/>
              <w:right w:w="110" w:type="dxa"/>
            </w:tcMar>
          </w:tcPr>
          <w:p>
            <w:pPr>
              <w:spacing w:before="0" w:after="0" w:line="254" w:lineRule="auto"/>
            </w:pPr>
            <w:r>
              <w:rPr>
                <w:rFonts w:ascii="Segoe UI" w:hAnsi="Segoe UI"/>
                <w:color w:val="242D35"/>
                <w:sz w:val="15"/>
              </w:rPr>
              <w:t>FetchTrek Desktop Core &amp; Cross-Platform Acceleration Engine</w:t>
            </w:r>
          </w:p>
        </w:tc>
      </w:tr>
      <w:tr>
        <w:trPr>
          <w:cantSplit/>
        </w:trPr>
        <w:tc>
          <w:tcPr>
            <w:tcW w:type="dxa" w:w="3312"/>
            <w:shd w:fill="F2F7F5"/>
            <w:tcMar>
              <w:top w:w="60" w:type="dxa"/>
              <w:bottom w:w="60" w:type="dxa"/>
              <w:left w:w="110" w:type="dxa"/>
              <w:right w:w="110" w:type="dxa"/>
            </w:tcMar>
          </w:tcPr>
          <w:p>
            <w:pPr>
              <w:spacing w:before="0" w:after="0" w:line="254" w:lineRule="auto"/>
            </w:pPr>
            <w:r>
              <w:rPr>
                <w:rFonts w:ascii="Segoe UI" w:hAnsi="Segoe UI"/>
                <w:color w:val="242D35"/>
                <w:sz w:val="15"/>
              </w:rPr>
              <w:t>Document Classification</w:t>
            </w:r>
          </w:p>
        </w:tc>
        <w:tc>
          <w:tcPr>
            <w:tcW w:type="dxa" w:w="6768"/>
            <w:shd w:fill="F2F7F5"/>
            <w:tcMar>
              <w:top w:w="60" w:type="dxa"/>
              <w:bottom w:w="60" w:type="dxa"/>
              <w:left w:w="110" w:type="dxa"/>
              <w:right w:w="110" w:type="dxa"/>
            </w:tcMar>
          </w:tcPr>
          <w:p>
            <w:pPr>
              <w:spacing w:before="0" w:after="0" w:line="254" w:lineRule="auto"/>
            </w:pPr>
            <w:r>
              <w:rPr>
                <w:rFonts w:ascii="Segoe UI" w:hAnsi="Segoe UI"/>
                <w:color w:val="242D35"/>
                <w:sz w:val="15"/>
              </w:rPr>
              <w:t>Production-Grade System Architecture Document (SAD)</w:t>
            </w:r>
          </w:p>
        </w:tc>
      </w:tr>
      <w:tr>
        <w:trPr>
          <w:cantSplit/>
        </w:trPr>
        <w:tc>
          <w:tcPr>
            <w:tcW w:type="dxa" w:w="3312"/>
            <w:tcMar>
              <w:top w:w="60" w:type="dxa"/>
              <w:bottom w:w="60" w:type="dxa"/>
              <w:left w:w="110" w:type="dxa"/>
              <w:right w:w="110" w:type="dxa"/>
            </w:tcMar>
          </w:tcPr>
          <w:p>
            <w:pPr>
              <w:spacing w:before="0" w:after="0" w:line="254" w:lineRule="auto"/>
            </w:pPr>
            <w:r>
              <w:rPr>
                <w:rFonts w:ascii="Segoe UI" w:hAnsi="Segoe UI"/>
                <w:color w:val="242D35"/>
                <w:sz w:val="15"/>
              </w:rPr>
              <w:t>Document Version / Status</w:t>
            </w:r>
          </w:p>
        </w:tc>
        <w:tc>
          <w:tcPr>
            <w:tcW w:type="dxa" w:w="6768"/>
            <w:tcMar>
              <w:top w:w="60" w:type="dxa"/>
              <w:bottom w:w="60" w:type="dxa"/>
              <w:left w:w="110" w:type="dxa"/>
              <w:right w:w="110" w:type="dxa"/>
            </w:tcMar>
          </w:tcPr>
          <w:p>
            <w:pPr>
              <w:spacing w:before="0" w:after="0" w:line="254" w:lineRule="auto"/>
            </w:pPr>
            <w:r>
              <w:rPr>
                <w:rFonts w:ascii="Segoe UI" w:hAnsi="Segoe UI"/>
                <w:color w:val="242D35"/>
                <w:sz w:val="15"/>
              </w:rPr>
              <w:t>Version 1.0 (Final Approved Specification) / Active Engineering Baseline</w:t>
            </w:r>
          </w:p>
        </w:tc>
      </w:tr>
      <w:tr>
        <w:trPr>
          <w:cantSplit/>
        </w:trPr>
        <w:tc>
          <w:tcPr>
            <w:tcW w:type="dxa" w:w="3312"/>
            <w:shd w:fill="F2F7F5"/>
            <w:tcMar>
              <w:top w:w="60" w:type="dxa"/>
              <w:bottom w:w="60" w:type="dxa"/>
              <w:left w:w="110" w:type="dxa"/>
              <w:right w:w="110" w:type="dxa"/>
            </w:tcMar>
          </w:tcPr>
          <w:p>
            <w:pPr>
              <w:spacing w:before="0" w:after="0" w:line="254" w:lineRule="auto"/>
            </w:pPr>
            <w:r>
              <w:rPr>
                <w:rFonts w:ascii="Segoe UI" w:hAnsi="Segoe UI"/>
                <w:color w:val="242D35"/>
                <w:sz w:val="15"/>
              </w:rPr>
              <w:t>Principal Systems Architect</w:t>
            </w:r>
          </w:p>
        </w:tc>
        <w:tc>
          <w:tcPr>
            <w:tcW w:type="dxa" w:w="6768"/>
            <w:shd w:fill="F2F7F5"/>
            <w:tcMar>
              <w:top w:w="60" w:type="dxa"/>
              <w:bottom w:w="60" w:type="dxa"/>
              <w:left w:w="110" w:type="dxa"/>
              <w:right w:w="110" w:type="dxa"/>
            </w:tcMar>
          </w:tcPr>
          <w:p>
            <w:pPr>
              <w:spacing w:before="0" w:after="0" w:line="254" w:lineRule="auto"/>
            </w:pPr>
            <w:r>
              <w:rPr>
                <w:rFonts w:ascii="Segoe UI" w:hAnsi="Segoe UI"/>
                <w:color w:val="242D35"/>
                <w:sz w:val="15"/>
              </w:rPr>
              <w:t>Principal Systems Architect (Core Architecture &amp; Platform Strategy)</w:t>
            </w:r>
          </w:p>
        </w:tc>
      </w:tr>
      <w:tr>
        <w:trPr>
          <w:cantSplit/>
        </w:trPr>
        <w:tc>
          <w:tcPr>
            <w:tcW w:type="dxa" w:w="3312"/>
            <w:tcMar>
              <w:top w:w="60" w:type="dxa"/>
              <w:bottom w:w="60" w:type="dxa"/>
              <w:left w:w="110" w:type="dxa"/>
              <w:right w:w="110" w:type="dxa"/>
            </w:tcMar>
          </w:tcPr>
          <w:p>
            <w:pPr>
              <w:spacing w:before="0" w:after="0" w:line="254" w:lineRule="auto"/>
            </w:pPr>
            <w:r>
              <w:rPr>
                <w:rFonts w:ascii="Segoe UI" w:hAnsi="Segoe UI"/>
                <w:color w:val="242D35"/>
                <w:sz w:val="15"/>
              </w:rPr>
              <w:t>Release Date &amp; Milestone</w:t>
            </w:r>
          </w:p>
        </w:tc>
        <w:tc>
          <w:tcPr>
            <w:tcW w:type="dxa" w:w="6768"/>
            <w:tcMar>
              <w:top w:w="60" w:type="dxa"/>
              <w:bottom w:w="60" w:type="dxa"/>
              <w:left w:w="110" w:type="dxa"/>
              <w:right w:w="110" w:type="dxa"/>
            </w:tcMar>
          </w:tcPr>
          <w:p>
            <w:pPr>
              <w:spacing w:before="0" w:after="0" w:line="254" w:lineRule="auto"/>
            </w:pPr>
            <w:r>
              <w:rPr>
                <w:rFonts w:ascii="Segoe UI" w:hAnsi="Segoe UI"/>
                <w:color w:val="242D35"/>
                <w:sz w:val="15"/>
              </w:rPr>
              <w:t>October 2026 / General Availability Milestone Target: Q1 2027</w:t>
            </w:r>
          </w:p>
        </w:tc>
      </w:tr>
      <w:tr>
        <w:trPr>
          <w:cantSplit/>
        </w:trPr>
        <w:tc>
          <w:tcPr>
            <w:tcW w:type="dxa" w:w="3312"/>
            <w:shd w:fill="F2F7F5"/>
            <w:tcMar>
              <w:top w:w="60" w:type="dxa"/>
              <w:bottom w:w="60" w:type="dxa"/>
              <w:left w:w="110" w:type="dxa"/>
              <w:right w:w="110" w:type="dxa"/>
            </w:tcMar>
          </w:tcPr>
          <w:p>
            <w:pPr>
              <w:spacing w:before="0" w:after="0" w:line="254" w:lineRule="auto"/>
            </w:pPr>
            <w:r>
              <w:rPr>
                <w:rFonts w:ascii="Segoe UI" w:hAnsi="Segoe UI"/>
                <w:color w:val="242D35"/>
                <w:sz w:val="15"/>
              </w:rPr>
              <w:t>Target Platforms</w:t>
            </w:r>
          </w:p>
        </w:tc>
        <w:tc>
          <w:tcPr>
            <w:tcW w:type="dxa" w:w="6768"/>
            <w:shd w:fill="F2F7F5"/>
            <w:tcMar>
              <w:top w:w="60" w:type="dxa"/>
              <w:bottom w:w="60" w:type="dxa"/>
              <w:left w:w="110" w:type="dxa"/>
              <w:right w:w="110" w:type="dxa"/>
            </w:tcMar>
          </w:tcPr>
          <w:p>
            <w:pPr>
              <w:spacing w:before="0" w:after="0" w:line="254" w:lineRule="auto"/>
            </w:pPr>
            <w:r>
              <w:rPr>
                <w:rFonts w:ascii="Segoe UI" w:hAnsi="Segoe UI"/>
                <w:color w:val="242D35"/>
                <w:sz w:val="15"/>
              </w:rPr>
              <w:t>Windows 10/11 (x86_64, ARM64), macOS 12+ (Universal 2), Linux (Kernel 5.10+ glibc/musl)</w:t>
            </w:r>
          </w:p>
        </w:tc>
      </w:tr>
      <w:tr>
        <w:trPr>
          <w:cantSplit/>
        </w:trPr>
        <w:tc>
          <w:tcPr>
            <w:tcW w:type="dxa" w:w="3312"/>
            <w:tcMar>
              <w:top w:w="60" w:type="dxa"/>
              <w:bottom w:w="60" w:type="dxa"/>
              <w:left w:w="110" w:type="dxa"/>
              <w:right w:w="110" w:type="dxa"/>
            </w:tcMar>
          </w:tcPr>
          <w:p>
            <w:pPr>
              <w:spacing w:before="0" w:after="0" w:line="254" w:lineRule="auto"/>
            </w:pPr>
            <w:r>
              <w:rPr>
                <w:rFonts w:ascii="Segoe UI" w:hAnsi="Segoe UI"/>
                <w:color w:val="242D35"/>
                <w:sz w:val="15"/>
              </w:rPr>
              <w:t>Licensing &amp; Distribution</w:t>
            </w:r>
          </w:p>
        </w:tc>
        <w:tc>
          <w:tcPr>
            <w:tcW w:type="dxa" w:w="6768"/>
            <w:tcMar>
              <w:top w:w="60" w:type="dxa"/>
              <w:bottom w:w="60" w:type="dxa"/>
              <w:left w:w="110" w:type="dxa"/>
              <w:right w:w="110" w:type="dxa"/>
            </w:tcMar>
          </w:tcPr>
          <w:p>
            <w:pPr>
              <w:spacing w:before="0" w:after="0" w:line="254" w:lineRule="auto"/>
            </w:pPr>
            <w:r>
              <w:rPr>
                <w:rFonts w:ascii="Segoe UI" w:hAnsi="Segoe UI"/>
                <w:color w:val="242D35"/>
                <w:sz w:val="15"/>
              </w:rPr>
              <w:t>100% Free and Open-Source Software (MIT / Apache 2.0 Dual License); Zero Adware</w:t>
            </w:r>
          </w:p>
        </w:tc>
      </w:tr>
    </w:tbl>
    <w:p>
      <w:pPr>
        <w:spacing w:before="0" w:after="60"/>
      </w:pPr>
    </w:p>
    <w:p>
      <w:pPr>
        <w:keepNext/>
        <w:spacing w:before="240" w:after="60"/>
      </w:pPr>
      <w:r>
        <w:rPr>
          <w:rFonts w:ascii="Segoe UI" w:hAnsi="Segoe UI"/>
          <w:b/>
          <w:color w:val="26435C"/>
          <w:sz w:val="27"/>
        </w:rPr>
        <w:t>1. Executive Architectural Summary &amp; System Goals</w:t>
      </w:r>
    </w:p>
    <w:p>
      <w:pPr>
        <w:spacing w:before="0" w:after="60" w:line="264" w:lineRule="auto"/>
      </w:pPr>
      <w:r>
        <w:rPr>
          <w:rFonts w:ascii="Segoe UI" w:hAnsi="Segoe UI"/>
          <w:color w:val="242D35"/>
          <w:sz w:val="17"/>
        </w:rPr>
        <w:t>FetchTrek Download Manager is an open-source, high-performance desktop download accelerator and media stream capture utility designed to replace legacy shareware and closed-source tools. The desktop download accelerator market has stagnated in architectural compromise for more than two decades. Users requiring multi-segment HTTP acceleration and streaming media capture have been forced into an artificial dichotomy: either license proprietary, Windows-only shareware laden with aggressive anti-piracy popups (Internet Download Manager), or accept closed freeware and adware-bundled tools plagued by opaque telemetry, heavy runtimes, and local privilege escalation vulnerabilities (Free Download Manager, JDownloader 2). Native browser engines remain single-stream utilities with fragile resumption logic, failing to saturate modern residential gigabit fiber infrastructure.</w:t>
      </w:r>
    </w:p>
    <w:p>
      <w:pPr>
        <w:spacing w:before="0" w:after="60" w:line="264" w:lineRule="auto"/>
      </w:pPr>
      <w:r>
        <w:rPr>
          <w:rFonts w:ascii="Segoe UI" w:hAnsi="Segoe UI"/>
          <w:color w:val="242D35"/>
          <w:sz w:val="17"/>
        </w:rPr>
        <w:t>FetchTrek resolves this industry impasse through a 100% Free and Open-Source Software (FOSS) initiative built on pure compiled systems technology. Built in Rust with a hardware-accelerated declarative presentation layer (Slint), FetchTrek delivers sustained 115 MB/s line-rate multi-segment acceleration while strictly capping idle memory usage under 35 MB RSS. Crucially, FetchTrek eliminates the primary architectural defect of legacy accelerators—the post-download disk freeze—by deploying direct-to-disk sparse file pre-allocation with zero-copy asynchronous I/O.</w:t>
      </w:r>
    </w:p>
    <w:tbl>
      <w:tblPr>
        <w:tblW w:type="auto" w:w="0"/>
        <w:jc w:val="center"/>
        <w:tblLayout w:type="fixed"/>
        <w:tblLook w:firstColumn="1" w:firstRow="1" w:lastColumn="0" w:lastRow="0" w:noHBand="0" w:noVBand="1" w:val="04A0"/>
      </w:tblPr>
      <w:tblGrid>
        <w:gridCol w:w="10080"/>
      </w:tblGrid>
      <w:tr>
        <w:trPr>
          <w:cantSplit/>
        </w:trPr>
        <w:tc>
          <w:tcPr>
            <w:tcW w:type="dxa" w:w="10080"/>
            <w:shd w:fill="F2F7F5"/>
            <w:tcBorders>
              <w:top w:val="none"/>
              <w:left w:val="single" w:sz="24" w:space="0" w:color="2A6740"/>
              <w:bottom w:val="none"/>
              <w:right w:val="none"/>
            </w:tcBorders>
            <w:tcMar>
              <w:top w:w="90" w:type="dxa"/>
              <w:bottom w:w="90" w:type="dxa"/>
              <w:left w:w="140" w:type="dxa"/>
              <w:right w:w="140" w:type="dxa"/>
            </w:tcMar>
          </w:tcPr>
          <w:p>
            <w:pPr>
              <w:spacing w:before="20" w:after="20" w:line="264" w:lineRule="auto"/>
            </w:pPr>
            <w:r>
              <w:rPr>
                <w:rFonts w:ascii="Segoe UI" w:hAnsi="Segoe UI"/>
                <w:b/>
                <w:color w:val="2A6740"/>
                <w:sz w:val="17"/>
              </w:rPr>
              <w:t>ARCHITECTURAL PRINCIPLE: Zero-Concatenation Direct Storage (Principle 1)</w:t>
              <w:br/>
            </w:r>
            <w:r>
              <w:rPr>
                <w:rFonts w:ascii="Segoe UI" w:hAnsi="Segoe UI"/>
                <w:color w:val="242D35"/>
                <w:sz w:val="16"/>
              </w:rPr>
              <w:t>A download must transition from in-progress to complete and fully usable within the exact millisecond the last network packet arrives. Sequential chunk concatenation and temporary AppData chunk files are strictly banned. Sockets write directly into their final byte positions.</w:t>
            </w:r>
          </w:p>
        </w:tc>
      </w:tr>
    </w:tbl>
    <w:p>
      <w:pPr>
        <w:spacing w:before="0" w:after="60"/>
      </w:pPr>
    </w:p>
    <w:p>
      <w:r>
        <w:br w:type="page"/>
      </w:r>
    </w:p>
    <w:p>
      <w:pPr>
        <w:keepNext/>
        <w:spacing w:before="240" w:after="60"/>
      </w:pPr>
      <w:r>
        <w:rPr>
          <w:rFonts w:ascii="Segoe UI" w:hAnsi="Segoe UI"/>
          <w:b/>
          <w:color w:val="26435C"/>
          <w:sz w:val="27"/>
        </w:rPr>
        <w:t>1.1. Competitive Performance Benchmark Matrix</w:t>
      </w:r>
    </w:p>
    <w:p>
      <w:pPr>
        <w:spacing w:before="0" w:after="60" w:line="264" w:lineRule="auto"/>
      </w:pPr>
      <w:r>
        <w:rPr>
          <w:rFonts w:ascii="Segoe UI" w:hAnsi="Segoe UI"/>
          <w:color w:val="242D35"/>
          <w:sz w:val="17"/>
        </w:rPr>
        <w:t>Target performance metrics validated against legacy incumbents during architectural testing (25 GB transfer over 1 Gbps link):</w:t>
      </w:r>
    </w:p>
    <w:tbl>
      <w:tblPr>
        <w:tblW w:type="auto" w:w="0"/>
        <w:jc w:val="center"/>
        <w:tblLayout w:type="fixed"/>
        <w:tblLook w:firstColumn="1" w:firstRow="1" w:lastColumn="0" w:lastRow="0" w:noHBand="0" w:noVBand="1" w:val="04A0"/>
        <w:tblBorders>
          <w:top w:val="single" w:sz="6" w:space="0" w:color="26435C"/>
          <w:left w:val="none"/>
          <w:bottom w:val="single" w:sz="8" w:space="0" w:color="26435C"/>
          <w:right w:val="none"/>
          <w:insideH w:val="single" w:sz="4" w:space="0" w:color="CFDCD5"/>
          <w:insideV w:val="none"/>
        </w:tblBorders>
      </w:tblPr>
      <w:tblGrid>
        <w:gridCol w:w="2016"/>
        <w:gridCol w:w="2016"/>
        <w:gridCol w:w="2016"/>
        <w:gridCol w:w="2016"/>
        <w:gridCol w:w="2016"/>
      </w:tblGrid>
      <w:tr>
        <w:trPr>
          <w:tblHeader/>
          <w:cantSplit/>
        </w:trPr>
        <w:tc>
          <w:tcPr>
            <w:tcW w:type="dxa" w:w="3168"/>
            <w:shd w:fill="26435C"/>
            <w:tcMar>
              <w:top w:w="80" w:type="dxa"/>
              <w:bottom w:w="80" w:type="dxa"/>
              <w:left w:w="110" w:type="dxa"/>
              <w:right w:w="110" w:type="dxa"/>
            </w:tcMar>
          </w:tcPr>
          <w:p>
            <w:pPr>
              <w:spacing w:before="0" w:after="0"/>
            </w:pPr>
            <w:r>
              <w:rPr>
                <w:rFonts w:ascii="Segoe UI" w:hAnsi="Segoe UI"/>
                <w:b/>
                <w:color w:val="FFFFFF"/>
                <w:sz w:val="16"/>
              </w:rPr>
              <w:t>PERFORMANCE VECTOR</w:t>
            </w:r>
          </w:p>
        </w:tc>
        <w:tc>
          <w:tcPr>
            <w:tcW w:type="dxa" w:w="1728"/>
            <w:shd w:fill="26435C"/>
            <w:tcMar>
              <w:top w:w="80" w:type="dxa"/>
              <w:bottom w:w="80" w:type="dxa"/>
              <w:left w:w="110" w:type="dxa"/>
              <w:right w:w="110" w:type="dxa"/>
            </w:tcMar>
          </w:tcPr>
          <w:p>
            <w:pPr>
              <w:spacing w:before="0" w:after="0"/>
            </w:pPr>
            <w:r>
              <w:rPr>
                <w:rFonts w:ascii="Segoe UI" w:hAnsi="Segoe UI"/>
                <w:b/>
                <w:color w:val="FFFFFF"/>
                <w:sz w:val="16"/>
              </w:rPr>
              <w:t>IDM (v6.42)</w:t>
            </w:r>
          </w:p>
        </w:tc>
        <w:tc>
          <w:tcPr>
            <w:tcW w:type="dxa" w:w="1728"/>
            <w:shd w:fill="26435C"/>
            <w:tcMar>
              <w:top w:w="80" w:type="dxa"/>
              <w:bottom w:w="80" w:type="dxa"/>
              <w:left w:w="110" w:type="dxa"/>
              <w:right w:w="110" w:type="dxa"/>
            </w:tcMar>
          </w:tcPr>
          <w:p>
            <w:pPr>
              <w:spacing w:before="0" w:after="0"/>
            </w:pPr>
            <w:r>
              <w:rPr>
                <w:rFonts w:ascii="Segoe UI" w:hAnsi="Segoe UI"/>
                <w:b/>
                <w:color w:val="FFFFFF"/>
                <w:sz w:val="16"/>
              </w:rPr>
              <w:t>FDM (v6.25)</w:t>
            </w:r>
          </w:p>
        </w:tc>
        <w:tc>
          <w:tcPr>
            <w:tcW w:type="dxa" w:w="1728"/>
            <w:shd w:fill="26435C"/>
            <w:tcMar>
              <w:top w:w="80" w:type="dxa"/>
              <w:bottom w:w="80" w:type="dxa"/>
              <w:left w:w="110" w:type="dxa"/>
              <w:right w:w="110" w:type="dxa"/>
            </w:tcMar>
          </w:tcPr>
          <w:p>
            <w:pPr>
              <w:spacing w:before="0" w:after="0"/>
            </w:pPr>
            <w:r>
              <w:rPr>
                <w:rFonts w:ascii="Segoe UI" w:hAnsi="Segoe UI"/>
                <w:b/>
                <w:color w:val="FFFFFF"/>
                <w:sz w:val="16"/>
              </w:rPr>
              <w:t>MOTRIX (ELECTRON)</w:t>
            </w:r>
          </w:p>
        </w:tc>
        <w:tc>
          <w:tcPr>
            <w:tcW w:type="dxa" w:w="1728"/>
            <w:shd w:fill="26435C"/>
            <w:tcMar>
              <w:top w:w="80" w:type="dxa"/>
              <w:bottom w:w="80" w:type="dxa"/>
              <w:left w:w="110" w:type="dxa"/>
              <w:right w:w="110" w:type="dxa"/>
            </w:tcMar>
          </w:tcPr>
          <w:p>
            <w:pPr>
              <w:spacing w:before="0" w:after="0"/>
            </w:pPr>
            <w:r>
              <w:rPr>
                <w:rFonts w:ascii="Segoe UI" w:hAnsi="Segoe UI"/>
                <w:b/>
                <w:color w:val="FFFFFF"/>
                <w:sz w:val="16"/>
              </w:rPr>
              <w:t>FETCHTREK TARGET</w:t>
            </w:r>
          </w:p>
        </w:tc>
      </w:tr>
      <w:tr>
        <w:trPr>
          <w:cantSplit/>
        </w:trPr>
        <w:tc>
          <w:tcPr>
            <w:tcW w:type="dxa" w:w="3168"/>
            <w:tcMar>
              <w:top w:w="60" w:type="dxa"/>
              <w:bottom w:w="60" w:type="dxa"/>
              <w:left w:w="110" w:type="dxa"/>
              <w:right w:w="110" w:type="dxa"/>
            </w:tcMar>
          </w:tcPr>
          <w:p>
            <w:pPr>
              <w:spacing w:before="0" w:after="0" w:line="254" w:lineRule="auto"/>
            </w:pPr>
            <w:r>
              <w:rPr>
                <w:rFonts w:ascii="Segoe UI" w:hAnsi="Segoe UI"/>
                <w:color w:val="242D35"/>
                <w:sz w:val="15"/>
              </w:rPr>
              <w:t>Network Transfer (25 GB @ 1Gbps)</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3 min 28 sec</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3 min 45 sec</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3 min 52 sec</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3 min 22 sec (Line-Rate)</w:t>
            </w:r>
          </w:p>
        </w:tc>
      </w:tr>
      <w:tr>
        <w:trPr>
          <w:cantSplit/>
        </w:trPr>
        <w:tc>
          <w:tcPr>
            <w:tcW w:type="dxa" w:w="3168"/>
            <w:shd w:fill="F2F7F5"/>
            <w:tcMar>
              <w:top w:w="60" w:type="dxa"/>
              <w:bottom w:w="60" w:type="dxa"/>
              <w:left w:w="110" w:type="dxa"/>
              <w:right w:w="110" w:type="dxa"/>
            </w:tcMar>
          </w:tcPr>
          <w:p>
            <w:pPr>
              <w:spacing w:before="0" w:after="0" w:line="254" w:lineRule="auto"/>
            </w:pPr>
            <w:r>
              <w:rPr>
                <w:rFonts w:ascii="Segoe UI" w:hAnsi="Segoe UI"/>
                <w:color w:val="242D35"/>
                <w:sz w:val="15"/>
              </w:rPr>
              <w:t>Post-Download Merge Freeze</w:t>
            </w:r>
          </w:p>
        </w:tc>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1 min 14 sec (Temp Concat)</w:t>
            </w:r>
          </w:p>
        </w:tc>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0.00 sec (Sparse)</w:t>
            </w:r>
          </w:p>
        </w:tc>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0.00 sec (Sparse)</w:t>
            </w:r>
          </w:p>
        </w:tc>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0.00 sec (In-Place Sparse)</w:t>
            </w:r>
          </w:p>
        </w:tc>
      </w:tr>
      <w:tr>
        <w:trPr>
          <w:cantSplit/>
        </w:trPr>
        <w:tc>
          <w:tcPr>
            <w:tcW w:type="dxa" w:w="3168"/>
            <w:tcMar>
              <w:top w:w="60" w:type="dxa"/>
              <w:bottom w:w="60" w:type="dxa"/>
              <w:left w:w="110" w:type="dxa"/>
              <w:right w:w="110" w:type="dxa"/>
            </w:tcMar>
          </w:tcPr>
          <w:p>
            <w:pPr>
              <w:spacing w:before="0" w:after="0" w:line="254" w:lineRule="auto"/>
            </w:pPr>
            <w:r>
              <w:rPr>
                <w:rFonts w:ascii="Segoe UI" w:hAnsi="Segoe UI"/>
                <w:color w:val="242D35"/>
                <w:sz w:val="15"/>
              </w:rPr>
              <w:t>Total Time to Usable File</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4 min 42 sec</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3 min 45 sec</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3 min 52 sec</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3 min 22 sec (28% faster)</w:t>
            </w:r>
          </w:p>
        </w:tc>
      </w:tr>
      <w:tr>
        <w:trPr>
          <w:cantSplit/>
        </w:trPr>
        <w:tc>
          <w:tcPr>
            <w:tcW w:type="dxa" w:w="3168"/>
            <w:shd w:fill="F2F7F5"/>
            <w:tcMar>
              <w:top w:w="60" w:type="dxa"/>
              <w:bottom w:w="60" w:type="dxa"/>
              <w:left w:w="110" w:type="dxa"/>
              <w:right w:w="110" w:type="dxa"/>
            </w:tcMar>
          </w:tcPr>
          <w:p>
            <w:pPr>
              <w:spacing w:before="0" w:after="0" w:line="254" w:lineRule="auto"/>
            </w:pPr>
            <w:r>
              <w:rPr>
                <w:rFonts w:ascii="Segoe UI" w:hAnsi="Segoe UI"/>
                <w:color w:val="242D35"/>
                <w:sz w:val="15"/>
              </w:rPr>
              <w:t>Peak Storage Active Time</w:t>
            </w:r>
          </w:p>
        </w:tc>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100% for 74s (Write Spikes)</w:t>
            </w:r>
          </w:p>
        </w:tc>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35% (Continuous)</w:t>
            </w:r>
          </w:p>
        </w:tc>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38% (Continuous)</w:t>
            </w:r>
          </w:p>
        </w:tc>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25% (Zero-Copy Ring)</w:t>
            </w:r>
          </w:p>
        </w:tc>
      </w:tr>
      <w:tr>
        <w:trPr>
          <w:cantSplit/>
        </w:trPr>
        <w:tc>
          <w:tcPr>
            <w:tcW w:type="dxa" w:w="3168"/>
            <w:tcMar>
              <w:top w:w="60" w:type="dxa"/>
              <w:bottom w:w="60" w:type="dxa"/>
              <w:left w:w="110" w:type="dxa"/>
              <w:right w:w="110" w:type="dxa"/>
            </w:tcMar>
          </w:tcPr>
          <w:p>
            <w:pPr>
              <w:spacing w:before="0" w:after="0" w:line="254" w:lineRule="auto"/>
            </w:pPr>
            <w:r>
              <w:rPr>
                <w:rFonts w:ascii="Segoe UI" w:hAnsi="Segoe UI"/>
                <w:color w:val="242D35"/>
                <w:sz w:val="15"/>
              </w:rPr>
              <w:t>Idle / Active Memory RSS</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32 MB / 85 MB (GDI)</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180 MB / 320 MB (Qt6)</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260 MB / 480 MB</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&lt; 35 MB / 80 MB (Rust)</w:t>
            </w:r>
          </w:p>
        </w:tc>
      </w:tr>
      <w:tr>
        <w:trPr>
          <w:cantSplit/>
        </w:trPr>
        <w:tc>
          <w:tcPr>
            <w:tcW w:type="dxa" w:w="3168"/>
            <w:shd w:fill="F2F7F5"/>
            <w:tcMar>
              <w:top w:w="60" w:type="dxa"/>
              <w:bottom w:w="60" w:type="dxa"/>
              <w:left w:w="110" w:type="dxa"/>
              <w:right w:w="110" w:type="dxa"/>
            </w:tcMar>
          </w:tcPr>
          <w:p>
            <w:pPr>
              <w:spacing w:before="0" w:after="0" w:line="254" w:lineRule="auto"/>
            </w:pPr>
            <w:r>
              <w:rPr>
                <w:rFonts w:ascii="Segoe UI" w:hAnsi="Segoe UI"/>
                <w:color w:val="242D35"/>
                <w:sz w:val="15"/>
              </w:rPr>
              <w:t>Platform Availability</w:t>
            </w:r>
          </w:p>
        </w:tc>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Windows-Only (GDI Lock)</w:t>
            </w:r>
          </w:p>
        </w:tc>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Win, macOS, Linux</w:t>
            </w:r>
          </w:p>
        </w:tc>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Win, macOS, Linux</w:t>
            </w:r>
          </w:p>
        </w:tc>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Win, macOS, Linux (Parity)</w:t>
            </w:r>
          </w:p>
        </w:tc>
      </w:tr>
      <w:tr>
        <w:trPr>
          <w:cantSplit/>
        </w:trPr>
        <w:tc>
          <w:tcPr>
            <w:tcW w:type="dxa" w:w="3168"/>
            <w:tcMar>
              <w:top w:w="60" w:type="dxa"/>
              <w:bottom w:w="60" w:type="dxa"/>
              <w:left w:w="110" w:type="dxa"/>
              <w:right w:w="110" w:type="dxa"/>
            </w:tcMar>
          </w:tcPr>
          <w:p>
            <w:pPr>
              <w:spacing w:before="0" w:after="0" w:line="254" w:lineRule="auto"/>
            </w:pPr>
            <w:r>
              <w:rPr>
                <w:rFonts w:ascii="Segoe UI" w:hAnsi="Segoe UI"/>
                <w:color w:val="242D35"/>
                <w:sz w:val="15"/>
              </w:rPr>
              <w:t>Licensing &amp; Telemetry</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$24.95 Shareware + Nags</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Closed Freeware + Ads</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MIT + Heavy Memory</w:t>
            </w:r>
          </w:p>
        </w:tc>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100% FOSS, Zero Telemetry</w:t>
            </w:r>
          </w:p>
        </w:tc>
      </w:tr>
    </w:tbl>
    <w:p>
      <w:pPr>
        <w:spacing w:before="0" w:after="60"/>
      </w:pPr>
    </w:p>
    <w:p>
      <w:pPr>
        <w:keepNext/>
        <w:spacing w:before="180" w:after="40"/>
      </w:pPr>
      <w:r>
        <w:rPr>
          <w:rFonts w:ascii="Segoe UI" w:hAnsi="Segoe UI"/>
          <w:b/>
          <w:color w:val="2A6740"/>
          <w:sz w:val="21"/>
        </w:rPr>
        <w:t>1.2. Competitive Gap Analysis &amp; Root Causes</w:t>
      </w:r>
    </w:p>
    <w:p>
      <w:pPr>
        <w:spacing w:before="0" w:after="60" w:line="264" w:lineRule="auto"/>
      </w:pPr>
      <w:r>
        <w:rPr>
          <w:rFonts w:ascii="Segoe UI" w:hAnsi="Segoe UI"/>
          <w:color w:val="242D35"/>
          <w:sz w:val="17"/>
        </w:rPr>
        <w:t>Analysis of legacy accelerators demonstrates why competing tools fail modern gigabit fiber workloads:</w:t>
        <w:br/>
        <w:t>• Internet Download Manager (IDM): Locks write pipelines to sequential temporary chunk files in %APPDATA%. When downloads complete, IDM reads every chunk sequentially and appends them into the final file, pegging SSD active time at 100% and causing a 74-second freeze.</w:t>
        <w:br/>
        <w:t>• Free Download Manager (FDM): While FDM introduced dynamic segmentation, its Qt 6 Quick / QML runtime consumes 180–320 MB RSS. Furthermore, FDM requires an elevated Windows SYSTEM service (helperservice.exe) and embeds commercial banner managers.</w:t>
        <w:br/>
        <w:t>• Motrix: Wraps aria2 in Electron, resulting in a sluggish 2.5-second cold start and 260–480 MB memory overhead.</w:t>
        <w:br/>
        <w:t>FetchTrek's clean compiled Rust core resolves all three failure modes simultaneously.</w:t>
      </w:r>
    </w:p>
    <w:p>
      <w:r>
        <w:br w:type="page"/>
      </w:r>
    </w:p>
    <w:p>
      <w:pPr>
        <w:keepNext/>
        <w:spacing w:before="240" w:after="60"/>
      </w:pPr>
      <w:r>
        <w:rPr>
          <w:rFonts w:ascii="Segoe UI" w:hAnsi="Segoe UI"/>
          <w:b/>
          <w:color w:val="26435C"/>
          <w:sz w:val="27"/>
        </w:rPr>
        <w:t>2. Technology Stack Evaluation &amp; Language Selection</w:t>
      </w:r>
    </w:p>
    <w:p>
      <w:pPr>
        <w:spacing w:before="0" w:after="60" w:line="264" w:lineRule="auto"/>
      </w:pPr>
      <w:r>
        <w:rPr>
          <w:rFonts w:ascii="Segoe UI" w:hAnsi="Segoe UI"/>
          <w:color w:val="242D35"/>
          <w:sz w:val="17"/>
        </w:rPr>
        <w:t>Selecting the foundational technology stack determines memory safety, runtime efficiency, cross-compilation ergonomics, and long-term developer maintainability. The core engine requires deterministic execution without garbage collection pauses. GC cycles introduce 0.5 to 5 ms pause spikes that disrupt steady-state NVMe streaming at 115 MB/s.</w:t>
      </w:r>
    </w:p>
    <w:p>
      <w:pPr>
        <w:keepNext/>
        <w:spacing w:before="180" w:after="40"/>
      </w:pPr>
      <w:r>
        <w:rPr>
          <w:rFonts w:ascii="Segoe UI" w:hAnsi="Segoe UI"/>
          <w:b/>
          <w:color w:val="2A6740"/>
          <w:sz w:val="21"/>
        </w:rPr>
        <w:t>2.1. Systems Programming Language Trade-Off Matrix</w:t>
      </w:r>
    </w:p>
    <w:tbl>
      <w:tblPr>
        <w:tblW w:type="auto" w:w="0"/>
        <w:jc w:val="center"/>
        <w:tblLayout w:type="fixed"/>
        <w:tblLook w:firstColumn="1" w:firstRow="1" w:lastColumn="0" w:lastRow="0" w:noHBand="0" w:noVBand="1" w:val="04A0"/>
        <w:tblBorders>
          <w:top w:val="single" w:sz="6" w:space="0" w:color="26435C"/>
          <w:left w:val="none"/>
          <w:bottom w:val="single" w:sz="8" w:space="0" w:color="26435C"/>
          <w:right w:val="none"/>
          <w:insideH w:val="single" w:sz="4" w:space="0" w:color="CFDCD5"/>
          <w:insideV w:val="none"/>
        </w:tblBorders>
      </w:tblPr>
      <w:tblGrid>
        <w:gridCol w:w="2016"/>
        <w:gridCol w:w="2016"/>
        <w:gridCol w:w="2016"/>
        <w:gridCol w:w="2016"/>
        <w:gridCol w:w="2016"/>
      </w:tblGrid>
      <w:tr>
        <w:trPr>
          <w:tblHeader/>
          <w:cantSplit/>
        </w:trPr>
        <w:tc>
          <w:tcPr>
            <w:tcW w:type="dxa" w:w="2304"/>
            <w:shd w:fill="26435C"/>
            <w:tcMar>
              <w:top w:w="80" w:type="dxa"/>
              <w:bottom w:w="80" w:type="dxa"/>
              <w:left w:w="110" w:type="dxa"/>
              <w:right w:w="110" w:type="dxa"/>
            </w:tcMar>
          </w:tcPr>
          <w:p>
            <w:pPr>
              <w:spacing w:before="0" w:after="0"/>
            </w:pPr>
            <w:r>
              <w:rPr>
                <w:rFonts w:ascii="Segoe UI" w:hAnsi="Segoe UI"/>
                <w:b/>
                <w:color w:val="FFFFFF"/>
                <w:sz w:val="16"/>
              </w:rPr>
              <w:t>EVALUATION CRITERIA</w:t>
            </w:r>
          </w:p>
        </w:tc>
        <w:tc>
          <w:tcPr>
            <w:tcW w:type="dxa" w:w="2016"/>
            <w:shd w:fill="26435C"/>
            <w:tcMar>
              <w:top w:w="80" w:type="dxa"/>
              <w:bottom w:w="80" w:type="dxa"/>
              <w:left w:w="110" w:type="dxa"/>
              <w:right w:w="110" w:type="dxa"/>
            </w:tcMar>
          </w:tcPr>
          <w:p>
            <w:pPr>
              <w:spacing w:before="0" w:after="0"/>
            </w:pPr>
            <w:r>
              <w:rPr>
                <w:rFonts w:ascii="Segoe UI" w:hAnsi="Segoe UI"/>
                <w:b/>
                <w:color w:val="FFFFFF"/>
                <w:sz w:val="16"/>
              </w:rPr>
              <w:t>RUST (2024 EDITION)</w:t>
            </w:r>
          </w:p>
        </w:tc>
        <w:tc>
          <w:tcPr>
            <w:tcW w:type="dxa" w:w="2016"/>
            <w:shd w:fill="26435C"/>
            <w:tcMar>
              <w:top w:w="80" w:type="dxa"/>
              <w:bottom w:w="80" w:type="dxa"/>
              <w:left w:w="110" w:type="dxa"/>
              <w:right w:w="110" w:type="dxa"/>
            </w:tcMar>
          </w:tcPr>
          <w:p>
            <w:pPr>
              <w:spacing w:before="0" w:after="0"/>
            </w:pPr>
            <w:r>
              <w:rPr>
                <w:rFonts w:ascii="Segoe UI" w:hAnsi="Segoe UI"/>
                <w:b/>
                <w:color w:val="FFFFFF"/>
                <w:sz w:val="16"/>
              </w:rPr>
              <w:t>C++20 / C++23</w:t>
            </w:r>
          </w:p>
        </w:tc>
        <w:tc>
          <w:tcPr>
            <w:tcW w:type="dxa" w:w="1872"/>
            <w:shd w:fill="26435C"/>
            <w:tcMar>
              <w:top w:w="80" w:type="dxa"/>
              <w:bottom w:w="80" w:type="dxa"/>
              <w:left w:w="110" w:type="dxa"/>
              <w:right w:w="110" w:type="dxa"/>
            </w:tcMar>
          </w:tcPr>
          <w:p>
            <w:pPr>
              <w:spacing w:before="0" w:after="0"/>
            </w:pPr>
            <w:r>
              <w:rPr>
                <w:rFonts w:ascii="Segoe UI" w:hAnsi="Segoe UI"/>
                <w:b/>
                <w:color w:val="FFFFFF"/>
                <w:sz w:val="16"/>
              </w:rPr>
              <w:t>GO (1.23+)</w:t>
            </w:r>
          </w:p>
        </w:tc>
        <w:tc>
          <w:tcPr>
            <w:tcW w:type="dxa" w:w="1872"/>
            <w:shd w:fill="26435C"/>
            <w:tcMar>
              <w:top w:w="80" w:type="dxa"/>
              <w:bottom w:w="80" w:type="dxa"/>
              <w:left w:w="110" w:type="dxa"/>
              <w:right w:w="110" w:type="dxa"/>
            </w:tcMar>
          </w:tcPr>
          <w:p>
            <w:pPr>
              <w:spacing w:before="0" w:after="0"/>
            </w:pPr>
            <w:r>
              <w:rPr>
                <w:rFonts w:ascii="Segoe UI" w:hAnsi="Segoe UI"/>
                <w:b/>
                <w:color w:val="FFFFFF"/>
                <w:sz w:val="16"/>
              </w:rPr>
              <w:t>ZIG (0.13+)</w:t>
            </w:r>
          </w:p>
        </w:tc>
      </w:tr>
      <w:tr>
        <w:trPr>
          <w:cantSplit/>
        </w:trPr>
        <w:tc>
          <w:tcPr>
            <w:tcW w:type="dxa" w:w="2304"/>
            <w:tcMar>
              <w:top w:w="60" w:type="dxa"/>
              <w:bottom w:w="60" w:type="dxa"/>
              <w:left w:w="110" w:type="dxa"/>
              <w:right w:w="110" w:type="dxa"/>
            </w:tcMar>
          </w:tcPr>
          <w:p>
            <w:pPr>
              <w:spacing w:before="0" w:after="0" w:line="254" w:lineRule="auto"/>
            </w:pPr>
            <w:r>
              <w:rPr>
                <w:rFonts w:ascii="Segoe UI" w:hAnsi="Segoe UI"/>
                <w:color w:val="242D35"/>
                <w:sz w:val="15"/>
              </w:rPr>
              <w:t>Memory Safety Model</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Compile-time borrow checker; no GC; fearless concurrency.</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Manual memory; smart pointers; data races remain UB.</w:t>
            </w:r>
          </w:p>
        </w:tc>
        <w:tc>
          <w:tcPr>
            <w:tcW w:type="dxa" w:w="1872"/>
            <w:tcMar>
              <w:top w:w="60" w:type="dxa"/>
              <w:bottom w:w="60" w:type="dxa"/>
              <w:left w:w="110" w:type="dxa"/>
              <w:right w:w="110" w:type="dxa"/>
            </w:tcMar>
          </w:tcPr>
          <w:p>
            <w:pPr>
              <w:spacing w:before="0" w:after="0" w:line="254" w:lineRule="auto"/>
            </w:pPr>
            <w:r>
              <w:rPr>
                <w:rFonts w:ascii="Segoe UI" w:hAnsi="Segoe UI"/>
                <w:color w:val="242D35"/>
                <w:sz w:val="15"/>
              </w:rPr>
              <w:t>Tracing GC; 0.5–5ms pauses; data races possible.</w:t>
            </w:r>
          </w:p>
        </w:tc>
        <w:tc>
          <w:tcPr>
            <w:tcW w:type="dxa" w:w="1872"/>
            <w:tcMar>
              <w:top w:w="60" w:type="dxa"/>
              <w:bottom w:w="60" w:type="dxa"/>
              <w:left w:w="110" w:type="dxa"/>
              <w:right w:w="110" w:type="dxa"/>
            </w:tcMar>
          </w:tcPr>
          <w:p>
            <w:pPr>
              <w:spacing w:before="0" w:after="0" w:line="254" w:lineRule="auto"/>
            </w:pPr>
            <w:r>
              <w:rPr>
                <w:rFonts w:ascii="Segoe UI" w:hAnsi="Segoe UI"/>
                <w:color w:val="242D35"/>
                <w:sz w:val="15"/>
              </w:rPr>
              <w:t>Manual memory; spatial safety checks; no borrow checker.</w:t>
            </w:r>
          </w:p>
        </w:tc>
      </w:tr>
      <w:tr>
        <w:trPr>
          <w:cantSplit/>
        </w:trPr>
        <w:tc>
          <w:tcPr>
            <w:tcW w:type="dxa" w:w="2304"/>
            <w:shd w:fill="F2F7F5"/>
            <w:tcMar>
              <w:top w:w="60" w:type="dxa"/>
              <w:bottom w:w="60" w:type="dxa"/>
              <w:left w:w="110" w:type="dxa"/>
              <w:right w:w="110" w:type="dxa"/>
            </w:tcMar>
          </w:tcPr>
          <w:p>
            <w:pPr>
              <w:spacing w:before="0" w:after="0" w:line="254" w:lineRule="auto"/>
            </w:pPr>
            <w:r>
              <w:rPr>
                <w:rFonts w:ascii="Segoe UI" w:hAnsi="Segoe UI"/>
                <w:color w:val="242D35"/>
                <w:sz w:val="15"/>
              </w:rPr>
              <w:t>Concurrency Guarantees</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Send/Sync enforced by compiler; safe AtomicU64 CAS.</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Manual locks; subtle memory order bugs cause memory UB.</w:t>
            </w:r>
          </w:p>
        </w:tc>
        <w:tc>
          <w:tcPr>
            <w:tcW w:type="dxa" w:w="1872"/>
            <w:shd w:fill="F2F7F5"/>
            <w:tcMar>
              <w:top w:w="60" w:type="dxa"/>
              <w:bottom w:w="60" w:type="dxa"/>
              <w:left w:w="110" w:type="dxa"/>
              <w:right w:w="110" w:type="dxa"/>
            </w:tcMar>
          </w:tcPr>
          <w:p>
            <w:pPr>
              <w:spacing w:before="0" w:after="0" w:line="254" w:lineRule="auto"/>
            </w:pPr>
            <w:r>
              <w:rPr>
                <w:rFonts w:ascii="Segoe UI" w:hAnsi="Segoe UI"/>
                <w:color w:val="242D35"/>
                <w:sz w:val="15"/>
              </w:rPr>
              <w:t>CSP channels; race detector runs at test time only.</w:t>
            </w:r>
          </w:p>
        </w:tc>
        <w:tc>
          <w:tcPr>
            <w:tcW w:type="dxa" w:w="1872"/>
            <w:shd w:fill="F2F7F5"/>
            <w:tcMar>
              <w:top w:w="60" w:type="dxa"/>
              <w:bottom w:w="60" w:type="dxa"/>
              <w:left w:w="110" w:type="dxa"/>
              <w:right w:w="110" w:type="dxa"/>
            </w:tcMar>
          </w:tcPr>
          <w:p>
            <w:pPr>
              <w:spacing w:before="0" w:after="0" w:line="254" w:lineRule="auto"/>
            </w:pPr>
            <w:r>
              <w:rPr>
                <w:rFonts w:ascii="Segoe UI" w:hAnsi="Segoe UI"/>
                <w:color w:val="242D35"/>
                <w:sz w:val="15"/>
              </w:rPr>
              <w:t>Manual atomics; data races cause undefined behavior.</w:t>
            </w:r>
          </w:p>
        </w:tc>
      </w:tr>
      <w:tr>
        <w:trPr>
          <w:cantSplit/>
        </w:trPr>
        <w:tc>
          <w:tcPr>
            <w:tcW w:type="dxa" w:w="2304"/>
            <w:tcMar>
              <w:top w:w="60" w:type="dxa"/>
              <w:bottom w:w="60" w:type="dxa"/>
              <w:left w:w="110" w:type="dxa"/>
              <w:right w:w="110" w:type="dxa"/>
            </w:tcMar>
          </w:tcPr>
          <w:p>
            <w:pPr>
              <w:spacing w:before="0" w:after="0" w:line="254" w:lineRule="auto"/>
            </w:pPr>
            <w:r>
              <w:rPr>
                <w:rFonts w:ascii="Segoe UI" w:hAnsi="Segoe UI"/>
                <w:color w:val="242D35"/>
                <w:sz w:val="15"/>
              </w:rPr>
              <w:t>Cross-Compilation</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Native Cargo target triples (Win, Mac, Linux x86/ARM).</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Brittle; complex CMake sysroots and vcpkg triplets.</w:t>
            </w:r>
          </w:p>
        </w:tc>
        <w:tc>
          <w:tcPr>
            <w:tcW w:type="dxa" w:w="1872"/>
            <w:tcMar>
              <w:top w:w="60" w:type="dxa"/>
              <w:bottom w:w="60" w:type="dxa"/>
              <w:left w:w="110" w:type="dxa"/>
              <w:right w:w="110" w:type="dxa"/>
            </w:tcMar>
          </w:tcPr>
          <w:p>
            <w:pPr>
              <w:spacing w:before="0" w:after="0" w:line="254" w:lineRule="auto"/>
            </w:pPr>
            <w:r>
              <w:rPr>
                <w:rFonts w:ascii="Segoe UI" w:hAnsi="Segoe UI"/>
                <w:color w:val="242D35"/>
                <w:sz w:val="15"/>
              </w:rPr>
              <w:t>Native GOOS/GOARCH, but Cgo degrades ergonomics.</w:t>
            </w:r>
          </w:p>
        </w:tc>
        <w:tc>
          <w:tcPr>
            <w:tcW w:type="dxa" w:w="1872"/>
            <w:tcMar>
              <w:top w:w="60" w:type="dxa"/>
              <w:bottom w:w="60" w:type="dxa"/>
              <w:left w:w="110" w:type="dxa"/>
              <w:right w:w="110" w:type="dxa"/>
            </w:tcMar>
          </w:tcPr>
          <w:p>
            <w:pPr>
              <w:spacing w:before="0" w:after="0" w:line="254" w:lineRule="auto"/>
            </w:pPr>
            <w:r>
              <w:rPr>
                <w:rFonts w:ascii="Segoe UI" w:hAnsi="Segoe UI"/>
                <w:color w:val="242D35"/>
                <w:sz w:val="15"/>
              </w:rPr>
              <w:t>Excellent zig cc, but language standard still in flux.</w:t>
            </w:r>
          </w:p>
        </w:tc>
      </w:tr>
      <w:tr>
        <w:trPr>
          <w:cantSplit/>
        </w:trPr>
        <w:tc>
          <w:tcPr>
            <w:tcW w:type="dxa" w:w="2304"/>
            <w:shd w:fill="F2F7F5"/>
            <w:tcMar>
              <w:top w:w="60" w:type="dxa"/>
              <w:bottom w:w="60" w:type="dxa"/>
              <w:left w:w="110" w:type="dxa"/>
              <w:right w:w="110" w:type="dxa"/>
            </w:tcMar>
          </w:tcPr>
          <w:p>
            <w:pPr>
              <w:spacing w:before="0" w:after="0" w:line="254" w:lineRule="auto"/>
            </w:pPr>
            <w:r>
              <w:rPr>
                <w:rFonts w:ascii="Segoe UI" w:hAnsi="Segoe UI"/>
                <w:color w:val="242D35"/>
                <w:sz w:val="15"/>
              </w:rPr>
              <w:t>Memory Footprint</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&lt; 15 MB idle; deterministic RAII deallocation.</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&lt; 18 MB idle; requires disciplined arena tracking.</w:t>
            </w:r>
          </w:p>
        </w:tc>
        <w:tc>
          <w:tcPr>
            <w:tcW w:type="dxa" w:w="1872"/>
            <w:shd w:fill="F2F7F5"/>
            <w:tcMar>
              <w:top w:w="60" w:type="dxa"/>
              <w:bottom w:w="60" w:type="dxa"/>
              <w:left w:w="110" w:type="dxa"/>
              <w:right w:w="110" w:type="dxa"/>
            </w:tcMar>
          </w:tcPr>
          <w:p>
            <w:pPr>
              <w:spacing w:before="0" w:after="0" w:line="254" w:lineRule="auto"/>
            </w:pPr>
            <w:r>
              <w:rPr>
                <w:rFonts w:ascii="Segoe UI" w:hAnsi="Segoe UI"/>
                <w:color w:val="242D35"/>
                <w:sz w:val="15"/>
              </w:rPr>
              <w:t>40–80 MB idle; runtime GC allocator retains virtual pages.</w:t>
            </w:r>
          </w:p>
        </w:tc>
        <w:tc>
          <w:tcPr>
            <w:tcW w:type="dxa" w:w="1872"/>
            <w:shd w:fill="F2F7F5"/>
            <w:tcMar>
              <w:top w:w="60" w:type="dxa"/>
              <w:bottom w:w="60" w:type="dxa"/>
              <w:left w:w="110" w:type="dxa"/>
              <w:right w:w="110" w:type="dxa"/>
            </w:tcMar>
          </w:tcPr>
          <w:p>
            <w:pPr>
              <w:spacing w:before="0" w:after="0" w:line="254" w:lineRule="auto"/>
            </w:pPr>
            <w:r>
              <w:rPr>
                <w:rFonts w:ascii="Segoe UI" w:hAnsi="Segoe UI"/>
                <w:color w:val="242D35"/>
                <w:sz w:val="15"/>
              </w:rPr>
              <w:t>&lt; 10 MB idle; manual allocator arenas.</w:t>
            </w:r>
          </w:p>
        </w:tc>
      </w:tr>
      <w:tr>
        <w:trPr>
          <w:cantSplit/>
        </w:trPr>
        <w:tc>
          <w:tcPr>
            <w:tcW w:type="dxa" w:w="2304"/>
            <w:tcMar>
              <w:top w:w="60" w:type="dxa"/>
              <w:bottom w:w="60" w:type="dxa"/>
              <w:left w:w="110" w:type="dxa"/>
              <w:right w:w="110" w:type="dxa"/>
            </w:tcMar>
          </w:tcPr>
          <w:p>
            <w:pPr>
              <w:spacing w:before="0" w:after="0" w:line="254" w:lineRule="auto"/>
            </w:pPr>
            <w:r>
              <w:rPr>
                <w:rFonts w:ascii="Segoe UI" w:hAnsi="Segoe UI"/>
                <w:color w:val="242D35"/>
                <w:sz w:val="15"/>
              </w:rPr>
              <w:t>Selection Verdict</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SELECTED FOR CORE &amp; ALL DAEMONS</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Rejected (High Maintenance &amp; UB Risk)</w:t>
            </w:r>
          </w:p>
        </w:tc>
        <w:tc>
          <w:tcPr>
            <w:tcW w:type="dxa" w:w="1872"/>
            <w:tcMar>
              <w:top w:w="60" w:type="dxa"/>
              <w:bottom w:w="60" w:type="dxa"/>
              <w:left w:w="110" w:type="dxa"/>
              <w:right w:w="110" w:type="dxa"/>
            </w:tcMar>
          </w:tcPr>
          <w:p>
            <w:pPr>
              <w:spacing w:before="0" w:after="0" w:line="254" w:lineRule="auto"/>
            </w:pPr>
            <w:r>
              <w:rPr>
                <w:rFonts w:ascii="Segoe UI" w:hAnsi="Segoe UI"/>
                <w:color w:val="242D35"/>
                <w:sz w:val="15"/>
              </w:rPr>
              <w:t>Rejected (GC Jitter &amp; Memory Bloat)</w:t>
            </w:r>
          </w:p>
        </w:tc>
        <w:tc>
          <w:tcPr>
            <w:tcW w:type="dxa" w:w="1872"/>
            <w:tcMar>
              <w:top w:w="60" w:type="dxa"/>
              <w:bottom w:w="60" w:type="dxa"/>
              <w:left w:w="110" w:type="dxa"/>
              <w:right w:w="110" w:type="dxa"/>
            </w:tcMar>
          </w:tcPr>
          <w:p>
            <w:pPr>
              <w:spacing w:before="0" w:after="0" w:line="254" w:lineRule="auto"/>
            </w:pPr>
            <w:r>
              <w:rPr>
                <w:rFonts w:ascii="Segoe UI" w:hAnsi="Segoe UI"/>
                <w:color w:val="242D35"/>
                <w:sz w:val="15"/>
              </w:rPr>
              <w:t>Rejected (Ecosystem Immature for Async BT)</w:t>
            </w:r>
          </w:p>
        </w:tc>
      </w:tr>
    </w:tbl>
    <w:p>
      <w:pPr>
        <w:spacing w:before="0" w:after="60"/>
      </w:pPr>
    </w:p>
    <w:p>
      <w:pPr>
        <w:keepNext/>
        <w:spacing w:before="180" w:after="40"/>
      </w:pPr>
      <w:r>
        <w:rPr>
          <w:rFonts w:ascii="Segoe UI" w:hAnsi="Segoe UI"/>
          <w:b/>
          <w:color w:val="2A6740"/>
          <w:sz w:val="21"/>
        </w:rPr>
        <w:t>2.2. Desktop UI Presentation Layer: Slint vs Webview/Qt</w:t>
      </w:r>
    </w:p>
    <w:p>
      <w:pPr>
        <w:spacing w:before="0" w:after="60" w:line="264" w:lineRule="auto"/>
      </w:pPr>
      <w:r>
        <w:rPr>
          <w:rFonts w:ascii="Segoe UI" w:hAnsi="Segoe UI"/>
          <w:color w:val="242D35"/>
          <w:sz w:val="17"/>
        </w:rPr>
        <w:t>The presentation layer must render a responsive interface displaying 50,000+ queued tasks at 60 fps while strictly adhering to NFR-P1 (&lt; 800 ms cold start) and NFR-P2 (&lt; 35 MB idle RSS, &lt; 15 MB minimized to tray).</w:t>
        <w:br/>
        <w:t>• Webview Runtimes (Tauri v2): On Windows, Microsoft Edge WebView2 (msedgewebview2.exe) spawns three auxiliary processes consuming 70–120 MB RAM even for an empty page, violating the 35 MB ceiling.</w:t>
        <w:br/>
        <w:t>• Qt 6 Quick / QML: Consumes ~180 MB RSS at idle due to its heavy meta-object system and QML V8 JavaScript engine.</w:t>
        <w:br/>
        <w:t>• Slint: Compiles declarative UI markup directly into native Rust machine code without browser engines, idling at 18–28 MB RSS with window visible. When minimized to tray, the winit window surface is dropped, settling memory at 10–12 MB RSS.</w:t>
      </w:r>
    </w:p>
    <w:p>
      <w:r>
        <w:br w:type="page"/>
      </w:r>
    </w:p>
    <w:p>
      <w:pPr>
        <w:keepNext/>
        <w:spacing w:before="240" w:after="60"/>
      </w:pPr>
      <w:r>
        <w:rPr>
          <w:rFonts w:ascii="Segoe UI" w:hAnsi="Segoe UI"/>
          <w:b/>
          <w:color w:val="26435C"/>
          <w:sz w:val="27"/>
        </w:rPr>
        <w:t>2.3. Definitive Unified Technology Stack Specification</w:t>
      </w:r>
    </w:p>
    <w:p>
      <w:pPr>
        <w:spacing w:before="0" w:after="60" w:line="264" w:lineRule="auto"/>
      </w:pPr>
      <w:r>
        <w:rPr>
          <w:rFonts w:ascii="Segoe UI" w:hAnsi="Segoe UI"/>
          <w:color w:val="242D35"/>
          <w:sz w:val="17"/>
        </w:rPr>
        <w:t>The engineered technology stack across all FetchTrek subsystems:</w:t>
      </w:r>
    </w:p>
    <w:tbl>
      <w:tblPr>
        <w:tblW w:type="auto" w:w="0"/>
        <w:jc w:val="center"/>
        <w:tblLayout w:type="fixed"/>
        <w:tblLook w:firstColumn="1" w:firstRow="1" w:lastColumn="0" w:lastRow="0" w:noHBand="0" w:noVBand="1" w:val="04A0"/>
        <w:tblBorders>
          <w:top w:val="single" w:sz="6" w:space="0" w:color="26435C"/>
          <w:left w:val="none"/>
          <w:bottom w:val="single" w:sz="8" w:space="0" w:color="26435C"/>
          <w:right w:val="none"/>
          <w:insideH w:val="single" w:sz="4" w:space="0" w:color="CFDCD5"/>
          <w:insideV w:val="none"/>
        </w:tblBorders>
      </w:tblPr>
      <w:tblGrid>
        <w:gridCol w:w="2520"/>
        <w:gridCol w:w="2520"/>
        <w:gridCol w:w="2520"/>
        <w:gridCol w:w="2520"/>
      </w:tblGrid>
      <w:tr>
        <w:trPr>
          <w:tblHeader/>
          <w:cantSplit/>
        </w:trPr>
        <w:tc>
          <w:tcPr>
            <w:tcW w:type="dxa" w:w="2160"/>
            <w:shd w:fill="26435C"/>
            <w:tcMar>
              <w:top w:w="80" w:type="dxa"/>
              <w:bottom w:w="80" w:type="dxa"/>
              <w:left w:w="110" w:type="dxa"/>
              <w:right w:w="110" w:type="dxa"/>
            </w:tcMar>
          </w:tcPr>
          <w:p>
            <w:pPr>
              <w:spacing w:before="0" w:after="0"/>
            </w:pPr>
            <w:r>
              <w:rPr>
                <w:rFonts w:ascii="Segoe UI" w:hAnsi="Segoe UI"/>
                <w:b/>
                <w:color w:val="FFFFFF"/>
                <w:sz w:val="16"/>
              </w:rPr>
              <w:t>SUBSYSTEM LAYER</w:t>
            </w:r>
          </w:p>
        </w:tc>
        <w:tc>
          <w:tcPr>
            <w:tcW w:type="dxa" w:w="2016"/>
            <w:shd w:fill="26435C"/>
            <w:tcMar>
              <w:top w:w="80" w:type="dxa"/>
              <w:bottom w:w="80" w:type="dxa"/>
              <w:left w:w="110" w:type="dxa"/>
              <w:right w:w="110" w:type="dxa"/>
            </w:tcMar>
          </w:tcPr>
          <w:p>
            <w:pPr>
              <w:spacing w:before="0" w:after="0"/>
            </w:pPr>
            <w:r>
              <w:rPr>
                <w:rFonts w:ascii="Segoe UI" w:hAnsi="Segoe UI"/>
                <w:b/>
                <w:color w:val="FFFFFF"/>
                <w:sz w:val="16"/>
              </w:rPr>
              <w:t>SELECTED TECHNOLOGY</w:t>
            </w:r>
          </w:p>
        </w:tc>
        <w:tc>
          <w:tcPr>
            <w:tcW w:type="dxa" w:w="1872"/>
            <w:shd w:fill="26435C"/>
            <w:tcMar>
              <w:top w:w="80" w:type="dxa"/>
              <w:bottom w:w="80" w:type="dxa"/>
              <w:left w:w="110" w:type="dxa"/>
              <w:right w:w="110" w:type="dxa"/>
            </w:tcMar>
          </w:tcPr>
          <w:p>
            <w:pPr>
              <w:spacing w:before="0" w:after="0"/>
            </w:pPr>
            <w:r>
              <w:rPr>
                <w:rFonts w:ascii="Segoe UI" w:hAnsi="Segoe UI"/>
                <w:b/>
                <w:color w:val="FFFFFF"/>
                <w:sz w:val="16"/>
              </w:rPr>
              <w:t>CRATE / VERSION</w:t>
            </w:r>
          </w:p>
        </w:tc>
        <w:tc>
          <w:tcPr>
            <w:tcW w:type="dxa" w:w="4032"/>
            <w:shd w:fill="26435C"/>
            <w:tcMar>
              <w:top w:w="80" w:type="dxa"/>
              <w:bottom w:w="80" w:type="dxa"/>
              <w:left w:w="110" w:type="dxa"/>
              <w:right w:w="110" w:type="dxa"/>
            </w:tcMar>
          </w:tcPr>
          <w:p>
            <w:pPr>
              <w:spacing w:before="0" w:after="0"/>
            </w:pPr>
            <w:r>
              <w:rPr>
                <w:rFonts w:ascii="Segoe UI" w:hAnsi="Segoe UI"/>
                <w:b/>
                <w:color w:val="FFFFFF"/>
                <w:sz w:val="16"/>
              </w:rPr>
              <w:t>ARCHITECTURAL JUSTIFICATION</w:t>
            </w:r>
          </w:p>
        </w:tc>
      </w:tr>
      <w:tr>
        <w:trPr>
          <w:cantSplit/>
        </w:trPr>
        <w:tc>
          <w:tcPr>
            <w:tcW w:type="dxa" w:w="2160"/>
            <w:tcMar>
              <w:top w:w="60" w:type="dxa"/>
              <w:bottom w:w="60" w:type="dxa"/>
              <w:left w:w="110" w:type="dxa"/>
              <w:right w:w="110" w:type="dxa"/>
            </w:tcMar>
          </w:tcPr>
          <w:p>
            <w:pPr>
              <w:spacing w:before="0" w:after="0" w:line="254" w:lineRule="auto"/>
            </w:pPr>
            <w:r>
              <w:rPr>
                <w:rFonts w:ascii="Segoe UI" w:hAnsi="Segoe UI"/>
                <w:color w:val="242D35"/>
                <w:sz w:val="15"/>
              </w:rPr>
              <w:t>Language &amp; Toolchain</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Rust (2024 Edition)</w:t>
            </w:r>
          </w:p>
        </w:tc>
        <w:tc>
          <w:tcPr>
            <w:tcW w:type="dxa" w:w="1872"/>
            <w:tcMar>
              <w:top w:w="60" w:type="dxa"/>
              <w:bottom w:w="60" w:type="dxa"/>
              <w:left w:w="110" w:type="dxa"/>
              <w:right w:w="110" w:type="dxa"/>
            </w:tcMar>
          </w:tcPr>
          <w:p>
            <w:pPr>
              <w:spacing w:before="0" w:after="0" w:line="254" w:lineRule="auto"/>
            </w:pPr>
            <w:r>
              <w:rPr>
                <w:rFonts w:ascii="Segoe UI" w:hAnsi="Segoe UI"/>
                <w:color w:val="242D35"/>
                <w:sz w:val="15"/>
              </w:rPr>
              <w:t>rustc / LLVM</w:t>
            </w:r>
          </w:p>
        </w:tc>
        <w:tc>
          <w:tcPr>
            <w:tcW w:type="dxa" w:w="4032"/>
            <w:tcMar>
              <w:top w:w="60" w:type="dxa"/>
              <w:bottom w:w="60" w:type="dxa"/>
              <w:left w:w="110" w:type="dxa"/>
              <w:right w:w="110" w:type="dxa"/>
            </w:tcMar>
          </w:tcPr>
          <w:p>
            <w:pPr>
              <w:spacing w:before="0" w:after="0" w:line="254" w:lineRule="auto"/>
            </w:pPr>
            <w:r>
              <w:rPr>
                <w:rFonts w:ascii="Segoe UI" w:hAnsi="Segoe UI"/>
                <w:color w:val="242D35"/>
                <w:sz w:val="15"/>
              </w:rPr>
              <w:t>Zero-cost abstractions; memory safety without GC; fearless lock-free concurrency.</w:t>
            </w:r>
          </w:p>
        </w:tc>
      </w:tr>
      <w:tr>
        <w:trPr>
          <w:cantSplit/>
        </w:trPr>
        <w:tc>
          <w:tcPr>
            <w:tcW w:type="dxa" w:w="2160"/>
            <w:shd w:fill="F2F7F5"/>
            <w:tcMar>
              <w:top w:w="60" w:type="dxa"/>
              <w:bottom w:w="60" w:type="dxa"/>
              <w:left w:w="110" w:type="dxa"/>
              <w:right w:w="110" w:type="dxa"/>
            </w:tcMar>
          </w:tcPr>
          <w:p>
            <w:pPr>
              <w:spacing w:before="0" w:after="0" w:line="254" w:lineRule="auto"/>
            </w:pPr>
            <w:r>
              <w:rPr>
                <w:rFonts w:ascii="Segoe UI" w:hAnsi="Segoe UI"/>
                <w:color w:val="242D35"/>
                <w:sz w:val="15"/>
              </w:rPr>
              <w:t>Presentation Framework</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Slint UI</w:t>
            </w:r>
          </w:p>
        </w:tc>
        <w:tc>
          <w:tcPr>
            <w:tcW w:type="dxa" w:w="1872"/>
            <w:shd w:fill="F2F7F5"/>
            <w:tcMar>
              <w:top w:w="60" w:type="dxa"/>
              <w:bottom w:w="60" w:type="dxa"/>
              <w:left w:w="110" w:type="dxa"/>
              <w:right w:w="110" w:type="dxa"/>
            </w:tcMar>
          </w:tcPr>
          <w:p>
            <w:pPr>
              <w:spacing w:before="0" w:after="0" w:line="254" w:lineRule="auto"/>
            </w:pPr>
            <w:r>
              <w:rPr>
                <w:rFonts w:ascii="Segoe UI" w:hAnsi="Segoe UI"/>
                <w:color w:val="242D35"/>
                <w:sz w:val="15"/>
              </w:rPr>
              <w:t>slint = '1.8'</w:t>
            </w:r>
          </w:p>
        </w:tc>
        <w:tc>
          <w:tcPr>
            <w:tcW w:type="dxa" w:w="4032"/>
            <w:shd w:fill="F2F7F5"/>
            <w:tcMar>
              <w:top w:w="60" w:type="dxa"/>
              <w:bottom w:w="60" w:type="dxa"/>
              <w:left w:w="110" w:type="dxa"/>
              <w:right w:w="110" w:type="dxa"/>
            </w:tcMar>
          </w:tcPr>
          <w:p>
            <w:pPr>
              <w:spacing w:before="0" w:after="0" w:line="254" w:lineRule="auto"/>
            </w:pPr>
            <w:r>
              <w:rPr>
                <w:rFonts w:ascii="Segoe UI" w:hAnsi="Segoe UI"/>
                <w:color w:val="242D35"/>
                <w:sz w:val="15"/>
              </w:rPr>
              <w:t>Compiled declarative UI; 18–28 MB idle GUI RSS; &lt; 12 MB tray RSS; &lt; 180ms cold start.</w:t>
            </w:r>
          </w:p>
        </w:tc>
      </w:tr>
      <w:tr>
        <w:trPr>
          <w:cantSplit/>
        </w:trPr>
        <w:tc>
          <w:tcPr>
            <w:tcW w:type="dxa" w:w="2160"/>
            <w:tcMar>
              <w:top w:w="60" w:type="dxa"/>
              <w:bottom w:w="60" w:type="dxa"/>
              <w:left w:w="110" w:type="dxa"/>
              <w:right w:w="110" w:type="dxa"/>
            </w:tcMar>
          </w:tcPr>
          <w:p>
            <w:pPr>
              <w:spacing w:before="0" w:after="0" w:line="254" w:lineRule="auto"/>
            </w:pPr>
            <w:r>
              <w:rPr>
                <w:rFonts w:ascii="Segoe UI" w:hAnsi="Segoe UI"/>
                <w:color w:val="242D35"/>
                <w:sz w:val="15"/>
              </w:rPr>
              <w:t>Windowing &amp; Events</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Winit</w:t>
            </w:r>
          </w:p>
        </w:tc>
        <w:tc>
          <w:tcPr>
            <w:tcW w:type="dxa" w:w="1872"/>
            <w:tcMar>
              <w:top w:w="60" w:type="dxa"/>
              <w:bottom w:w="60" w:type="dxa"/>
              <w:left w:w="110" w:type="dxa"/>
              <w:right w:w="110" w:type="dxa"/>
            </w:tcMar>
          </w:tcPr>
          <w:p>
            <w:pPr>
              <w:spacing w:before="0" w:after="0" w:line="254" w:lineRule="auto"/>
            </w:pPr>
            <w:r>
              <w:rPr>
                <w:rFonts w:ascii="Segoe UI" w:hAnsi="Segoe UI"/>
                <w:color w:val="242D35"/>
                <w:sz w:val="15"/>
              </w:rPr>
              <w:t>winit = '0.29'</w:t>
            </w:r>
          </w:p>
        </w:tc>
        <w:tc>
          <w:tcPr>
            <w:tcW w:type="dxa" w:w="4032"/>
            <w:tcMar>
              <w:top w:w="60" w:type="dxa"/>
              <w:bottom w:w="60" w:type="dxa"/>
              <w:left w:w="110" w:type="dxa"/>
              <w:right w:w="110" w:type="dxa"/>
            </w:tcMar>
          </w:tcPr>
          <w:p>
            <w:pPr>
              <w:spacing w:before="0" w:after="0" w:line="254" w:lineRule="auto"/>
            </w:pPr>
            <w:r>
              <w:rPr>
                <w:rFonts w:ascii="Segoe UI" w:hAnsi="Segoe UI"/>
                <w:color w:val="242D35"/>
                <w:sz w:val="15"/>
              </w:rPr>
              <w:t>Clean cross-platform desktop window handling, DPI scaling, and tray management.</w:t>
            </w:r>
          </w:p>
        </w:tc>
      </w:tr>
      <w:tr>
        <w:trPr>
          <w:cantSplit/>
        </w:trPr>
        <w:tc>
          <w:tcPr>
            <w:tcW w:type="dxa" w:w="2160"/>
            <w:shd w:fill="F2F7F5"/>
            <w:tcMar>
              <w:top w:w="60" w:type="dxa"/>
              <w:bottom w:w="60" w:type="dxa"/>
              <w:left w:w="110" w:type="dxa"/>
              <w:right w:w="110" w:type="dxa"/>
            </w:tcMar>
          </w:tcPr>
          <w:p>
            <w:pPr>
              <w:spacing w:before="0" w:after="0" w:line="254" w:lineRule="auto"/>
            </w:pPr>
            <w:r>
              <w:rPr>
                <w:rFonts w:ascii="Segoe UI" w:hAnsi="Segoe UI"/>
                <w:color w:val="242D35"/>
                <w:sz w:val="15"/>
              </w:rPr>
              <w:t>Asynchronous Runtime</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Tokio &amp; MIO</w:t>
            </w:r>
          </w:p>
        </w:tc>
        <w:tc>
          <w:tcPr>
            <w:tcW w:type="dxa" w:w="1872"/>
            <w:shd w:fill="F2F7F5"/>
            <w:tcMar>
              <w:top w:w="60" w:type="dxa"/>
              <w:bottom w:w="60" w:type="dxa"/>
              <w:left w:w="110" w:type="dxa"/>
              <w:right w:w="110" w:type="dxa"/>
            </w:tcMar>
          </w:tcPr>
          <w:p>
            <w:pPr>
              <w:spacing w:before="0" w:after="0" w:line="254" w:lineRule="auto"/>
            </w:pPr>
            <w:r>
              <w:rPr>
                <w:rFonts w:ascii="Segoe UI" w:hAnsi="Segoe UI"/>
                <w:color w:val="242D35"/>
                <w:sz w:val="15"/>
              </w:rPr>
              <w:t>tokio = '1.38'</w:t>
            </w:r>
          </w:p>
        </w:tc>
        <w:tc>
          <w:tcPr>
            <w:tcW w:type="dxa" w:w="4032"/>
            <w:shd w:fill="F2F7F5"/>
            <w:tcMar>
              <w:top w:w="60" w:type="dxa"/>
              <w:bottom w:w="60" w:type="dxa"/>
              <w:left w:w="110" w:type="dxa"/>
              <w:right w:w="110" w:type="dxa"/>
            </w:tcMar>
          </w:tcPr>
          <w:p>
            <w:pPr>
              <w:spacing w:before="0" w:after="0" w:line="254" w:lineRule="auto"/>
            </w:pPr>
            <w:r>
              <w:rPr>
                <w:rFonts w:ascii="Segoe UI" w:hAnsi="Segoe UI"/>
                <w:color w:val="242D35"/>
                <w:sz w:val="15"/>
              </w:rPr>
              <w:t>Multi-threaded work-stealing scheduler; OS multiplexers (IOCP, epoll, kqueue).</w:t>
            </w:r>
          </w:p>
        </w:tc>
      </w:tr>
      <w:tr>
        <w:trPr>
          <w:cantSplit/>
        </w:trPr>
        <w:tc>
          <w:tcPr>
            <w:tcW w:type="dxa" w:w="2160"/>
            <w:tcMar>
              <w:top w:w="60" w:type="dxa"/>
              <w:bottom w:w="60" w:type="dxa"/>
              <w:left w:w="110" w:type="dxa"/>
              <w:right w:w="110" w:type="dxa"/>
            </w:tcMar>
          </w:tcPr>
          <w:p>
            <w:pPr>
              <w:spacing w:before="0" w:after="0" w:line="254" w:lineRule="auto"/>
            </w:pPr>
            <w:r>
              <w:rPr>
                <w:rFonts w:ascii="Segoe UI" w:hAnsi="Segoe UI"/>
                <w:color w:val="242D35"/>
                <w:sz w:val="15"/>
              </w:rPr>
              <w:t>HTTP/S &amp; TLS Client</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Hyper &amp; Rustls</w:t>
            </w:r>
          </w:p>
        </w:tc>
        <w:tc>
          <w:tcPr>
            <w:tcW w:type="dxa" w:w="1872"/>
            <w:tcMar>
              <w:top w:w="60" w:type="dxa"/>
              <w:bottom w:w="60" w:type="dxa"/>
              <w:left w:w="110" w:type="dxa"/>
              <w:right w:w="110" w:type="dxa"/>
            </w:tcMar>
          </w:tcPr>
          <w:p>
            <w:pPr>
              <w:spacing w:before="0" w:after="0" w:line="254" w:lineRule="auto"/>
            </w:pPr>
            <w:r>
              <w:rPr>
                <w:rFonts w:ascii="Segoe UI" w:hAnsi="Segoe UI"/>
                <w:color w:val="242D35"/>
                <w:sz w:val="15"/>
              </w:rPr>
              <w:t>hyper = '1.4', rustls</w:t>
            </w:r>
          </w:p>
        </w:tc>
        <w:tc>
          <w:tcPr>
            <w:tcW w:type="dxa" w:w="4032"/>
            <w:tcMar>
              <w:top w:w="60" w:type="dxa"/>
              <w:bottom w:w="60" w:type="dxa"/>
              <w:left w:w="110" w:type="dxa"/>
              <w:right w:w="110" w:type="dxa"/>
            </w:tcMar>
          </w:tcPr>
          <w:p>
            <w:pPr>
              <w:spacing w:before="0" w:after="0" w:line="254" w:lineRule="auto"/>
            </w:pPr>
            <w:r>
              <w:rPr>
                <w:rFonts w:ascii="Segoe UI" w:hAnsi="Segoe UI"/>
                <w:color w:val="242D35"/>
                <w:sz w:val="15"/>
              </w:rPr>
              <w:t>Zero-copy HTTP parsing; pure Rust TLS without OpenSSL C vulnerabilities.</w:t>
            </w:r>
          </w:p>
        </w:tc>
      </w:tr>
      <w:tr>
        <w:trPr>
          <w:cantSplit/>
        </w:trPr>
        <w:tc>
          <w:tcPr>
            <w:tcW w:type="dxa" w:w="2160"/>
            <w:shd w:fill="F2F7F5"/>
            <w:tcMar>
              <w:top w:w="60" w:type="dxa"/>
              <w:bottom w:w="60" w:type="dxa"/>
              <w:left w:w="110" w:type="dxa"/>
              <w:right w:w="110" w:type="dxa"/>
            </w:tcMar>
          </w:tcPr>
          <w:p>
            <w:pPr>
              <w:spacing w:before="0" w:after="0" w:line="254" w:lineRule="auto"/>
            </w:pPr>
            <w:r>
              <w:rPr>
                <w:rFonts w:ascii="Segoe UI" w:hAnsi="Segoe UI"/>
                <w:color w:val="242D35"/>
                <w:sz w:val="15"/>
              </w:rPr>
              <w:t>P2P / BitTorrent Core</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librqbit</w:t>
            </w:r>
          </w:p>
        </w:tc>
        <w:tc>
          <w:tcPr>
            <w:tcW w:type="dxa" w:w="1872"/>
            <w:shd w:fill="F2F7F5"/>
            <w:tcMar>
              <w:top w:w="60" w:type="dxa"/>
              <w:bottom w:w="60" w:type="dxa"/>
              <w:left w:w="110" w:type="dxa"/>
              <w:right w:w="110" w:type="dxa"/>
            </w:tcMar>
          </w:tcPr>
          <w:p>
            <w:pPr>
              <w:spacing w:before="0" w:after="0" w:line="254" w:lineRule="auto"/>
            </w:pPr>
            <w:r>
              <w:rPr>
                <w:rFonts w:ascii="Segoe UI" w:hAnsi="Segoe UI"/>
                <w:color w:val="242D35"/>
                <w:sz w:val="15"/>
              </w:rPr>
              <w:t>librqbit = '6.0'</w:t>
            </w:r>
          </w:p>
        </w:tc>
        <w:tc>
          <w:tcPr>
            <w:tcW w:type="dxa" w:w="4032"/>
            <w:shd w:fill="F2F7F5"/>
            <w:tcMar>
              <w:top w:w="60" w:type="dxa"/>
              <w:bottom w:w="60" w:type="dxa"/>
              <w:left w:w="110" w:type="dxa"/>
              <w:right w:w="110" w:type="dxa"/>
            </w:tcMar>
          </w:tcPr>
          <w:p>
            <w:pPr>
              <w:spacing w:before="0" w:after="0" w:line="254" w:lineRule="auto"/>
            </w:pPr>
            <w:r>
              <w:rPr>
                <w:rFonts w:ascii="Segoe UI" w:hAnsi="Segoe UI"/>
                <w:color w:val="242D35"/>
                <w:sz w:val="15"/>
              </w:rPr>
              <w:t>Native Tokio async BitTorrent; DHT, uTP LEDBAT, MSE encryption, sequential streaming.</w:t>
            </w:r>
          </w:p>
        </w:tc>
      </w:tr>
      <w:tr>
        <w:trPr>
          <w:cantSplit/>
        </w:trPr>
        <w:tc>
          <w:tcPr>
            <w:tcW w:type="dxa" w:w="2160"/>
            <w:tcMar>
              <w:top w:w="60" w:type="dxa"/>
              <w:bottom w:w="60" w:type="dxa"/>
              <w:left w:w="110" w:type="dxa"/>
              <w:right w:w="110" w:type="dxa"/>
            </w:tcMar>
          </w:tcPr>
          <w:p>
            <w:pPr>
              <w:spacing w:before="0" w:after="0" w:line="254" w:lineRule="auto"/>
            </w:pPr>
            <w:r>
              <w:rPr>
                <w:rFonts w:ascii="Segoe UI" w:hAnsi="Segoe UI"/>
                <w:color w:val="242D35"/>
                <w:sz w:val="15"/>
              </w:rPr>
              <w:t>Embedded Persistence</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SQLite 3 (WAL)</w:t>
            </w:r>
          </w:p>
        </w:tc>
        <w:tc>
          <w:tcPr>
            <w:tcW w:type="dxa" w:w="1872"/>
            <w:tcMar>
              <w:top w:w="60" w:type="dxa"/>
              <w:bottom w:w="60" w:type="dxa"/>
              <w:left w:w="110" w:type="dxa"/>
              <w:right w:w="110" w:type="dxa"/>
            </w:tcMar>
          </w:tcPr>
          <w:p>
            <w:pPr>
              <w:spacing w:before="0" w:after="0" w:line="254" w:lineRule="auto"/>
            </w:pPr>
            <w:r>
              <w:rPr>
                <w:rFonts w:ascii="Segoe UI" w:hAnsi="Segoe UI"/>
                <w:color w:val="242D35"/>
                <w:sz w:val="15"/>
              </w:rPr>
              <w:t>rusqlite = '0.31'</w:t>
            </w:r>
          </w:p>
        </w:tc>
        <w:tc>
          <w:tcPr>
            <w:tcW w:type="dxa" w:w="4032"/>
            <w:tcMar>
              <w:top w:w="60" w:type="dxa"/>
              <w:bottom w:w="60" w:type="dxa"/>
              <w:left w:w="110" w:type="dxa"/>
              <w:right w:w="110" w:type="dxa"/>
            </w:tcMar>
          </w:tcPr>
          <w:p>
            <w:pPr>
              <w:spacing w:before="0" w:after="0" w:line="254" w:lineRule="auto"/>
            </w:pPr>
            <w:r>
              <w:rPr>
                <w:rFonts w:ascii="Segoe UI" w:hAnsi="Segoe UI"/>
                <w:color w:val="242D35"/>
                <w:sz w:val="15"/>
              </w:rPr>
              <w:t>ACID-compliant; sequential write-ahead logging; sub-5ms recovery; 50k task indexing.</w:t>
            </w:r>
          </w:p>
        </w:tc>
      </w:tr>
      <w:tr>
        <w:trPr>
          <w:cantSplit/>
        </w:trPr>
        <w:tc>
          <w:tcPr>
            <w:tcW w:type="dxa" w:w="2160"/>
            <w:shd w:fill="F2F7F5"/>
            <w:tcMar>
              <w:top w:w="60" w:type="dxa"/>
              <w:bottom w:w="60" w:type="dxa"/>
              <w:left w:w="110" w:type="dxa"/>
              <w:right w:w="110" w:type="dxa"/>
            </w:tcMar>
          </w:tcPr>
          <w:p>
            <w:pPr>
              <w:spacing w:before="0" w:after="0" w:line="254" w:lineRule="auto"/>
            </w:pPr>
            <w:r>
              <w:rPr>
                <w:rFonts w:ascii="Segoe UI" w:hAnsi="Segoe UI"/>
                <w:color w:val="242D35"/>
                <w:sz w:val="15"/>
              </w:rPr>
              <w:t>Browser Native Bridge</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Native Host Stdio</w:t>
            </w:r>
          </w:p>
        </w:tc>
        <w:tc>
          <w:tcPr>
            <w:tcW w:type="dxa" w:w="1872"/>
            <w:shd w:fill="F2F7F5"/>
            <w:tcMar>
              <w:top w:w="60" w:type="dxa"/>
              <w:bottom w:w="60" w:type="dxa"/>
              <w:left w:w="110" w:type="dxa"/>
              <w:right w:w="110" w:type="dxa"/>
            </w:tcMar>
          </w:tcPr>
          <w:p>
            <w:pPr>
              <w:spacing w:before="0" w:after="0" w:line="254" w:lineRule="auto"/>
            </w:pPr>
            <w:r>
              <w:rPr>
                <w:rFonts w:ascii="Segoe UI" w:hAnsi="Segoe UI"/>
                <w:color w:val="242D35"/>
                <w:sz w:val="15"/>
              </w:rPr>
              <w:t>serde_json, interprocess</w:t>
            </w:r>
          </w:p>
        </w:tc>
        <w:tc>
          <w:tcPr>
            <w:tcW w:type="dxa" w:w="4032"/>
            <w:shd w:fill="F2F7F5"/>
            <w:tcMar>
              <w:top w:w="60" w:type="dxa"/>
              <w:bottom w:w="60" w:type="dxa"/>
              <w:left w:w="110" w:type="dxa"/>
              <w:right w:w="110" w:type="dxa"/>
            </w:tcMar>
          </w:tcPr>
          <w:p>
            <w:pPr>
              <w:spacing w:before="0" w:after="0" w:line="254" w:lineRule="auto"/>
            </w:pPr>
            <w:r>
              <w:rPr>
                <w:rFonts w:ascii="Segoe UI" w:hAnsi="Segoe UI"/>
                <w:color w:val="242D35"/>
                <w:sz w:val="15"/>
              </w:rPr>
              <w:t>Unprivileged user-space bridge (&lt; 2 MB binary); connects to Chrome, Edge, Firefox.</w:t>
            </w:r>
          </w:p>
        </w:tc>
      </w:tr>
      <w:tr>
        <w:trPr>
          <w:cantSplit/>
        </w:trPr>
        <w:tc>
          <w:tcPr>
            <w:tcW w:type="dxa" w:w="2160"/>
            <w:tcMar>
              <w:top w:w="60" w:type="dxa"/>
              <w:bottom w:w="60" w:type="dxa"/>
              <w:left w:w="110" w:type="dxa"/>
              <w:right w:w="110" w:type="dxa"/>
            </w:tcMar>
          </w:tcPr>
          <w:p>
            <w:pPr>
              <w:spacing w:before="0" w:after="0" w:line="254" w:lineRule="auto"/>
            </w:pPr>
            <w:r>
              <w:rPr>
                <w:rFonts w:ascii="Segoe UI" w:hAnsi="Segoe UI"/>
                <w:color w:val="242D35"/>
                <w:sz w:val="15"/>
              </w:rPr>
              <w:t>Stream Remuxer</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Headless FFmpeg</w:t>
            </w:r>
          </w:p>
        </w:tc>
        <w:tc>
          <w:tcPr>
            <w:tcW w:type="dxa" w:w="1872"/>
            <w:tcMar>
              <w:top w:w="60" w:type="dxa"/>
              <w:bottom w:w="60" w:type="dxa"/>
              <w:left w:w="110" w:type="dxa"/>
              <w:right w:w="110" w:type="dxa"/>
            </w:tcMar>
          </w:tcPr>
          <w:p>
            <w:pPr>
              <w:spacing w:before="0" w:after="0" w:line="254" w:lineRule="auto"/>
            </w:pPr>
            <w:r>
              <w:rPr>
                <w:rFonts w:ascii="Segoe UI" w:hAnsi="Segoe UI"/>
                <w:color w:val="242D35"/>
                <w:sz w:val="15"/>
              </w:rPr>
              <w:t>Managed child process</w:t>
            </w:r>
          </w:p>
        </w:tc>
        <w:tc>
          <w:tcPr>
            <w:tcW w:type="dxa" w:w="4032"/>
            <w:tcMar>
              <w:top w:w="60" w:type="dxa"/>
              <w:bottom w:w="60" w:type="dxa"/>
              <w:left w:w="110" w:type="dxa"/>
              <w:right w:w="110" w:type="dxa"/>
            </w:tcMar>
          </w:tcPr>
          <w:p>
            <w:pPr>
              <w:spacing w:before="0" w:after="0" w:line="254" w:lineRule="auto"/>
            </w:pPr>
            <w:r>
              <w:rPr>
                <w:rFonts w:ascii="Segoe UI" w:hAnsi="Segoe UI"/>
                <w:color w:val="242D35"/>
                <w:sz w:val="15"/>
              </w:rPr>
              <w:t>Lossless container remuxing (-c copy) in &lt; 3.5s with zero audio/video drift.</w:t>
            </w:r>
          </w:p>
        </w:tc>
      </w:tr>
      <w:tr>
        <w:trPr>
          <w:cantSplit/>
        </w:trPr>
        <w:tc>
          <w:tcPr>
            <w:tcW w:type="dxa" w:w="2160"/>
            <w:shd w:fill="F2F7F5"/>
            <w:tcMar>
              <w:top w:w="60" w:type="dxa"/>
              <w:bottom w:w="60" w:type="dxa"/>
              <w:left w:w="110" w:type="dxa"/>
              <w:right w:w="110" w:type="dxa"/>
            </w:tcMar>
          </w:tcPr>
          <w:p>
            <w:pPr>
              <w:spacing w:before="0" w:after="0" w:line="254" w:lineRule="auto"/>
            </w:pPr>
            <w:r>
              <w:rPr>
                <w:rFonts w:ascii="Segoe UI" w:hAnsi="Segoe UI"/>
                <w:color w:val="242D35"/>
                <w:sz w:val="15"/>
              </w:rPr>
              <w:t>Security Vaulting</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OS Native Vaults</w:t>
            </w:r>
          </w:p>
        </w:tc>
        <w:tc>
          <w:tcPr>
            <w:tcW w:type="dxa" w:w="1872"/>
            <w:shd w:fill="F2F7F5"/>
            <w:tcMar>
              <w:top w:w="60" w:type="dxa"/>
              <w:bottom w:w="60" w:type="dxa"/>
              <w:left w:w="110" w:type="dxa"/>
              <w:right w:w="110" w:type="dxa"/>
            </w:tcMar>
          </w:tcPr>
          <w:p>
            <w:pPr>
              <w:spacing w:before="0" w:after="0" w:line="254" w:lineRule="auto"/>
            </w:pPr>
            <w:r>
              <w:rPr>
                <w:rFonts w:ascii="Segoe UI" w:hAnsi="Segoe UI"/>
                <w:color w:val="242D35"/>
                <w:sz w:val="15"/>
              </w:rPr>
              <w:t>keyring = '3.0'</w:t>
            </w:r>
          </w:p>
        </w:tc>
        <w:tc>
          <w:tcPr>
            <w:tcW w:type="dxa" w:w="4032"/>
            <w:shd w:fill="F2F7F5"/>
            <w:tcMar>
              <w:top w:w="60" w:type="dxa"/>
              <w:bottom w:w="60" w:type="dxa"/>
              <w:left w:w="110" w:type="dxa"/>
              <w:right w:w="110" w:type="dxa"/>
            </w:tcMar>
          </w:tcPr>
          <w:p>
            <w:pPr>
              <w:spacing w:before="0" w:after="0" w:line="254" w:lineRule="auto"/>
            </w:pPr>
            <w:r>
              <w:rPr>
                <w:rFonts w:ascii="Segoe UI" w:hAnsi="Segoe UI"/>
                <w:color w:val="242D35"/>
                <w:sz w:val="15"/>
              </w:rPr>
              <w:t>Windows DPAPI, macOS Keychain, Linux Secret Service; zero plain text in SQLite.</w:t>
            </w:r>
          </w:p>
        </w:tc>
      </w:tr>
    </w:tbl>
    <w:p>
      <w:pPr>
        <w:spacing w:before="0" w:after="60"/>
      </w:pPr>
    </w:p>
    <w:p>
      <w:pPr>
        <w:keepNext/>
        <w:spacing w:before="180" w:after="40"/>
      </w:pPr>
      <w:r>
        <w:rPr>
          <w:rFonts w:ascii="Segoe UI" w:hAnsi="Segoe UI"/>
          <w:b/>
          <w:color w:val="2A6740"/>
          <w:sz w:val="21"/>
        </w:rPr>
        <w:t>2.4. BitTorrent Subsystem Architecture (librqbit vs libtorrent)</w:t>
      </w:r>
    </w:p>
    <w:p>
      <w:pPr>
        <w:spacing w:before="0" w:after="60" w:line="264" w:lineRule="auto"/>
      </w:pPr>
      <w:r>
        <w:rPr>
          <w:rFonts w:ascii="Segoe UI" w:hAnsi="Segoe UI"/>
          <w:color w:val="242D35"/>
          <w:sz w:val="17"/>
        </w:rPr>
        <w:t>FDM relies on libtorrent-rasterbar v1.2 (3.16 MB C++ DLL). Integrating libtorrent into Rust requires a heavy C++ FFI bridge, CMake dependencies, and duplicate Boost.Asio event loops. FetchTrek selects librqbit: written in pure asynchronous Rust, it runs natively on the shared Tokio reactor, supports BEP-5 DHT, BEP-29 uTP, MSE encryption, and sequential video streaming while saving ~40 MB RSS.</w:t>
      </w:r>
    </w:p>
    <w:p>
      <w:r>
        <w:br w:type="page"/>
      </w:r>
    </w:p>
    <w:p>
      <w:pPr>
        <w:keepNext/>
        <w:spacing w:before="240" w:after="60"/>
      </w:pPr>
      <w:r>
        <w:rPr>
          <w:rFonts w:ascii="Segoe UI" w:hAnsi="Segoe UI"/>
          <w:b/>
          <w:color w:val="26435C"/>
          <w:sz w:val="27"/>
        </w:rPr>
        <w:t>3. Multi-Process Topology, Process Lifecycles &amp; Privilege Boundaries</w:t>
      </w:r>
    </w:p>
    <w:p>
      <w:pPr>
        <w:spacing w:before="0" w:after="60" w:line="264" w:lineRule="auto"/>
      </w:pPr>
      <w:r>
        <w:rPr>
          <w:rFonts w:ascii="Segoe UI" w:hAnsi="Segoe UI"/>
          <w:color w:val="242D35"/>
          <w:sz w:val="17"/>
        </w:rPr>
        <w:t>To guarantee that network saturation, rendering stalls, codec faults, or browser quirks never destabilize the core application, FetchTrek divides operational responsibilities across four isolated processes running in user space.</w:t>
      </w:r>
    </w:p>
    <w:tbl>
      <w:tblPr>
        <w:tblW w:type="auto" w:w="0"/>
        <w:jc w:val="center"/>
        <w:tblLayout w:type="fixed"/>
        <w:tblLook w:firstColumn="1" w:firstRow="1" w:lastColumn="0" w:lastRow="0" w:noHBand="0" w:noVBand="1" w:val="04A0"/>
        <w:tblBorders>
          <w:top w:val="single" w:sz="6" w:space="0" w:color="26435C"/>
          <w:left w:val="none"/>
          <w:bottom w:val="single" w:sz="8" w:space="0" w:color="26435C"/>
          <w:right w:val="none"/>
          <w:insideH w:val="single" w:sz="4" w:space="0" w:color="CFDCD5"/>
          <w:insideV w:val="none"/>
        </w:tblBorders>
      </w:tblPr>
      <w:tblGrid>
        <w:gridCol w:w="2016"/>
        <w:gridCol w:w="2016"/>
        <w:gridCol w:w="2016"/>
        <w:gridCol w:w="2016"/>
        <w:gridCol w:w="2016"/>
      </w:tblGrid>
      <w:tr>
        <w:trPr>
          <w:tblHeader/>
          <w:cantSplit/>
        </w:trPr>
        <w:tc>
          <w:tcPr>
            <w:tcW w:type="dxa" w:w="1728"/>
            <w:shd w:fill="26435C"/>
            <w:tcMar>
              <w:top w:w="80" w:type="dxa"/>
              <w:bottom w:w="80" w:type="dxa"/>
              <w:left w:w="110" w:type="dxa"/>
              <w:right w:w="110" w:type="dxa"/>
            </w:tcMar>
          </w:tcPr>
          <w:p>
            <w:pPr>
              <w:spacing w:before="0" w:after="0"/>
            </w:pPr>
            <w:r>
              <w:rPr>
                <w:rFonts w:ascii="Segoe UI" w:hAnsi="Segoe UI"/>
                <w:b/>
                <w:color w:val="FFFFFF"/>
                <w:sz w:val="16"/>
              </w:rPr>
              <w:t>PROCESS NAME</w:t>
            </w:r>
          </w:p>
        </w:tc>
        <w:tc>
          <w:tcPr>
            <w:tcW w:type="dxa" w:w="2016"/>
            <w:shd w:fill="26435C"/>
            <w:tcMar>
              <w:top w:w="80" w:type="dxa"/>
              <w:bottom w:w="80" w:type="dxa"/>
              <w:left w:w="110" w:type="dxa"/>
              <w:right w:w="110" w:type="dxa"/>
            </w:tcMar>
          </w:tcPr>
          <w:p>
            <w:pPr>
              <w:spacing w:before="0" w:after="0"/>
            </w:pPr>
            <w:r>
              <w:rPr>
                <w:rFonts w:ascii="Segoe UI" w:hAnsi="Segoe UI"/>
                <w:b/>
                <w:color w:val="FFFFFF"/>
                <w:sz w:val="16"/>
              </w:rPr>
              <w:t>EXECUTABLE</w:t>
            </w:r>
          </w:p>
        </w:tc>
        <w:tc>
          <w:tcPr>
            <w:tcW w:type="dxa" w:w="2016"/>
            <w:shd w:fill="26435C"/>
            <w:tcMar>
              <w:top w:w="80" w:type="dxa"/>
              <w:bottom w:w="80" w:type="dxa"/>
              <w:left w:w="110" w:type="dxa"/>
              <w:right w:w="110" w:type="dxa"/>
            </w:tcMar>
          </w:tcPr>
          <w:p>
            <w:pPr>
              <w:spacing w:before="0" w:after="0"/>
            </w:pPr>
            <w:r>
              <w:rPr>
                <w:rFonts w:ascii="Segoe UI" w:hAnsi="Segoe UI"/>
                <w:b/>
                <w:color w:val="FFFFFF"/>
                <w:sz w:val="16"/>
              </w:rPr>
              <w:t>LIFECYCLE</w:t>
            </w:r>
          </w:p>
        </w:tc>
        <w:tc>
          <w:tcPr>
            <w:tcW w:type="dxa" w:w="2016"/>
            <w:shd w:fill="26435C"/>
            <w:tcMar>
              <w:top w:w="80" w:type="dxa"/>
              <w:bottom w:w="80" w:type="dxa"/>
              <w:left w:w="110" w:type="dxa"/>
              <w:right w:w="110" w:type="dxa"/>
            </w:tcMar>
          </w:tcPr>
          <w:p>
            <w:pPr>
              <w:spacing w:before="0" w:after="0"/>
            </w:pPr>
            <w:r>
              <w:rPr>
                <w:rFonts w:ascii="Segoe UI" w:hAnsi="Segoe UI"/>
                <w:b/>
                <w:color w:val="FFFFFF"/>
                <w:sz w:val="16"/>
              </w:rPr>
              <w:t>PRIVILEGE LEVEL</w:t>
            </w:r>
          </w:p>
        </w:tc>
        <w:tc>
          <w:tcPr>
            <w:tcW w:type="dxa" w:w="2304"/>
            <w:shd w:fill="26435C"/>
            <w:tcMar>
              <w:top w:w="80" w:type="dxa"/>
              <w:bottom w:w="80" w:type="dxa"/>
              <w:left w:w="110" w:type="dxa"/>
              <w:right w:w="110" w:type="dxa"/>
            </w:tcMar>
          </w:tcPr>
          <w:p>
            <w:pPr>
              <w:spacing w:before="0" w:after="0"/>
            </w:pPr>
            <w:r>
              <w:rPr>
                <w:rFonts w:ascii="Segoe UI" w:hAnsi="Segoe UI"/>
                <w:b/>
                <w:color w:val="FFFFFF"/>
                <w:sz w:val="16"/>
              </w:rPr>
              <w:t>FAILURE BLAST RADIUS</w:t>
            </w:r>
          </w:p>
        </w:tc>
      </w:tr>
      <w:tr>
        <w:trPr>
          <w:cantSplit/>
        </w:trPr>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Core Daemon</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fetchtrek-daemon</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Continuous user background</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Unprivileged Local User</w:t>
            </w:r>
          </w:p>
        </w:tc>
        <w:tc>
          <w:tcPr>
            <w:tcW w:type="dxa" w:w="2304"/>
            <w:tcMar>
              <w:top w:w="60" w:type="dxa"/>
              <w:bottom w:w="60" w:type="dxa"/>
              <w:left w:w="110" w:type="dxa"/>
              <w:right w:w="110" w:type="dxa"/>
            </w:tcMar>
          </w:tcPr>
          <w:p>
            <w:pPr>
              <w:spacing w:before="0" w:after="0" w:line="254" w:lineRule="auto"/>
            </w:pPr>
            <w:r>
              <w:rPr>
                <w:rFonts w:ascii="Segoe UI" w:hAnsi="Segoe UI"/>
                <w:color w:val="242D35"/>
                <w:sz w:val="15"/>
              </w:rPr>
              <w:t>Fatal panic restarts from WAL in &lt; 5ms; zero byte loss.</w:t>
            </w:r>
          </w:p>
        </w:tc>
      </w:tr>
      <w:tr>
        <w:trPr>
          <w:cantSplit/>
        </w:trPr>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Presentation GUI</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fetchtrek-ui</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On-demand interactive UI</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Unprivileged Local User</w:t>
            </w:r>
          </w:p>
        </w:tc>
        <w:tc>
          <w:tcPr>
            <w:tcW w:type="dxa" w:w="2304"/>
            <w:shd w:fill="F2F7F5"/>
            <w:tcMar>
              <w:top w:w="60" w:type="dxa"/>
              <w:bottom w:w="60" w:type="dxa"/>
              <w:left w:w="110" w:type="dxa"/>
              <w:right w:w="110" w:type="dxa"/>
            </w:tcMar>
          </w:tcPr>
          <w:p>
            <w:pPr>
              <w:spacing w:before="0" w:after="0" w:line="254" w:lineRule="auto"/>
            </w:pPr>
            <w:r>
              <w:rPr>
                <w:rFonts w:ascii="Segoe UI" w:hAnsi="Segoe UI"/>
                <w:color w:val="242D35"/>
                <w:sz w:val="15"/>
              </w:rPr>
              <w:t>UI crash leaves downloads running at line rate in daemon.</w:t>
            </w:r>
          </w:p>
        </w:tc>
      </w:tr>
      <w:tr>
        <w:trPr>
          <w:cantSplit/>
        </w:trPr>
        <w:tc>
          <w:tcPr>
            <w:tcW w:type="dxa" w:w="1728"/>
            <w:tcMar>
              <w:top w:w="60" w:type="dxa"/>
              <w:bottom w:w="60" w:type="dxa"/>
              <w:left w:w="110" w:type="dxa"/>
              <w:right w:w="110" w:type="dxa"/>
            </w:tcMar>
          </w:tcPr>
          <w:p>
            <w:pPr>
              <w:spacing w:before="0" w:after="0" w:line="254" w:lineRule="auto"/>
            </w:pPr>
            <w:r>
              <w:rPr>
                <w:rFonts w:ascii="Segoe UI" w:hAnsi="Segoe UI"/>
                <w:color w:val="242D35"/>
                <w:sz w:val="15"/>
              </w:rPr>
              <w:t>Native Bridge</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fetchtrek-host</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Ephemeral; spawned by browser</w:t>
            </w:r>
          </w:p>
        </w:tc>
        <w:tc>
          <w:tcPr>
            <w:tcW w:type="dxa" w:w="2016"/>
            <w:tcMar>
              <w:top w:w="60" w:type="dxa"/>
              <w:bottom w:w="60" w:type="dxa"/>
              <w:left w:w="110" w:type="dxa"/>
              <w:right w:w="110" w:type="dxa"/>
            </w:tcMar>
          </w:tcPr>
          <w:p>
            <w:pPr>
              <w:spacing w:before="0" w:after="0" w:line="254" w:lineRule="auto"/>
            </w:pPr>
            <w:r>
              <w:rPr>
                <w:rFonts w:ascii="Segoe UI" w:hAnsi="Segoe UI"/>
                <w:color w:val="242D35"/>
                <w:sz w:val="15"/>
              </w:rPr>
              <w:t>Unprivileged Local User</w:t>
            </w:r>
          </w:p>
        </w:tc>
        <w:tc>
          <w:tcPr>
            <w:tcW w:type="dxa" w:w="2304"/>
            <w:tcMar>
              <w:top w:w="60" w:type="dxa"/>
              <w:bottom w:w="60" w:type="dxa"/>
              <w:left w:w="110" w:type="dxa"/>
              <w:right w:w="110" w:type="dxa"/>
            </w:tcMar>
          </w:tcPr>
          <w:p>
            <w:pPr>
              <w:spacing w:before="0" w:after="0" w:line="254" w:lineRule="auto"/>
            </w:pPr>
            <w:r>
              <w:rPr>
                <w:rFonts w:ascii="Segoe UI" w:hAnsi="Segoe UI"/>
                <w:color w:val="242D35"/>
                <w:sz w:val="15"/>
              </w:rPr>
              <w:t>Crash drops browser tab session only; daemon unaffected.</w:t>
            </w:r>
          </w:p>
        </w:tc>
      </w:tr>
      <w:tr>
        <w:trPr>
          <w:cantSplit/>
        </w:trPr>
        <w:tc>
          <w:tcPr>
            <w:tcW w:type="dxa" w:w="1728"/>
            <w:shd w:fill="F2F7F5"/>
            <w:tcMar>
              <w:top w:w="60" w:type="dxa"/>
              <w:bottom w:w="60" w:type="dxa"/>
              <w:left w:w="110" w:type="dxa"/>
              <w:right w:w="110" w:type="dxa"/>
            </w:tcMar>
          </w:tcPr>
          <w:p>
            <w:pPr>
              <w:spacing w:before="0" w:after="0" w:line="254" w:lineRule="auto"/>
            </w:pPr>
            <w:r>
              <w:rPr>
                <w:rFonts w:ascii="Segoe UI" w:hAnsi="Segoe UI"/>
                <w:color w:val="242D35"/>
                <w:sz w:val="15"/>
              </w:rPr>
              <w:t>Media Remuxer</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ffmpeg</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Transient child process</w:t>
            </w:r>
          </w:p>
        </w:tc>
        <w:tc>
          <w:tcPr>
            <w:tcW w:type="dxa" w:w="2016"/>
            <w:shd w:fill="F2F7F5"/>
            <w:tcMar>
              <w:top w:w="60" w:type="dxa"/>
              <w:bottom w:w="60" w:type="dxa"/>
              <w:left w:w="110" w:type="dxa"/>
              <w:right w:w="110" w:type="dxa"/>
            </w:tcMar>
          </w:tcPr>
          <w:p>
            <w:pPr>
              <w:spacing w:before="0" w:after="0" w:line="254" w:lineRule="auto"/>
            </w:pPr>
            <w:r>
              <w:rPr>
                <w:rFonts w:ascii="Segoe UI" w:hAnsi="Segoe UI"/>
                <w:color w:val="242D35"/>
                <w:sz w:val="15"/>
              </w:rPr>
              <w:t>Restricted Child Token</w:t>
            </w:r>
          </w:p>
        </w:tc>
        <w:tc>
          <w:tcPr>
            <w:tcW w:type="dxa" w:w="2304"/>
            <w:shd w:fill="F2F7F5"/>
            <w:tcMar>
              <w:top w:w="60" w:type="dxa"/>
              <w:bottom w:w="60" w:type="dxa"/>
              <w:left w:w="110" w:type="dxa"/>
              <w:right w:w="110" w:type="dxa"/>
            </w:tcMar>
          </w:tcPr>
          <w:p>
            <w:pPr>
              <w:spacing w:before="0" w:after="0" w:line="254" w:lineRule="auto"/>
            </w:pPr>
            <w:r>
              <w:rPr>
                <w:rFonts w:ascii="Segoe UI" w:hAnsi="Segoe UI"/>
                <w:color w:val="242D35"/>
                <w:sz w:val="15"/>
              </w:rPr>
              <w:t>Codec faults terminate child; daemon marks task failed cleanly.</w:t>
            </w:r>
          </w:p>
        </w:tc>
      </w:tr>
    </w:tbl>
    <w:p>
      <w:pPr>
        <w:spacing w:before="0" w:after="60"/>
      </w:pPr>
    </w:p>
    <w:tbl>
      <w:tblPr>
        <w:tblW w:type="auto" w:w="0"/>
        <w:jc w:val="center"/>
        <w:tblLayout w:type="fixed"/>
        <w:tblLook w:firstColumn="1" w:firstRow="1" w:lastColumn="0" w:lastRow="0" w:noHBand="0" w:noVBand="1" w:val="04A0"/>
      </w:tblPr>
      <w:tblGrid>
        <w:gridCol w:w="10080"/>
      </w:tblGrid>
      <w:tr>
        <w:trPr>
          <w:cantSplit/>
        </w:trPr>
        <w:tc>
          <w:tcPr>
            <w:tcW w:type="dxa" w:w="10080"/>
            <w:shd w:fill="F2F7F5"/>
            <w:tcBorders>
              <w:top w:val="none"/>
              <w:left w:val="single" w:sz="24" w:space="0" w:color="2A6740"/>
              <w:bottom w:val="none"/>
              <w:right w:val="none"/>
            </w:tcBorders>
            <w:tcMar>
              <w:top w:w="90" w:type="dxa"/>
              <w:bottom w:w="90" w:type="dxa"/>
              <w:left w:w="140" w:type="dxa"/>
              <w:right w:w="140" w:type="dxa"/>
            </w:tcMar>
          </w:tcPr>
          <w:p>
            <w:pPr>
              <w:spacing w:before="20" w:after="20" w:line="264" w:lineRule="auto"/>
            </w:pPr>
            <w:r>
              <w:rPr>
                <w:rFonts w:ascii="Segoe UI" w:hAnsi="Segoe UI"/>
                <w:b/>
                <w:color w:val="2A6740"/>
                <w:sz w:val="17"/>
              </w:rPr>
              <w:t>ARCHITECTURAL PRINCIPLE: Absolute Elimination of Elevated Services (Principle 3)</w:t>
              <w:br/>
            </w:r>
            <w:r>
              <w:rPr>
                <w:rFonts w:ascii="Segoe UI" w:hAnsi="Segoe UI"/>
                <w:color w:val="242D35"/>
                <w:sz w:val="16"/>
              </w:rPr>
              <w:t>Free Download Manager deploys a background Windows service (helperservice.exe) running as NT AUTHORITY\SYSTEM, introducing a severe local privilege escalation attack surface. FetchTrek strictly eliminates all elevated services: all network sockets, sparse disk allocations, OS power sleep assertions, and shutdown automations execute exclusively within unprivileged user-space sessions.</w:t>
            </w:r>
          </w:p>
        </w:tc>
      </w:tr>
    </w:tbl>
    <w:p>
      <w:pPr>
        <w:spacing w:before="0" w:after="60"/>
      </w:pPr>
    </w:p>
    <w:p>
      <w:pPr>
        <w:keepNext/>
        <w:spacing w:before="180" w:after="40"/>
      </w:pPr>
      <w:r>
        <w:rPr>
          <w:rFonts w:ascii="Segoe UI" w:hAnsi="Segoe UI"/>
          <w:b/>
          <w:color w:val="2A6740"/>
          <w:sz w:val="21"/>
        </w:rPr>
        <w:t>3.1. Verification of User-Space OS Primitives</w:t>
      </w:r>
    </w:p>
    <w:p>
      <w:pPr>
        <w:pStyle w:val="ListBullet"/>
        <w:spacing w:before="0" w:after="40" w:line="264" w:lineRule="auto"/>
      </w:pPr>
      <w:r>
        <w:rPr>
          <w:rFonts w:ascii="Segoe UI" w:hAnsi="Segoe UI"/>
          <w:b/>
          <w:color w:val="242D35"/>
          <w:sz w:val="17"/>
        </w:rPr>
        <w:t>Windows Sparse Allocation:</w:t>
      </w:r>
      <w:r>
        <w:rPr>
          <w:rFonts w:ascii="Segoe UI" w:hAnsi="Segoe UI"/>
          <w:color w:val="242D35"/>
          <w:sz w:val="17"/>
        </w:rPr>
        <w:t xml:space="preserve"> Calling DeviceIoControl with FSCTL_SET_SPARSE and SetEndOfFile requires only standard FILE_WRITE_DATA permissions on the destination folder. Administrative elevation is not required on NTFS or ReFS.</w:t>
      </w:r>
    </w:p>
    <w:p>
      <w:pPr>
        <w:pStyle w:val="ListBullet"/>
        <w:spacing w:before="0" w:after="40" w:line="264" w:lineRule="auto"/>
      </w:pPr>
      <w:r>
        <w:rPr>
          <w:rFonts w:ascii="Segoe UI" w:hAnsi="Segoe UI"/>
          <w:b/>
          <w:color w:val="242D35"/>
          <w:sz w:val="17"/>
        </w:rPr>
        <w:t>POSIX Pre-Allocation:</w:t>
      </w:r>
      <w:r>
        <w:rPr>
          <w:rFonts w:ascii="Segoe UI" w:hAnsi="Segoe UI"/>
          <w:color w:val="242D35"/>
          <w:sz w:val="17"/>
        </w:rPr>
        <w:t xml:space="preserve"> fallocate(fd, FALLOC_FL_KEEP_SIZE, 0, length) and fcntl(fd, F_PREALLOCATE, &amp;fstore) operate completely in unprivileged user space.</w:t>
      </w:r>
    </w:p>
    <w:p>
      <w:pPr>
        <w:pStyle w:val="ListBullet"/>
        <w:spacing w:before="0" w:after="40" w:line="264" w:lineRule="auto"/>
      </w:pPr>
      <w:r>
        <w:rPr>
          <w:rFonts w:ascii="Segoe UI" w:hAnsi="Segoe UI"/>
          <w:b/>
          <w:color w:val="242D35"/>
          <w:sz w:val="17"/>
        </w:rPr>
        <w:t>Windows Power Assertion:</w:t>
      </w:r>
      <w:r>
        <w:rPr>
          <w:rFonts w:ascii="Segoe UI" w:hAnsi="Segoe UI"/>
          <w:color w:val="242D35"/>
          <w:sz w:val="17"/>
        </w:rPr>
        <w:t xml:space="preserve"> SetThreadExecutionState(ES_SYSTEM_REQUIRED | ES_AWAYMODE_REQUIRED) prevents system sleep during active downloads within standard user sessions.</w:t>
      </w:r>
    </w:p>
    <w:p>
      <w:pPr>
        <w:pStyle w:val="ListBullet"/>
        <w:spacing w:before="0" w:after="40" w:line="264" w:lineRule="auto"/>
      </w:pPr>
      <w:r>
        <w:rPr>
          <w:rFonts w:ascii="Segoe UI" w:hAnsi="Segoe UI"/>
          <w:b/>
          <w:color w:val="242D35"/>
          <w:sz w:val="17"/>
        </w:rPr>
        <w:t>macOS Power Assertion:</w:t>
      </w:r>
      <w:r>
        <w:rPr>
          <w:rFonts w:ascii="Segoe UI" w:hAnsi="Segoe UI"/>
          <w:color w:val="242D35"/>
          <w:sz w:val="17"/>
        </w:rPr>
        <w:t xml:space="preserve"> IOPMAssertionCreateWithName(kIOPMAssertionTypePreventUserIdleSystemSleep) prevents sleep without root.</w:t>
      </w:r>
    </w:p>
    <w:p>
      <w:pPr>
        <w:pStyle w:val="ListBullet"/>
        <w:spacing w:before="0" w:after="40" w:line="264" w:lineRule="auto"/>
      </w:pPr>
      <w:r>
        <w:rPr>
          <w:rFonts w:ascii="Segoe UI" w:hAnsi="Segoe UI"/>
          <w:b/>
          <w:color w:val="242D35"/>
          <w:sz w:val="17"/>
        </w:rPr>
        <w:t>Linux Power Assertion:</w:t>
      </w:r>
      <w:r>
        <w:rPr>
          <w:rFonts w:ascii="Segoe UI" w:hAnsi="Segoe UI"/>
          <w:color w:val="242D35"/>
          <w:sz w:val="17"/>
        </w:rPr>
        <w:t xml:space="preserve"> org.freedesktop.PowerManagement.Inhibit and org.freedesktop.ScreenSaver over D-Bus succeed within interactive user sessions.</w:t>
      </w:r>
    </w:p>
    <w:p>
      <w:pPr>
        <w:keepNext/>
        <w:spacing w:before="180" w:after="40"/>
      </w:pPr>
      <w:r>
        <w:rPr>
          <w:rFonts w:ascii="Segoe UI" w:hAnsi="Segoe UI"/>
          <w:b/>
          <w:color w:val="2A6740"/>
          <w:sz w:val="21"/>
        </w:rPr>
        <w:t>3.2. Crash Isolation &amp; Process Supervision Protocol</w:t>
      </w:r>
    </w:p>
    <w:p>
      <w:pPr>
        <w:spacing w:before="0" w:after="60" w:line="264" w:lineRule="auto"/>
      </w:pPr>
      <w:r>
        <w:rPr>
          <w:rFonts w:ascii="Segoe UI" w:hAnsi="Segoe UI"/>
          <w:color w:val="242D35"/>
          <w:sz w:val="17"/>
        </w:rPr>
        <w:t>If fetchtrek-ui terminates unexpectedly due to an OS graphics fault, fetchtrek-daemon detects the socket disconnect, drops the telemetry subscription, and continues downloading at full line-rate. Sockets, disk flushes, and P2P swarms are unaffected. When the user relaunches the UI, it reconnects over IPC and renders active state in &lt; 150 ms.</w:t>
      </w:r>
    </w:p>
    <w:p>
      <w:r>
        <w:br w:type="page"/>
      </w:r>
    </w:p>
    <w:p>
      <w:pPr>
        <w:keepNext/>
        <w:spacing w:before="240" w:after="60"/>
      </w:pPr>
      <w:r>
        <w:rPr>
          <w:rFonts w:ascii="Segoe UI" w:hAnsi="Segoe UI"/>
          <w:b/>
          <w:color w:val="26435C"/>
          <w:sz w:val="27"/>
        </w:rPr>
        <w:t>4. Inter-Process Communication (IPC) Protocol, Transport &amp; Wire Schemas</w:t>
      </w:r>
    </w:p>
    <w:p>
      <w:pPr>
        <w:spacing w:before="0" w:after="60" w:line="264" w:lineRule="auto"/>
      </w:pPr>
      <w:r>
        <w:rPr>
          <w:rFonts w:ascii="Segoe UI" w:hAnsi="Segoe UI"/>
          <w:color w:val="242D35"/>
          <w:sz w:val="17"/>
        </w:rPr>
        <w:t>Communication between fetchtrek-ui and fetchtrek-daemon delivers sub-millisecond round-trip latency (&lt; 25 µs) while ensuring that unauthorized local users cannot inject malicious download commands.</w:t>
      </w:r>
    </w:p>
    <w:p>
      <w:pPr>
        <w:keepNext/>
        <w:spacing w:before="180" w:after="40"/>
      </w:pPr>
      <w:r>
        <w:rPr>
          <w:rFonts w:ascii="Segoe UI" w:hAnsi="Segoe UI"/>
          <w:b/>
          <w:color w:val="2A6740"/>
          <w:sz w:val="21"/>
        </w:rPr>
        <w:t>4.1. Transport Security &amp; Access Control</w:t>
      </w:r>
    </w:p>
    <w:p>
      <w:pPr>
        <w:pStyle w:val="ListBullet"/>
        <w:spacing w:before="0" w:after="40" w:line="264" w:lineRule="auto"/>
      </w:pPr>
      <w:r>
        <w:rPr>
          <w:rFonts w:ascii="Segoe UI" w:hAnsi="Segoe UI"/>
          <w:b/>
          <w:color w:val="242D35"/>
          <w:sz w:val="17"/>
        </w:rPr>
        <w:t>Windows Named Pipes (\\.\pipe\fetchtrek_ipc_{UID}):</w:t>
      </w:r>
      <w:r>
        <w:rPr>
          <w:rFonts w:ascii="Segoe UI" w:hAnsi="Segoe UI"/>
          <w:color w:val="242D35"/>
          <w:sz w:val="17"/>
        </w:rPr>
        <w:t xml:space="preserve"> Configured with a strict Discretionary Access Control List (DACL) built from the user's TokenUser SID (SDDL: D:(A;;GA;;;USER_SID)). Access by other local accounts is denied at the kernel object boundary.</w:t>
      </w:r>
    </w:p>
    <w:p>
      <w:pPr>
        <w:pStyle w:val="ListBullet"/>
        <w:spacing w:before="0" w:after="40" w:line="264" w:lineRule="auto"/>
      </w:pPr>
      <w:r>
        <w:rPr>
          <w:rFonts w:ascii="Segoe UI" w:hAnsi="Segoe UI"/>
          <w:b/>
          <w:color w:val="242D35"/>
          <w:sz w:val="17"/>
        </w:rPr>
        <w:t>POSIX Unix Domain Sockets:</w:t>
      </w:r>
      <w:r>
        <w:rPr>
          <w:rFonts w:ascii="Segoe UI" w:hAnsi="Segoe UI"/>
          <w:color w:val="242D35"/>
          <w:sz w:val="17"/>
        </w:rPr>
        <w:t xml:space="preserve"> Established in $XDG_RUNTIME_DIR/fetchtrek/ipc.sock (Linux) or ~/Library/Caches/TemporaryItems/fetchtrek.sock (macOS) with POSIX mode 0600 (owner read/write only).</w:t>
      </w:r>
    </w:p>
    <w:p>
      <w:pPr>
        <w:keepNext/>
        <w:spacing w:before="180" w:after="40"/>
      </w:pPr>
      <w:r>
        <w:rPr>
          <w:rFonts w:ascii="Segoe UI" w:hAnsi="Segoe UI"/>
          <w:b/>
          <w:color w:val="2A6740"/>
          <w:sz w:val="21"/>
        </w:rPr>
        <w:t>4.2. Binary Wire Framing Specification</w:t>
      </w:r>
    </w:p>
    <w:p>
      <w:pPr>
        <w:spacing w:before="0" w:after="60" w:line="264" w:lineRule="auto"/>
      </w:pPr>
      <w:r>
        <w:rPr>
          <w:rFonts w:ascii="Segoe UI" w:hAnsi="Segoe UI"/>
          <w:color w:val="242D35"/>
          <w:sz w:val="17"/>
        </w:rPr>
        <w:t>The IPC wire protocol uses a 16-byte fixed binary header followed by a Bincode-serialized payload:</w:t>
      </w:r>
    </w:p>
    <w:tbl>
      <w:tblPr>
        <w:tblW w:type="auto" w:w="0"/>
        <w:jc w:val="center"/>
        <w:tblLayout w:type="fixed"/>
        <w:tblLook w:firstColumn="1" w:firstRow="1" w:lastColumn="0" w:lastRow="0" w:noHBand="0" w:noVBand="1" w:val="04A0"/>
      </w:tblPr>
      <w:tblGrid>
        <w:gridCol w:w="10080"/>
      </w:tblGrid>
      <w:tr>
        <w:trPr>
          <w:cantSplit/>
        </w:trPr>
        <w:tc>
          <w:tcPr>
            <w:tcW w:type="dxa" w:w="10080"/>
            <w:shd w:fill="F8FAFC"/>
            <w:tcBorders>
              <w:top w:val="single" w:sz="4" w:space="0" w:color="CBD5E1"/>
              <w:left w:val="single" w:sz="12" w:space="0" w:color="459B63"/>
              <w:bottom w:val="single" w:sz="4" w:space="0" w:color="CBD5E1"/>
              <w:right w:val="single" w:sz="4" w:space="0" w:color="CBD5E1"/>
            </w:tcBorders>
            <w:tcMar>
              <w:top w:w="70" w:type="dxa"/>
              <w:bottom w:w="70" w:type="dxa"/>
              <w:left w:w="110" w:type="dxa"/>
              <w:right w:w="110" w:type="dxa"/>
            </w:tcMar>
          </w:tcPr>
          <w:p>
            <w:pPr>
              <w:spacing w:before="0" w:after="0" w:line="250" w:lineRule="auto"/>
            </w:pPr>
            <w:r>
              <w:rPr>
                <w:rFonts w:ascii="Consolas" w:hAnsi="Consolas"/>
                <w:color w:val="1E293B"/>
                <w:sz w:val="15"/>
              </w:rPr>
              <w:t>0                   1                   2                   3</w:t>
              <w:br/>
              <w:t xml:space="preserve"> 0 1 2 3 4 5 6 7 8 9 0 1 2 3 4 5 6 7 8 9 0 1 2 3 4 5 6 7 8 9 0 1</w:t>
              <w:br/>
              <w:t>+-+-+-+-+-+-+-+-+-+-+-+-+-+-+-+-+-+-+-+-+-+-+-+-+-+-+-+-+-+-+-+-+</w:t>
              <w:br/>
              <w:t>|                       Magic: 0x4654524B                       |  -&gt; 'FTRK' (ASCII)</w:t>
              <w:br/>
              <w:t>+-+-+-+-+-+-+-+-+-+-+-+-+-+-+-+-+-+-+-+-+-+-+-+-+-+-+-+-+-+-+-+-+</w:t>
              <w:br/>
              <w:t>|                    Payload Length (32 bits)                   |  -&gt; Length in bytes (N)</w:t>
              <w:br/>
              <w:t>+-+-+-+-+-+-+-+-+-+-+-+-+-+-+-+-+-+-+-+-+-+-+-+-+-+-+-+-+-+-+-+-+</w:t>
              <w:br/>
              <w:t>|         Message ID (u16)      |   Type (u8)   | Flags (u8)    |  -&gt; Opcode &amp; Routing</w:t>
              <w:br/>
              <w:t>+-+-+-+-+-+-+-+-+-+-+-+-+-+-+-+-+-+-+-+-+-+-+-+-+-+-+-+-+-+-+-+-+</w:t>
              <w:br/>
              <w:t>|                    Correlation ID (32 bits)                   |  -&gt; Async RPC tracker</w:t>
              <w:br/>
              <w:t>+-+-+-+-+-+-+-+-+-+-+-+-+-+-+-+-+-+-+-+-+-+-+-+-+-+-+-+-+-+-+-+-+</w:t>
              <w:br/>
              <w:t>|                        Payload Bytes                          |  -&gt; Bincode-encoded</w:t>
              <w:br/>
              <w:t>+-+-+-+-+-+-+-+-+-+-+-+-+-+-+-+-+-+-+-+-+-+-+-+-+-+-+-+-+-+-+-+-+</w:t>
            </w:r>
          </w:p>
        </w:tc>
      </w:tr>
    </w:tbl>
    <w:p>
      <w:pPr>
        <w:spacing w:before="0" w:after="40"/>
      </w:pPr>
    </w:p>
    <w:p>
      <w:pPr>
        <w:keepNext/>
        <w:spacing w:before="180" w:after="40"/>
      </w:pPr>
      <w:r>
        <w:rPr>
          <w:rFonts w:ascii="Segoe UI" w:hAnsi="Segoe UI"/>
          <w:b/>
          <w:color w:val="2A6740"/>
          <w:sz w:val="21"/>
        </w:rPr>
        <w:t>4.3. Communication Semantics &amp; Watchdog</w:t>
      </w:r>
    </w:p>
    <w:p>
      <w:pPr>
        <w:spacing w:before="0" w:after="60" w:line="264" w:lineRule="auto"/>
      </w:pPr>
      <w:r>
        <w:rPr>
          <w:rFonts w:ascii="Segoe UI" w:hAnsi="Segoe UI"/>
          <w:color w:val="242D35"/>
          <w:sz w:val="17"/>
        </w:rPr>
        <w:t>1. Request-Response RPC: Synchronous or asynchronous command execution (PauseTask, ResumeTask, CancelTask) tracked via Correlation ID.</w:t>
        <w:br/>
        <w:t>2. Throttled Telemetry Stream: The daemon consolidates socket progress and broadcasts a TelemetrySnapshot at exactly 10 Hz (every 100ms), preventing UI thread starvation and limiting telemetry CPU overhead under 0.5%.</w:t>
        <w:br/>
        <w:t>3. Heartbeat Watchdog: Bidirectional ping/pong occurs every 2,000ms. If the daemon detects three missed pings (6,000ms), it tears down the UI subscription channel to conserve memory while continuing active downloads.</w:t>
      </w:r>
    </w:p>
    <w:p>
      <w:r>
        <w:br w:type="page"/>
      </w:r>
    </w:p>
    <w:p>
      <w:pPr>
        <w:keepNext/>
        <w:spacing w:before="240" w:after="60"/>
      </w:pPr>
      <w:r>
        <w:rPr>
          <w:rFonts w:ascii="Segoe UI" w:hAnsi="Segoe UI"/>
          <w:b/>
          <w:color w:val="26435C"/>
          <w:sz w:val="27"/>
        </w:rPr>
        <w:t>5. Core Download Acceleration Engine</w:t>
      </w:r>
    </w:p>
    <w:p>
      <w:pPr>
        <w:spacing w:before="0" w:after="60" w:line="264" w:lineRule="auto"/>
      </w:pPr>
      <w:r>
        <w:rPr>
          <w:rFonts w:ascii="Segoe UI" w:hAnsi="Segoe UI"/>
          <w:color w:val="242D35"/>
          <w:sz w:val="17"/>
        </w:rPr>
        <w:t>The core download engine implements line-rate multi-segment downloading while eliminating the 25-year-old post-download disk merge bottleneck seen in legacy tools like IDM.</w:t>
      </w:r>
    </w:p>
    <w:p>
      <w:pPr>
        <w:keepNext/>
        <w:spacing w:before="180" w:after="40"/>
      </w:pPr>
      <w:r>
        <w:rPr>
          <w:rFonts w:ascii="Segoe UI" w:hAnsi="Segoe UI"/>
          <w:b/>
          <w:color w:val="2A6740"/>
          <w:sz w:val="21"/>
        </w:rPr>
        <w:t>5.1. Three-Tier Decoupled Concurrency Model</w:t>
      </w:r>
    </w:p>
    <w:p>
      <w:pPr>
        <w:spacing w:before="0" w:after="60" w:line="264" w:lineRule="auto"/>
      </w:pPr>
      <w:r>
        <w:rPr>
          <w:rFonts w:ascii="Segoe UI" w:hAnsi="Segoe UI"/>
          <w:color w:val="242D35"/>
          <w:sz w:val="17"/>
        </w:rPr>
        <w:t>The engine decouples socket polling, segment coordination, and disk writing across three independent execution tiers:</w:t>
        <w:br/>
        <w:t>• Network Reactor Tier: Sized to physical CPU cores, polling non-blocking sockets via Tokio/MIO into pre-allocated memory slabs.</w:t>
        <w:br/>
        <w:t>• Dynamic Segment Coordinator: Manages lock-free work-stealing cursors and commits interval states to SQLite.</w:t>
        <w:br/>
        <w:t>• Dedicated Disk I/O Worker Pool: Dedicated 2–4 thread pool for NVMe/SSD (1 thread for HDD) executing positional asynchronous writes.</w:t>
      </w:r>
    </w:p>
    <w:p>
      <w:pPr>
        <w:keepNext/>
        <w:spacing w:before="180" w:after="40"/>
      </w:pPr>
      <w:r>
        <w:rPr>
          <w:rFonts w:ascii="Segoe UI" w:hAnsi="Segoe UI"/>
          <w:b/>
          <w:color w:val="2A6740"/>
          <w:sz w:val="21"/>
        </w:rPr>
        <w:t>5.2. Fixed Slab Memory Arena &amp; Backpressure</w:t>
      </w:r>
    </w:p>
    <w:p>
      <w:pPr>
        <w:spacing w:before="0" w:after="60" w:line="264" w:lineRule="auto"/>
      </w:pPr>
      <w:r>
        <w:rPr>
          <w:rFonts w:ascii="Segoe UI" w:hAnsi="Segoe UI"/>
          <w:color w:val="242D35"/>
          <w:sz w:val="17"/>
        </w:rPr>
        <w:t>To prevent heap allocation churn and GC pauses, the engine leases memory from a pre-allocated SlabPool containing 256 slabs of 64 KiB each (16 MiB total bounded buffer). If the disk queue reaches 80% capacity (under 3.2 MiB free slabs remaining), the engine halts calling socket read(), causing TCP zero-window backpressure to propagate to the server and strictly bounding RSS under 80 MB.</w:t>
      </w:r>
    </w:p>
    <w:p>
      <w:pPr>
        <w:keepNext/>
        <w:spacing w:before="180" w:after="40"/>
      </w:pPr>
      <w:r>
        <w:rPr>
          <w:rFonts w:ascii="Segoe UI" w:hAnsi="Segoe UI"/>
          <w:b/>
          <w:color w:val="2A6740"/>
          <w:sz w:val="21"/>
        </w:rPr>
        <w:t>5.3. Dynamic Lock-Free Work-Stealing Bisection</w:t>
      </w:r>
    </w:p>
    <w:p>
      <w:pPr>
        <w:spacing w:before="0" w:after="60" w:line="264" w:lineRule="auto"/>
      </w:pPr>
      <w:r>
        <w:rPr>
          <w:rFonts w:ascii="Segoe UI" w:hAnsi="Segoe UI"/>
          <w:color w:val="242D35"/>
          <w:sz w:val="17"/>
        </w:rPr>
        <w:t>When Connection A finishes its allocated byte range, it queries active connections to find the connection B with the largest remaining gap (Δ = limit - cursor). If Δ ≥ 8 MiB, Connection A bisects Connection B's upper range using an atomic Compare-And-Swap (CAS):</w:t>
      </w:r>
    </w:p>
    <w:tbl>
      <w:tblPr>
        <w:tblW w:type="auto" w:w="0"/>
        <w:jc w:val="center"/>
        <w:tblLayout w:type="fixed"/>
        <w:tblLook w:firstColumn="1" w:firstRow="1" w:lastColumn="0" w:lastRow="0" w:noHBand="0" w:noVBand="1" w:val="04A0"/>
      </w:tblPr>
      <w:tblGrid>
        <w:gridCol w:w="10080"/>
      </w:tblGrid>
      <w:tr>
        <w:trPr>
          <w:cantSplit/>
        </w:trPr>
        <w:tc>
          <w:tcPr>
            <w:tcW w:type="dxa" w:w="10080"/>
            <w:shd w:fill="F8FAFC"/>
            <w:tcBorders>
              <w:top w:val="single" w:sz="4" w:space="0" w:color="CBD5E1"/>
              <w:left w:val="single" w:sz="12" w:space="0" w:color="459B63"/>
              <w:bottom w:val="single" w:sz="4" w:space="0" w:color="CBD5E1"/>
              <w:right w:val="single" w:sz="4" w:space="0" w:color="CBD5E1"/>
            </w:tcBorders>
            <w:tcMar>
              <w:top w:w="70" w:type="dxa"/>
              <w:bottom w:w="70" w:type="dxa"/>
              <w:left w:w="110" w:type="dxa"/>
              <w:right w:w="110" w:type="dxa"/>
            </w:tcMar>
          </w:tcPr>
          <w:p>
            <w:pPr>
              <w:spacing w:before="0" w:after="0" w:line="250" w:lineRule="auto"/>
            </w:pPr>
            <w:r>
              <w:rPr>
                <w:rFonts w:ascii="Consolas" w:hAnsi="Consolas"/>
                <w:color w:val="1E293B"/>
                <w:sz w:val="15"/>
              </w:rPr>
              <w:t>pub fn try_steal_half(&amp;self, min_split_size: u64) -&gt; Option&lt;(u64, u64)&gt; {</w:t>
              <w:br/>
              <w:t xml:space="preserve">    let cursor = self.current_cursor.load(Ordering::Acquire);</w:t>
              <w:br/>
              <w:t xml:space="preserve">    let limit = self.limit_byte.load(Ordering::Acquire);</w:t>
              <w:br/>
              <w:t xml:space="preserve">    if limit &lt;= cursor || (limit - cursor) &lt; (2 * min_split_size) { return None; }</w:t>
              <w:br/>
              <w:t xml:space="preserve">    let raw_mid = cursor + ((limit - cursor) / 2);</w:t>
              <w:br/>
              <w:t xml:space="preserve">    let aligned_mid = (raw_mid + 0xFFFF) &amp; !0xFFFF; // Align to 64 KiB cluster</w:t>
              <w:br/>
              <w:t xml:space="preserve">    if aligned_mid &gt;= limit { return None; }</w:t>
              <w:br/>
              <w:t xml:space="preserve">    match self.limit_byte.compare_exchange(limit, aligned_mid, Ordering::AcqRel, Ordering::Relaxed) {</w:t>
              <w:br/>
              <w:t xml:space="preserve">        Ok(_) =&gt; Some((aligned_mid, limit)), // Connection A takes [aligned_mid, limit]</w:t>
              <w:br/>
              <w:t xml:space="preserve">        Err(_) =&gt; None, // Contention detected; retry on next candidate</w:t>
              <w:br/>
              <w:t xml:space="preserve">    }</w:t>
              <w:br/>
              <w:t>}</w:t>
            </w:r>
          </w:p>
        </w:tc>
      </w:tr>
    </w:tbl>
    <w:p>
      <w:pPr>
        <w:spacing w:before="0" w:after="40"/>
      </w:pPr>
    </w:p>
    <w:p>
      <w:pPr>
        <w:keepNext/>
        <w:spacing w:before="180" w:after="40"/>
      </w:pPr>
      <w:r>
        <w:rPr>
          <w:rFonts w:ascii="Segoe UI" w:hAnsi="Segoe UI"/>
          <w:b/>
          <w:color w:val="2A6740"/>
          <w:sz w:val="21"/>
        </w:rPr>
        <w:t>5.4. Positional Asynchronous Storage Pipeline (0.00s Merge Delay)</w:t>
      </w:r>
    </w:p>
    <w:p>
      <w:pPr>
        <w:spacing w:before="0" w:after="60" w:line="264" w:lineRule="auto"/>
      </w:pPr>
      <w:r>
        <w:rPr>
          <w:rFonts w:ascii="Segoe UI" w:hAnsi="Segoe UI"/>
          <w:color w:val="242D35"/>
          <w:sz w:val="17"/>
        </w:rPr>
        <w:t>FetchTrek rejects memory-mapped files (mmap) because mapping 25 GB files triggers synchronous kernel dirty-page flushes and hardware page faults that freeze user threads. Instead, FetchTrek uses Direct Positional Asynchronous I/O:</w:t>
        <w:br/>
        <w:t>1. Instant Sparse Pre-Allocation: Created directly at the final target path via FSCTL_SET_SPARSE + SetEndOfFile (Windows), fallocate (Linux), or fcntl F_PREALLOCATE (macOS) in &lt; 15ms without zero-clearing disk blocks.</w:t>
        <w:br/>
        <w:t>2. Positional Chunk Writes: Sockets write into memory slabs, which are flushed to the exact target byte offsets using Windows Overlapped WriteFile, Linux io_uring (IORING_OP_WRITEV), or macOS pwrite64. No temporary chunk files are created, no concatenation is required, and post-download merge delay is 0.00 seconds.</w:t>
      </w:r>
    </w:p>
    <w:p>
      <w:r>
        <w:br w:type="page"/>
      </w:r>
    </w:p>
    <w:p>
      <w:pPr>
        <w:keepNext/>
        <w:spacing w:before="240" w:after="60"/>
      </w:pPr>
      <w:r>
        <w:rPr>
          <w:rFonts w:ascii="Segoe UI" w:hAnsi="Segoe UI"/>
          <w:b/>
          <w:color w:val="26435C"/>
          <w:sz w:val="27"/>
        </w:rPr>
        <w:t>6. Traffic Shaping, Rate Limiting &amp; Resource Throttling Architecture</w:t>
      </w:r>
    </w:p>
    <w:p>
      <w:pPr>
        <w:spacing w:before="0" w:after="60" w:line="264" w:lineRule="auto"/>
      </w:pPr>
      <w:r>
        <w:rPr>
          <w:rFonts w:ascii="Segoe UI" w:hAnsi="Segoe UI"/>
          <w:color w:val="242D35"/>
          <w:sz w:val="17"/>
        </w:rPr>
        <w:t>Bandwidth rate-limiting must enforce strict transfer limits without CPU spin-waiting. FetchTrek implements a Hierarchical Token Bucket (HTB) model:</w:t>
      </w:r>
    </w:p>
    <w:p>
      <w:pPr>
        <w:pStyle w:val="ListBullet"/>
        <w:spacing w:before="0" w:after="40" w:line="264" w:lineRule="auto"/>
      </w:pPr>
      <w:r>
        <w:rPr>
          <w:rFonts w:ascii="Segoe UI" w:hAnsi="Segoe UI"/>
          <w:b/>
          <w:color w:val="242D35"/>
          <w:sz w:val="17"/>
        </w:rPr>
        <w:t>Global Token Bucket (Root):</w:t>
      </w:r>
      <w:r>
        <w:rPr>
          <w:rFonts w:ascii="Segoe UI" w:hAnsi="Segoe UI"/>
          <w:color w:val="242D35"/>
          <w:sz w:val="17"/>
        </w:rPr>
        <w:t xml:space="preserve"> Enforces aggregate user-defined download/upload limits across all running tasks.</w:t>
      </w:r>
    </w:p>
    <w:p>
      <w:pPr>
        <w:pStyle w:val="ListBullet"/>
        <w:spacing w:before="0" w:after="40" w:line="264" w:lineRule="auto"/>
      </w:pPr>
      <w:r>
        <w:rPr>
          <w:rFonts w:ascii="Segoe UI" w:hAnsi="Segoe UI"/>
          <w:b/>
          <w:color w:val="242D35"/>
          <w:sz w:val="17"/>
        </w:rPr>
        <w:t>Task Token Buckets (Branch):</w:t>
      </w:r>
      <w:r>
        <w:rPr>
          <w:rFonts w:ascii="Segoe UI" w:hAnsi="Segoe UI"/>
          <w:color w:val="242D35"/>
          <w:sz w:val="17"/>
        </w:rPr>
        <w:t xml:space="preserve"> Enforces per-task bandwidth caps and balances bandwidth according to task priority (High, Normal, Low).</w:t>
      </w:r>
    </w:p>
    <w:p>
      <w:pPr>
        <w:pStyle w:val="ListBullet"/>
        <w:spacing w:before="0" w:after="40" w:line="264" w:lineRule="auto"/>
      </w:pPr>
      <w:r>
        <w:rPr>
          <w:rFonts w:ascii="Segoe UI" w:hAnsi="Segoe UI"/>
          <w:b/>
          <w:color w:val="242D35"/>
          <w:sz w:val="17"/>
        </w:rPr>
        <w:t>Connection Readers (Leaf):</w:t>
      </w:r>
      <w:r>
        <w:rPr>
          <w:rFonts w:ascii="Segoe UI" w:hAnsi="Segoe UI"/>
          <w:color w:val="242D35"/>
          <w:sz w:val="17"/>
        </w:rPr>
        <w:t xml:space="preserve"> Individual connection socket readers acquire tokens before reading bytes.</w:t>
      </w:r>
    </w:p>
    <w:p>
      <w:pPr>
        <w:spacing w:before="0" w:after="60" w:line="264" w:lineRule="auto"/>
      </w:pPr>
      <w:r>
        <w:rPr>
          <w:rFonts w:ascii="Segoe UI" w:hAnsi="Segoe UI"/>
          <w:color w:val="242D35"/>
          <w:sz w:val="17"/>
        </w:rPr>
        <w:t>Zero-Spinning Microsecond Mechanism: Token balances replenish at 100 Hz (every 10ms). When a socket requests bytes and incurs a token deficit, it calculates the exact sleep duration (sleep_micros = deficit * 1,000,000 / rate) and registers a non-busy timer with Tokio's timer wheel. Sockets sleep asynchronously with zero CPU spinning, keeping CPU overhead under 0.3%.</w:t>
      </w:r>
    </w:p>
    <w:p>
      <w:pPr>
        <w:spacing w:before="0" w:after="60" w:line="264" w:lineRule="auto"/>
      </w:pPr>
      <w:r>
        <w:rPr>
          <w:rFonts w:ascii="Segoe UI" w:hAnsi="Segoe UI"/>
          <w:color w:val="242D35"/>
          <w:sz w:val="17"/>
        </w:rPr>
        <w:t>Traffic Usage Modes (TUM): Maximum Mode bypasses token checks entirely. Low/Background Mode limits transfers to 15% of detected interface capacity and automatically steps down bandwidth if default gateway ping latency increases by &gt; 40 ms.</w:t>
      </w:r>
    </w:p>
    <w:p>
      <w:pPr>
        <w:keepNext/>
        <w:spacing w:before="240" w:after="60"/>
      </w:pPr>
      <w:r>
        <w:rPr>
          <w:rFonts w:ascii="Segoe UI" w:hAnsi="Segoe UI"/>
          <w:b/>
          <w:color w:val="26435C"/>
          <w:sz w:val="27"/>
        </w:rPr>
        <w:t>7. WebExtension Integration &amp; Native Messaging Subsystem (MV3)</w:t>
      </w:r>
    </w:p>
    <w:p>
      <w:pPr>
        <w:spacing w:before="0" w:after="60" w:line="264" w:lineRule="auto"/>
      </w:pPr>
      <w:r>
        <w:rPr>
          <w:rFonts w:ascii="Segoe UI" w:hAnsi="Segoe UI"/>
          <w:color w:val="242D35"/>
          <w:sz w:val="17"/>
        </w:rPr>
        <w:t>FetchTrek integrates with Chromium and Firefox via a Manifest V3 compliant WebExtension. In MV3, background scripts are replaced by ephemeral service workers, and synchronous webRequestBlocking is deprecated.</w:t>
      </w:r>
    </w:p>
    <w:p>
      <w:pPr>
        <w:pStyle w:val="ListBullet"/>
        <w:spacing w:before="0" w:after="40" w:line="264" w:lineRule="auto"/>
      </w:pPr>
      <w:r>
        <w:rPr>
          <w:rFonts w:ascii="Segoe UI" w:hAnsi="Segoe UI"/>
          <w:b/>
          <w:color w:val="242D35"/>
          <w:sz w:val="17"/>
        </w:rPr>
        <w:t>Download Interception Hook:</w:t>
      </w:r>
      <w:r>
        <w:rPr>
          <w:rFonts w:ascii="Segoe UI" w:hAnsi="Segoe UI"/>
          <w:color w:val="242D35"/>
          <w:sz w:val="17"/>
        </w:rPr>
        <w:t xml:space="preserve"> Subscribes to chrome.downloads.onCreated. Inspects file extension, file size (≥ 10 MB), and modifier hotkeys (Alt bypasses, Ctrl forces). Calls chrome.downloads.cancel() to cancel native browser downloads.</w:t>
      </w:r>
    </w:p>
    <w:p>
      <w:pPr>
        <w:pStyle w:val="ListBullet"/>
        <w:spacing w:before="0" w:after="40" w:line="264" w:lineRule="auto"/>
      </w:pPr>
      <w:r>
        <w:rPr>
          <w:rFonts w:ascii="Segoe UI" w:hAnsi="Segoe UI"/>
          <w:b/>
          <w:color w:val="242D35"/>
          <w:sz w:val="17"/>
        </w:rPr>
        <w:t>Session Context Inheritance:</w:t>
      </w:r>
      <w:r>
        <w:rPr>
          <w:rFonts w:ascii="Segoe UI" w:hAnsi="Segoe UI"/>
          <w:color w:val="242D35"/>
          <w:sz w:val="17"/>
        </w:rPr>
        <w:t xml:space="preserve"> Queries chrome.cookies.getAll({ url: targetUrl }) to capture active session cookies (including Cloudflare cf_clearance and authentication tokens) along with Referer and User-Agent headers.</w:t>
      </w:r>
    </w:p>
    <w:p>
      <w:pPr>
        <w:pStyle w:val="ListBullet"/>
        <w:spacing w:before="0" w:after="40" w:line="264" w:lineRule="auto"/>
      </w:pPr>
      <w:r>
        <w:rPr>
          <w:rFonts w:ascii="Segoe UI" w:hAnsi="Segoe UI"/>
          <w:b/>
          <w:color w:val="242D35"/>
          <w:sz w:val="17"/>
        </w:rPr>
        <w:t>Hardened Native Host Bridge:</w:t>
      </w:r>
      <w:r>
        <w:rPr>
          <w:rFonts w:ascii="Segoe UI" w:hAnsi="Segoe UI"/>
          <w:color w:val="242D35"/>
          <w:sz w:val="17"/>
        </w:rPr>
        <w:t xml:space="preserve"> Dispatches link parameters to fetchtrek-host via chrome.runtime.sendNativeMessage. Validates extension ID whitelist, enforces 1 MiB maximum payload limits, sanitizes URL schemes, and relays to the daemon over local IPC.</w:t>
      </w:r>
    </w:p>
    <w:p>
      <w:r>
        <w:br w:type="page"/>
      </w:r>
    </w:p>
    <w:p>
      <w:pPr>
        <w:keepNext/>
        <w:spacing w:before="240" w:after="60"/>
      </w:pPr>
      <w:r>
        <w:rPr>
          <w:rFonts w:ascii="Segoe UI" w:hAnsi="Segoe UI"/>
          <w:b/>
          <w:color w:val="26435C"/>
          <w:sz w:val="27"/>
        </w:rPr>
        <w:t>8. Streaming Media Detection, Extraction &amp; Muxing Pipeline</w:t>
      </w:r>
    </w:p>
    <w:p>
      <w:pPr>
        <w:spacing w:before="0" w:after="60" w:line="264" w:lineRule="auto"/>
      </w:pPr>
      <w:r>
        <w:rPr>
          <w:rFonts w:ascii="Segoe UI" w:hAnsi="Segoe UI"/>
          <w:color w:val="242D35"/>
          <w:sz w:val="17"/>
        </w:rPr>
        <w:t>FetchTrek captures streaming media from web video platforms by intercepting adaptive manifests, downloading discrete audio and video streams in parallel, and executing lossless container remuxing.</w:t>
      </w:r>
    </w:p>
    <w:p>
      <w:pPr>
        <w:pStyle w:val="ListBullet"/>
        <w:spacing w:before="0" w:after="40" w:line="264" w:lineRule="auto"/>
      </w:pPr>
      <w:r>
        <w:rPr>
          <w:rFonts w:ascii="Segoe UI" w:hAnsi="Segoe UI"/>
          <w:b/>
          <w:color w:val="242D35"/>
          <w:sz w:val="17"/>
        </w:rPr>
        <w:t>Manifest Detection:</w:t>
      </w:r>
      <w:r>
        <w:rPr>
          <w:rFonts w:ascii="Segoe UI" w:hAnsi="Segoe UI"/>
          <w:color w:val="242D35"/>
          <w:sz w:val="17"/>
        </w:rPr>
        <w:t xml:space="preserve"> Extension monitors network requests and DOM media mutations for .m3u8 (HLS Master Playlists) and .mpd (DASH XML). Injects a floating quality badge displaying available resolutions and audio bitrates.</w:t>
      </w:r>
    </w:p>
    <w:p>
      <w:pPr>
        <w:pStyle w:val="ListBullet"/>
        <w:spacing w:before="0" w:after="40" w:line="264" w:lineRule="auto"/>
      </w:pPr>
      <w:r>
        <w:rPr>
          <w:rFonts w:ascii="Segoe UI" w:hAnsi="Segoe UI"/>
          <w:b/>
          <w:color w:val="242D35"/>
          <w:sz w:val="17"/>
        </w:rPr>
        <w:t>Parallel Multi-Track Extraction:</w:t>
      </w:r>
      <w:r>
        <w:rPr>
          <w:rFonts w:ascii="Segoe UI" w:hAnsi="Segoe UI"/>
          <w:color w:val="242D35"/>
          <w:sz w:val="17"/>
        </w:rPr>
        <w:t xml:space="preserve"> Daemon coordinates two parallel download tasks: target.video.tmp and target.audio.tmp, saturating available bandwidth across parallel multi-segment connections.</w:t>
      </w:r>
    </w:p>
    <w:p>
      <w:pPr>
        <w:pStyle w:val="ListBullet"/>
        <w:spacing w:before="0" w:after="40" w:line="264" w:lineRule="auto"/>
      </w:pPr>
      <w:r>
        <w:rPr>
          <w:rFonts w:ascii="Segoe UI" w:hAnsi="Segoe UI"/>
          <w:b/>
          <w:color w:val="242D35"/>
          <w:sz w:val="17"/>
        </w:rPr>
        <w:t>Lossless Container Muxing:</w:t>
      </w:r>
      <w:r>
        <w:rPr>
          <w:rFonts w:ascii="Segoe UI" w:hAnsi="Segoe UI"/>
          <w:color w:val="242D35"/>
          <w:sz w:val="17"/>
        </w:rPr>
        <w:t xml:space="preserve"> Upon download completion, daemon coordinates headless FFmpeg: ffmpeg -y -i target.video.tmp -i target.audio.tmp -c copy -movflags +faststart -fflags +genpts -avoid_negative_ts make_zero output.mp4. Stream-copying takes &lt; 3.2s for a 1 GB stream with zero re-encoding quality loss and zero audio drift.</w:t>
      </w:r>
    </w:p>
    <w:p>
      <w:pPr>
        <w:keepNext/>
        <w:spacing w:before="240" w:after="60"/>
      </w:pPr>
      <w:r>
        <w:rPr>
          <w:rFonts w:ascii="Segoe UI" w:hAnsi="Segoe UI"/>
          <w:b/>
          <w:color w:val="26435C"/>
          <w:sz w:val="27"/>
        </w:rPr>
        <w:t>9. Persistence Layer, Transaction Management &amp; Resumption State Schema</w:t>
      </w:r>
    </w:p>
    <w:p>
      <w:pPr>
        <w:spacing w:before="0" w:after="60" w:line="264" w:lineRule="auto"/>
      </w:pPr>
      <w:r>
        <w:rPr>
          <w:rFonts w:ascii="Segoe UI" w:hAnsi="Segoe UI"/>
          <w:color w:val="242D35"/>
          <w:sz w:val="17"/>
        </w:rPr>
        <w:t>State persistence is managed by embedded SQLite 3 running in Write-Ahead Logging (WAL) mode with synchronous = NORMAL. Active byte offsets and chunk bitmasks commit in batched micro-transactions every 1,000 ms.</w:t>
      </w:r>
    </w:p>
    <w:p>
      <w:pPr>
        <w:keepNext/>
        <w:spacing w:before="180" w:after="40"/>
      </w:pPr>
      <w:r>
        <w:rPr>
          <w:rFonts w:ascii="Segoe UI" w:hAnsi="Segoe UI"/>
          <w:b/>
          <w:color w:val="2A6740"/>
          <w:sz w:val="21"/>
        </w:rPr>
        <w:t>9.1. Normalized Relational Schema Specification</w:t>
      </w:r>
    </w:p>
    <w:tbl>
      <w:tblPr>
        <w:tblW w:type="auto" w:w="0"/>
        <w:jc w:val="center"/>
        <w:tblLayout w:type="fixed"/>
        <w:tblLook w:firstColumn="1" w:firstRow="1" w:lastColumn="0" w:lastRow="0" w:noHBand="0" w:noVBand="1" w:val="04A0"/>
      </w:tblPr>
      <w:tblGrid>
        <w:gridCol w:w="10080"/>
      </w:tblGrid>
      <w:tr>
        <w:trPr>
          <w:cantSplit/>
        </w:trPr>
        <w:tc>
          <w:tcPr>
            <w:tcW w:type="dxa" w:w="10080"/>
            <w:shd w:fill="F8FAFC"/>
            <w:tcBorders>
              <w:top w:val="single" w:sz="4" w:space="0" w:color="CBD5E1"/>
              <w:left w:val="single" w:sz="12" w:space="0" w:color="459B63"/>
              <w:bottom w:val="single" w:sz="4" w:space="0" w:color="CBD5E1"/>
              <w:right w:val="single" w:sz="4" w:space="0" w:color="CBD5E1"/>
            </w:tcBorders>
            <w:tcMar>
              <w:top w:w="70" w:type="dxa"/>
              <w:bottom w:w="70" w:type="dxa"/>
              <w:left w:w="110" w:type="dxa"/>
              <w:right w:w="110" w:type="dxa"/>
            </w:tcMar>
          </w:tcPr>
          <w:p>
            <w:pPr>
              <w:spacing w:before="0" w:after="0" w:line="250" w:lineRule="auto"/>
            </w:pPr>
            <w:r>
              <w:rPr>
                <w:rFonts w:ascii="Consolas" w:hAnsi="Consolas"/>
                <w:color w:val="1E293B"/>
                <w:sz w:val="15"/>
              </w:rPr>
              <w:t>-- Core Relational Schema (SQLite 3 WAL Mode)</w:t>
              <w:br/>
              <w:t>CREATE TABLE tasks (</w:t>
              <w:br/>
              <w:t xml:space="preserve">    id INTEGER PRIMARY KEY AUTOINCREMENT, uuid TEXT NOT NULL UNIQUE,</w:t>
              <w:br/>
              <w:t xml:space="preserve">    url TEXT NOT NULL, destination_path TEXT NOT NULL, filename TEXT NOT NULL,</w:t>
              <w:br/>
              <w:t xml:space="preserve">    total_bytes INTEGER NOT NULL DEFAULT 0, downloaded_bytes INTEGER NOT NULL DEFAULT 0,</w:t>
              <w:br/>
              <w:t xml:space="preserve">    status INTEGER NOT NULL DEFAULT 0, priority INTEGER NOT NULL DEFAULT 1,</w:t>
              <w:br/>
              <w:t xml:space="preserve">    etag TEXT, last_modified TEXT, mime_type TEXT, vault_cred_id TEXT,</w:t>
              <w:br/>
              <w:t xml:space="preserve">    created_at INTEGER NOT NULL, completed_at INTEGER</w:t>
              <w:br/>
              <w:t>);</w:t>
              <w:br/>
              <w:t>CREATE INDEX idx_tasks_status ON tasks (status, priority, created_at DESC);</w:t>
              <w:br/>
              <w:t>CREATE TABLE task_segments (</w:t>
              <w:br/>
              <w:t xml:space="preserve">    task_id INTEGER NOT NULL, range_start INTEGER NOT NULL, range_end INTEGER NOT NULL,</w:t>
              <w:br/>
              <w:t xml:space="preserve">    current_cursor INTEGER NOT NULL, status INTEGER NOT NULL DEFAULT 0,</w:t>
              <w:br/>
              <w:t xml:space="preserve">    PRIMARY KEY (task_id, range_start), FOREIGN KEY (task_id) REFERENCES tasks (id) ON DELETE CASCADE</w:t>
              <w:br/>
              <w:t>);</w:t>
              <w:br/>
              <w:t>CREATE TABLE task_headers (</w:t>
              <w:br/>
              <w:t xml:space="preserve">    task_id INTEGER NOT NULL, header_name TEXT NOT NULL, header_value TEXT NOT NULL,</w:t>
              <w:br/>
              <w:t xml:space="preserve">    PRIMARY KEY (task_id, header_name), FOREIGN KEY (task_id) REFERENCES tasks (id) ON DELETE CASCADE</w:t>
              <w:br/>
              <w:t>);</w:t>
            </w:r>
          </w:p>
        </w:tc>
      </w:tr>
    </w:tbl>
    <w:p>
      <w:pPr>
        <w:spacing w:before="0" w:after="40"/>
      </w:pPr>
    </w:p>
    <w:p>
      <w:pPr>
        <w:keepNext/>
        <w:spacing w:before="180" w:after="40"/>
      </w:pPr>
      <w:r>
        <w:rPr>
          <w:rFonts w:ascii="Segoe UI" w:hAnsi="Segoe UI"/>
          <w:b/>
          <w:color w:val="2A6740"/>
          <w:sz w:val="21"/>
        </w:rPr>
        <w:t>9.2. Transaction Management &amp; Crash Recovery</w:t>
      </w:r>
    </w:p>
    <w:p>
      <w:pPr>
        <w:spacing w:before="0" w:after="60" w:line="264" w:lineRule="auto"/>
      </w:pPr>
      <w:r>
        <w:rPr>
          <w:rFonts w:ascii="Segoe UI" w:hAnsi="Segoe UI"/>
          <w:color w:val="242D35"/>
          <w:sz w:val="17"/>
        </w:rPr>
        <w:t>1. In-Memory Interval Set: Downloaded byte intervals are maintained in memory using RangeInclusiveSet&lt;u64&gt; (&lt; 16 KiB).</w:t>
        <w:br/>
        <w:t>2. Micro-Transactions: Byte counters and cursors commit every 1,000ms. In WAL mode, sequential appends finish in &lt; 1ms.</w:t>
        <w:br/>
        <w:t>3. Crash Recovery (SIGKILL): SQLite replays uncommitted WAL in &lt; 5ms. Active cursors rewind to the nearest 64 KiB boundary, discarding uncommitted in-flight tail bytes and resuming without full-file re-hashing.</w:t>
        <w:br/>
        <w:t>4. Non-Blocking Online Backup: Automatic 24h rolling backups to fetchtrek.db.bak execute via sqlite3_backup without table locks.</w:t>
      </w:r>
    </w:p>
    <w:p>
      <w:r>
        <w:br w:type="page"/>
      </w:r>
    </w:p>
    <w:p>
      <w:pPr>
        <w:keepNext/>
        <w:spacing w:before="240" w:after="60"/>
      </w:pPr>
      <w:r>
        <w:rPr>
          <w:rFonts w:ascii="Segoe UI" w:hAnsi="Segoe UI"/>
          <w:b/>
          <w:color w:val="26435C"/>
          <w:sz w:val="27"/>
        </w:rPr>
        <w:t>10. Security Architecture, Credential Vaulting &amp; Binary Mitigations</w:t>
      </w:r>
    </w:p>
    <w:p>
      <w:pPr>
        <w:spacing w:before="0" w:after="60" w:line="264" w:lineRule="auto"/>
      </w:pPr>
      <w:r>
        <w:rPr>
          <w:rFonts w:ascii="Segoe UI" w:hAnsi="Segoe UI"/>
          <w:color w:val="242D35"/>
          <w:sz w:val="17"/>
        </w:rPr>
        <w:t>FetchTrek enforces strict security hygiene, rejecting the insecure patterns identified in legacy download managers.</w:t>
      </w:r>
    </w:p>
    <w:p>
      <w:pPr>
        <w:keepNext/>
        <w:spacing w:before="180" w:after="40"/>
      </w:pPr>
      <w:r>
        <w:rPr>
          <w:rFonts w:ascii="Segoe UI" w:hAnsi="Segoe UI"/>
          <w:b/>
          <w:color w:val="2A6740"/>
          <w:sz w:val="21"/>
        </w:rPr>
        <w:t>10.1. Platform-Native Credential Vaulting</w:t>
      </w:r>
    </w:p>
    <w:p>
      <w:pPr>
        <w:spacing w:before="0" w:after="60" w:line="264" w:lineRule="auto"/>
      </w:pPr>
      <w:r>
        <w:rPr>
          <w:rFonts w:ascii="Segoe UI" w:hAnsi="Segoe UI"/>
          <w:color w:val="242D35"/>
          <w:sz w:val="17"/>
        </w:rPr>
        <w:t>In Free Download Manager, authentication passwords were stored as unencrypted BLOBs in SQLite. FetchTrek enforces that zero plain text credentials ever touch SQLite or plain text disk storage. Credentials are secured via OS vaults:</w:t>
      </w:r>
    </w:p>
    <w:p>
      <w:pPr>
        <w:pStyle w:val="ListBullet"/>
        <w:spacing w:before="0" w:after="40" w:line="264" w:lineRule="auto"/>
      </w:pPr>
      <w:r>
        <w:rPr>
          <w:rFonts w:ascii="Segoe UI" w:hAnsi="Segoe UI"/>
          <w:b/>
          <w:color w:val="242D35"/>
          <w:sz w:val="17"/>
        </w:rPr>
        <w:t>Windows 10/11:</w:t>
      </w:r>
      <w:r>
        <w:rPr>
          <w:rFonts w:ascii="Segoe UI" w:hAnsi="Segoe UI"/>
          <w:color w:val="242D35"/>
          <w:sz w:val="17"/>
        </w:rPr>
        <w:t xml:space="preserve"> Windows Data Protection API (DPAPI) via CryptProtectData with user SID binding and CRYPTPROTECT_UI_FORBIDDEN.</w:t>
      </w:r>
    </w:p>
    <w:p>
      <w:pPr>
        <w:pStyle w:val="ListBullet"/>
        <w:spacing w:before="0" w:after="40" w:line="264" w:lineRule="auto"/>
      </w:pPr>
      <w:r>
        <w:rPr>
          <w:rFonts w:ascii="Segoe UI" w:hAnsi="Segoe UI"/>
          <w:b/>
          <w:color w:val="242D35"/>
          <w:sz w:val="17"/>
        </w:rPr>
        <w:t>macOS 12+:</w:t>
      </w:r>
      <w:r>
        <w:rPr>
          <w:rFonts w:ascii="Segoe UI" w:hAnsi="Segoe UI"/>
          <w:color w:val="242D35"/>
          <w:sz w:val="17"/>
        </w:rPr>
        <w:t xml:space="preserve"> Apple Keychain Services via SecItemAdd with kSecAttrAccessibleAfterFirstUnlock backed by the Secure Enclave.</w:t>
      </w:r>
    </w:p>
    <w:p>
      <w:pPr>
        <w:pStyle w:val="ListBullet"/>
        <w:spacing w:before="0" w:after="40" w:line="264" w:lineRule="auto"/>
      </w:pPr>
      <w:r>
        <w:rPr>
          <w:rFonts w:ascii="Segoe UI" w:hAnsi="Segoe UI"/>
          <w:b/>
          <w:color w:val="242D35"/>
          <w:sz w:val="17"/>
        </w:rPr>
        <w:t>Linux:</w:t>
      </w:r>
      <w:r>
        <w:rPr>
          <w:rFonts w:ascii="Segoe UI" w:hAnsi="Segoe UI"/>
          <w:color w:val="242D35"/>
          <w:sz w:val="17"/>
        </w:rPr>
        <w:t xml:space="preserve"> FreeDesktop Secret Service API over D-Bus (libsecret) integrating with GNOME Keyring / KWallet.</w:t>
      </w:r>
    </w:p>
    <w:p>
      <w:pPr>
        <w:keepNext/>
        <w:spacing w:before="180" w:after="40"/>
      </w:pPr>
      <w:r>
        <w:rPr>
          <w:rFonts w:ascii="Segoe UI" w:hAnsi="Segoe UI"/>
          <w:b/>
          <w:color w:val="2A6740"/>
          <w:sz w:val="21"/>
        </w:rPr>
        <w:t>10.2. Binary Mitigations &amp; Zero-Telemetry Guarantee</w:t>
      </w:r>
    </w:p>
    <w:p>
      <w:pPr>
        <w:pStyle w:val="ListBullet"/>
        <w:spacing w:before="0" w:after="40" w:line="264" w:lineRule="auto"/>
      </w:pPr>
      <w:r>
        <w:rPr>
          <w:rFonts w:ascii="Segoe UI" w:hAnsi="Segoe UI"/>
          <w:b/>
          <w:color w:val="242D35"/>
          <w:sz w:val="17"/>
        </w:rPr>
        <w:t>Compiler Hardening:</w:t>
      </w:r>
      <w:r>
        <w:rPr>
          <w:rFonts w:ascii="Segoe UI" w:hAnsi="Segoe UI"/>
          <w:color w:val="242D35"/>
          <w:sz w:val="17"/>
        </w:rPr>
        <w:t xml:space="preserve"> Pure Rust compiled binaries strictly enforce Address Space Layout Randomization (ASLR with 64-bit High Entropy VA), Data Execution Prevention (DEP / NX), Control Flow Guard (CFG), and stack canary protection.</w:t>
      </w:r>
    </w:p>
    <w:p>
      <w:pPr>
        <w:pStyle w:val="ListBullet"/>
        <w:spacing w:before="0" w:after="40" w:line="264" w:lineRule="auto"/>
      </w:pPr>
      <w:r>
        <w:rPr>
          <w:rFonts w:ascii="Segoe UI" w:hAnsi="Segoe UI"/>
          <w:b/>
          <w:color w:val="242D35"/>
          <w:sz w:val="17"/>
        </w:rPr>
        <w:t>Zero Telemetry Compliance (NFR-S1):</w:t>
      </w:r>
      <w:r>
        <w:rPr>
          <w:rFonts w:ascii="Segoe UI" w:hAnsi="Segoe UI"/>
          <w:color w:val="242D35"/>
          <w:sz w:val="17"/>
        </w:rPr>
        <w:t xml:space="preserve"> Exactly zero outbound telemetry or tracking requests. No phone-home analytics, crash dumps saved locally only, and release update checks query the public GitHub Releases API strictly upon manual user trigger.</w:t>
      </w:r>
    </w:p>
    <w:p>
      <w:pPr>
        <w:keepNext/>
        <w:spacing w:before="240" w:after="60"/>
      </w:pPr>
      <w:r>
        <w:rPr>
          <w:rFonts w:ascii="Segoe UI" w:hAnsi="Segoe UI"/>
          <w:b/>
          <w:color w:val="26435C"/>
          <w:sz w:val="27"/>
        </w:rPr>
        <w:t>11. Cross-Platform Compilation, Native Packaging &amp; Deployment Strategy</w:t>
      </w:r>
    </w:p>
    <w:p>
      <w:pPr>
        <w:spacing w:before="0" w:after="60" w:line="264" w:lineRule="auto"/>
      </w:pPr>
      <w:r>
        <w:rPr>
          <w:rFonts w:ascii="Segoe UI" w:hAnsi="Segoe UI"/>
          <w:color w:val="242D35"/>
          <w:sz w:val="17"/>
        </w:rPr>
        <w:t>FetchTrek targets first-class parity across Windows, macOS, and Linux from a single unified codebase.</w:t>
      </w:r>
    </w:p>
    <w:p>
      <w:pPr>
        <w:keepNext/>
        <w:spacing w:before="180" w:after="40"/>
      </w:pPr>
      <w:r>
        <w:rPr>
          <w:rFonts w:ascii="Segoe UI" w:hAnsi="Segoe UI"/>
          <w:b/>
          <w:color w:val="2A6740"/>
          <w:sz w:val="21"/>
        </w:rPr>
        <w:t>11.1. Native Packaging &amp; Distribution Pipeline</w:t>
      </w:r>
    </w:p>
    <w:tbl>
      <w:tblPr>
        <w:tblW w:type="auto" w:w="0"/>
        <w:jc w:val="center"/>
        <w:tblLayout w:type="fixed"/>
        <w:tblLook w:firstColumn="1" w:firstRow="1" w:lastColumn="0" w:lastRow="0" w:noHBand="0" w:noVBand="1" w:val="04A0"/>
        <w:tblBorders>
          <w:top w:val="single" w:sz="6" w:space="0" w:color="26435C"/>
          <w:left w:val="none"/>
          <w:bottom w:val="single" w:sz="8" w:space="0" w:color="26435C"/>
          <w:right w:val="none"/>
          <w:insideH w:val="single" w:sz="4" w:space="0" w:color="CFDCD5"/>
          <w:insideV w:val="none"/>
        </w:tblBorders>
      </w:tblPr>
      <w:tblGrid>
        <w:gridCol w:w="2520"/>
        <w:gridCol w:w="2520"/>
        <w:gridCol w:w="2520"/>
        <w:gridCol w:w="2520"/>
      </w:tblGrid>
      <w:tr>
        <w:trPr>
          <w:tblHeader/>
          <w:cantSplit/>
        </w:trPr>
        <w:tc>
          <w:tcPr>
            <w:tcW w:type="dxa" w:w="2160"/>
            <w:shd w:fill="26435C"/>
            <w:tcMar>
              <w:top w:w="80" w:type="dxa"/>
              <w:bottom w:w="80" w:type="dxa"/>
              <w:left w:w="110" w:type="dxa"/>
              <w:right w:w="110" w:type="dxa"/>
            </w:tcMar>
          </w:tcPr>
          <w:p>
            <w:pPr>
              <w:spacing w:before="0" w:after="0"/>
            </w:pPr>
            <w:r>
              <w:rPr>
                <w:rFonts w:ascii="Segoe UI" w:hAnsi="Segoe UI"/>
                <w:b/>
                <w:color w:val="FFFFFF"/>
                <w:sz w:val="16"/>
              </w:rPr>
              <w:t>TARGET OPERATING SYSTEM</w:t>
            </w:r>
          </w:p>
        </w:tc>
        <w:tc>
          <w:tcPr>
            <w:tcW w:type="dxa" w:w="2592"/>
            <w:shd w:fill="26435C"/>
            <w:tcMar>
              <w:top w:w="80" w:type="dxa"/>
              <w:bottom w:w="80" w:type="dxa"/>
              <w:left w:w="110" w:type="dxa"/>
              <w:right w:w="110" w:type="dxa"/>
            </w:tcMar>
          </w:tcPr>
          <w:p>
            <w:pPr>
              <w:spacing w:before="0" w:after="0"/>
            </w:pPr>
            <w:r>
              <w:rPr>
                <w:rFonts w:ascii="Segoe UI" w:hAnsi="Segoe UI"/>
                <w:b/>
                <w:color w:val="FFFFFF"/>
                <w:sz w:val="16"/>
              </w:rPr>
              <w:t>TARGET ARCHITECTURE</w:t>
            </w:r>
          </w:p>
        </w:tc>
        <w:tc>
          <w:tcPr>
            <w:tcW w:type="dxa" w:w="2880"/>
            <w:shd w:fill="26435C"/>
            <w:tcMar>
              <w:top w:w="80" w:type="dxa"/>
              <w:bottom w:w="80" w:type="dxa"/>
              <w:left w:w="110" w:type="dxa"/>
              <w:right w:w="110" w:type="dxa"/>
            </w:tcMar>
          </w:tcPr>
          <w:p>
            <w:pPr>
              <w:spacing w:before="0" w:after="0"/>
            </w:pPr>
            <w:r>
              <w:rPr>
                <w:rFonts w:ascii="Segoe UI" w:hAnsi="Segoe UI"/>
                <w:b/>
                <w:color w:val="FFFFFF"/>
                <w:sz w:val="16"/>
              </w:rPr>
              <w:t>DISTRIBUTION FORMATS</w:t>
            </w:r>
          </w:p>
        </w:tc>
        <w:tc>
          <w:tcPr>
            <w:tcW w:type="dxa" w:w="2448"/>
            <w:shd w:fill="26435C"/>
            <w:tcMar>
              <w:top w:w="80" w:type="dxa"/>
              <w:bottom w:w="80" w:type="dxa"/>
              <w:left w:w="110" w:type="dxa"/>
              <w:right w:w="110" w:type="dxa"/>
            </w:tcMar>
          </w:tcPr>
          <w:p>
            <w:pPr>
              <w:spacing w:before="0" w:after="0"/>
            </w:pPr>
            <w:r>
              <w:rPr>
                <w:rFonts w:ascii="Segoe UI" w:hAnsi="Segoe UI"/>
                <w:b/>
                <w:color w:val="FFFFFF"/>
                <w:sz w:val="16"/>
              </w:rPr>
              <w:t>PACKAGE MANAGERS</w:t>
            </w:r>
          </w:p>
        </w:tc>
      </w:tr>
      <w:tr>
        <w:trPr>
          <w:cantSplit/>
        </w:trPr>
        <w:tc>
          <w:tcPr>
            <w:tcW w:type="dxa" w:w="2160"/>
            <w:tcMar>
              <w:top w:w="60" w:type="dxa"/>
              <w:bottom w:w="60" w:type="dxa"/>
              <w:left w:w="110" w:type="dxa"/>
              <w:right w:w="110" w:type="dxa"/>
            </w:tcMar>
          </w:tcPr>
          <w:p>
            <w:pPr>
              <w:spacing w:before="0" w:after="0" w:line="254" w:lineRule="auto"/>
            </w:pPr>
            <w:r>
              <w:rPr>
                <w:rFonts w:ascii="Segoe UI" w:hAnsi="Segoe UI"/>
                <w:color w:val="242D35"/>
                <w:sz w:val="15"/>
              </w:rPr>
              <w:t>Windows 10 / 11</w:t>
            </w:r>
          </w:p>
        </w:tc>
        <w:tc>
          <w:tcPr>
            <w:tcW w:type="dxa" w:w="2592"/>
            <w:tcMar>
              <w:top w:w="60" w:type="dxa"/>
              <w:bottom w:w="60" w:type="dxa"/>
              <w:left w:w="110" w:type="dxa"/>
              <w:right w:w="110" w:type="dxa"/>
            </w:tcMar>
          </w:tcPr>
          <w:p>
            <w:pPr>
              <w:spacing w:before="0" w:after="0" w:line="254" w:lineRule="auto"/>
            </w:pPr>
            <w:r>
              <w:rPr>
                <w:rFonts w:ascii="Segoe UI" w:hAnsi="Segoe UI"/>
                <w:color w:val="242D35"/>
                <w:sz w:val="15"/>
              </w:rPr>
              <w:t>x86_64, aarch64 (ARM64)</w:t>
            </w:r>
          </w:p>
        </w:tc>
        <w:tc>
          <w:tcPr>
            <w:tcW w:type="dxa" w:w="2880"/>
            <w:tcMar>
              <w:top w:w="60" w:type="dxa"/>
              <w:bottom w:w="60" w:type="dxa"/>
              <w:left w:w="110" w:type="dxa"/>
              <w:right w:w="110" w:type="dxa"/>
            </w:tcMar>
          </w:tcPr>
          <w:p>
            <w:pPr>
              <w:spacing w:before="0" w:after="0" w:line="254" w:lineRule="auto"/>
            </w:pPr>
            <w:r>
              <w:rPr>
                <w:rFonts w:ascii="Segoe UI" w:hAnsi="Segoe UI"/>
                <w:color w:val="242D35"/>
                <w:sz w:val="15"/>
              </w:rPr>
              <w:t>Signed InnoSetup / MSIX / Portable ZIP</w:t>
            </w:r>
          </w:p>
        </w:tc>
        <w:tc>
          <w:tcPr>
            <w:tcW w:type="dxa" w:w="2448"/>
            <w:tcMar>
              <w:top w:w="60" w:type="dxa"/>
              <w:bottom w:w="60" w:type="dxa"/>
              <w:left w:w="110" w:type="dxa"/>
              <w:right w:w="110" w:type="dxa"/>
            </w:tcMar>
          </w:tcPr>
          <w:p>
            <w:pPr>
              <w:spacing w:before="0" w:after="0" w:line="254" w:lineRule="auto"/>
            </w:pPr>
            <w:r>
              <w:rPr>
                <w:rFonts w:ascii="Segoe UI" w:hAnsi="Segoe UI"/>
                <w:color w:val="242D35"/>
                <w:sz w:val="15"/>
              </w:rPr>
              <w:t>winget install FetchTrek.FetchTrek</w:t>
            </w:r>
          </w:p>
        </w:tc>
      </w:tr>
      <w:tr>
        <w:trPr>
          <w:cantSplit/>
        </w:trPr>
        <w:tc>
          <w:tcPr>
            <w:tcW w:type="dxa" w:w="2160"/>
            <w:shd w:fill="F2F7F5"/>
            <w:tcMar>
              <w:top w:w="60" w:type="dxa"/>
              <w:bottom w:w="60" w:type="dxa"/>
              <w:left w:w="110" w:type="dxa"/>
              <w:right w:w="110" w:type="dxa"/>
            </w:tcMar>
          </w:tcPr>
          <w:p>
            <w:pPr>
              <w:spacing w:before="0" w:after="0" w:line="254" w:lineRule="auto"/>
            </w:pPr>
            <w:r>
              <w:rPr>
                <w:rFonts w:ascii="Segoe UI" w:hAnsi="Segoe UI"/>
                <w:color w:val="242D35"/>
                <w:sz w:val="15"/>
              </w:rPr>
              <w:t>macOS 12+ (Monterey+)</w:t>
            </w:r>
          </w:p>
        </w:tc>
        <w:tc>
          <w:tcPr>
            <w:tcW w:type="dxa" w:w="2592"/>
            <w:shd w:fill="F2F7F5"/>
            <w:tcMar>
              <w:top w:w="60" w:type="dxa"/>
              <w:bottom w:w="60" w:type="dxa"/>
              <w:left w:w="110" w:type="dxa"/>
              <w:right w:w="110" w:type="dxa"/>
            </w:tcMar>
          </w:tcPr>
          <w:p>
            <w:pPr>
              <w:spacing w:before="0" w:after="0" w:line="254" w:lineRule="auto"/>
            </w:pPr>
            <w:r>
              <w:rPr>
                <w:rFonts w:ascii="Segoe UI" w:hAnsi="Segoe UI"/>
                <w:color w:val="242D35"/>
                <w:sz w:val="15"/>
              </w:rPr>
              <w:t>Universal 2 (x86_64 + Apple Silicon)</w:t>
            </w:r>
          </w:p>
        </w:tc>
        <w:tc>
          <w:tcPr>
            <w:tcW w:type="dxa" w:w="2880"/>
            <w:shd w:fill="F2F7F5"/>
            <w:tcMar>
              <w:top w:w="60" w:type="dxa"/>
              <w:bottom w:w="60" w:type="dxa"/>
              <w:left w:w="110" w:type="dxa"/>
              <w:right w:w="110" w:type="dxa"/>
            </w:tcMar>
          </w:tcPr>
          <w:p>
            <w:pPr>
              <w:spacing w:before="0" w:after="0" w:line="254" w:lineRule="auto"/>
            </w:pPr>
            <w:r>
              <w:rPr>
                <w:rFonts w:ascii="Segoe UI" w:hAnsi="Segoe UI"/>
                <w:color w:val="242D35"/>
                <w:sz w:val="15"/>
              </w:rPr>
              <w:t>Notarized .dmg / Signed .app bundle</w:t>
            </w:r>
          </w:p>
        </w:tc>
        <w:tc>
          <w:tcPr>
            <w:tcW w:type="dxa" w:w="2448"/>
            <w:shd w:fill="F2F7F5"/>
            <w:tcMar>
              <w:top w:w="60" w:type="dxa"/>
              <w:bottom w:w="60" w:type="dxa"/>
              <w:left w:w="110" w:type="dxa"/>
              <w:right w:w="110" w:type="dxa"/>
            </w:tcMar>
          </w:tcPr>
          <w:p>
            <w:pPr>
              <w:spacing w:before="0" w:after="0" w:line="254" w:lineRule="auto"/>
            </w:pPr>
            <w:r>
              <w:rPr>
                <w:rFonts w:ascii="Segoe UI" w:hAnsi="Segoe UI"/>
                <w:color w:val="242D35"/>
                <w:sz w:val="15"/>
              </w:rPr>
              <w:t>brew install --cask fetchtrek</w:t>
            </w:r>
          </w:p>
        </w:tc>
      </w:tr>
      <w:tr>
        <w:trPr>
          <w:cantSplit/>
        </w:trPr>
        <w:tc>
          <w:tcPr>
            <w:tcW w:type="dxa" w:w="2160"/>
            <w:tcMar>
              <w:top w:w="60" w:type="dxa"/>
              <w:bottom w:w="60" w:type="dxa"/>
              <w:left w:w="110" w:type="dxa"/>
              <w:right w:w="110" w:type="dxa"/>
            </w:tcMar>
          </w:tcPr>
          <w:p>
            <w:pPr>
              <w:spacing w:before="0" w:after="0" w:line="254" w:lineRule="auto"/>
            </w:pPr>
            <w:r>
              <w:rPr>
                <w:rFonts w:ascii="Segoe UI" w:hAnsi="Segoe UI"/>
                <w:color w:val="242D35"/>
                <w:sz w:val="15"/>
              </w:rPr>
              <w:t>Linux (Kernel 5.10+)</w:t>
            </w:r>
          </w:p>
        </w:tc>
        <w:tc>
          <w:tcPr>
            <w:tcW w:type="dxa" w:w="2592"/>
            <w:tcMar>
              <w:top w:w="60" w:type="dxa"/>
              <w:bottom w:w="60" w:type="dxa"/>
              <w:left w:w="110" w:type="dxa"/>
              <w:right w:w="110" w:type="dxa"/>
            </w:tcMar>
          </w:tcPr>
          <w:p>
            <w:pPr>
              <w:spacing w:before="0" w:after="0" w:line="254" w:lineRule="auto"/>
            </w:pPr>
            <w:r>
              <w:rPr>
                <w:rFonts w:ascii="Segoe UI" w:hAnsi="Segoe UI"/>
                <w:color w:val="242D35"/>
                <w:sz w:val="15"/>
              </w:rPr>
              <w:t>x86_64, aarch64 (glibc / musl)</w:t>
            </w:r>
          </w:p>
        </w:tc>
        <w:tc>
          <w:tcPr>
            <w:tcW w:type="dxa" w:w="2880"/>
            <w:tcMar>
              <w:top w:w="60" w:type="dxa"/>
              <w:bottom w:w="60" w:type="dxa"/>
              <w:left w:w="110" w:type="dxa"/>
              <w:right w:w="110" w:type="dxa"/>
            </w:tcMar>
          </w:tcPr>
          <w:p>
            <w:pPr>
              <w:spacing w:before="0" w:after="0" w:line="254" w:lineRule="auto"/>
            </w:pPr>
            <w:r>
              <w:rPr>
                <w:rFonts w:ascii="Segoe UI" w:hAnsi="Segoe UI"/>
                <w:color w:val="242D35"/>
                <w:sz w:val="15"/>
              </w:rPr>
              <w:t>Flatpak (Flathub), AppImage, .deb, AUR</w:t>
            </w:r>
          </w:p>
        </w:tc>
        <w:tc>
          <w:tcPr>
            <w:tcW w:type="dxa" w:w="2448"/>
            <w:tcMar>
              <w:top w:w="60" w:type="dxa"/>
              <w:bottom w:w="60" w:type="dxa"/>
              <w:left w:w="110" w:type="dxa"/>
              <w:right w:w="110" w:type="dxa"/>
            </w:tcMar>
          </w:tcPr>
          <w:p>
            <w:pPr>
              <w:spacing w:before="0" w:after="0" w:line="254" w:lineRule="auto"/>
            </w:pPr>
            <w:r>
              <w:rPr>
                <w:rFonts w:ascii="Segoe UI" w:hAnsi="Segoe UI"/>
                <w:color w:val="242D35"/>
                <w:sz w:val="15"/>
              </w:rPr>
              <w:t>flatpak install org.fetchtrek.FetchTrek</w:t>
            </w:r>
          </w:p>
        </w:tc>
      </w:tr>
    </w:tbl>
    <w:p>
      <w:pPr>
        <w:spacing w:before="0" w:after="60"/>
      </w:pPr>
    </w:p>
    <w:p>
      <w:pPr>
        <w:keepNext/>
        <w:spacing w:before="180" w:after="40"/>
      </w:pPr>
      <w:r>
        <w:rPr>
          <w:rFonts w:ascii="Segoe UI" w:hAnsi="Segoe UI"/>
          <w:b/>
          <w:color w:val="2A6740"/>
          <w:sz w:val="21"/>
        </w:rPr>
        <w:t>11.2. Phase 1 Verification &amp; Acceptance Criteria</w:t>
      </w:r>
    </w:p>
    <w:p>
      <w:pPr>
        <w:spacing w:before="0" w:after="60" w:line="264" w:lineRule="auto"/>
      </w:pPr>
      <w:r>
        <w:rPr>
          <w:rFonts w:ascii="Segoe UI" w:hAnsi="Segoe UI"/>
          <w:color w:val="242D35"/>
          <w:sz w:val="17"/>
        </w:rPr>
        <w:t>Before General Availability, the Phase 1 implementation must satisfy five automated verification gates:</w:t>
        <w:br/>
        <w:t>1. Line-Rate &amp; Merge Verification: Automated 25 GB transfer benchmark against IDM verifying 0.00s post-download merge delay.</w:t>
        <w:br/>
        <w:t>2. Resource Profile Audit: Heaptrack and VMMap verification proving RSS ≤ 80 MB and 8-core CPU ≤ 4.0% at 115 MB/s.</w:t>
        <w:br/>
        <w:t>3. Chaos Crash Test: SIGKILL issued at 90% transfer mark; startup verification must complete in &lt; 50ms with zero corruption.</w:t>
        <w:br/>
        <w:t>4. Telemetry Audit: Continuous 24-hour Wireshark packet capture verifying exactly zero outbound telemetry packets.</w:t>
        <w:br/>
        <w:t>5. Bot Challenge Handoff: 100% successful downloads behind Cloudflare Turnstile where curl fails with HTTP 403.</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6480"/>
        </w:tcPr>
        <w:p>
          <w:pPr>
            <w:spacing w:before="0" w:after="0"/>
            <w:jc w:val="left"/>
          </w:pPr>
          <w:r>
            <w:rPr>
              <w:rFonts w:ascii="Segoe UI" w:hAnsi="Segoe UI"/>
              <w:color w:val="64748B"/>
              <w:sz w:val="17"/>
            </w:rPr>
            <w:t>Dual-Licensed MIT / Apache 2.0  •  Open Systems Architecture</w:t>
          </w:r>
        </w:p>
      </w:tc>
      <w:tc>
        <w:tcPr>
          <w:tcW w:type="dxa" w:w="3600"/>
        </w:tcPr>
        <w:p>
          <w:pPr>
            <w:spacing w:before="0" w:after="0"/>
            <w:jc w:val="right"/>
          </w:pPr>
          <w:r>
            <w:rPr>
              <w:rFonts w:ascii="Segoe UI" w:hAnsi="Segoe UI"/>
              <w:color w:val="64748B"/>
              <w:sz w:val="17"/>
            </w:rPr>
            <w:t xml:space="preserve">Page </w:t>
          </w:r>
          <w:fldSimple w:instr="PAGE"/>
          <w:r>
            <w:rPr>
              <w:rFonts w:ascii="Segoe UI" w:hAnsi="Segoe UI"/>
              <w:color w:val="64748B"/>
              <w:sz w:val="17"/>
            </w:rPr>
            <w:t xml:space="preserve"> of </w:t>
          </w:r>
          <w:fldSimple w:instr="NUMPAGES"/>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6480"/>
        </w:tcPr>
        <w:p>
          <w:pPr>
            <w:spacing w:before="0" w:after="0"/>
            <w:jc w:val="left"/>
          </w:pPr>
          <w:r>
            <w:rPr>
              <w:rFonts w:ascii="Segoe UI" w:hAnsi="Segoe UI"/>
              <w:b/>
              <w:color w:val="26435C"/>
              <w:sz w:val="17"/>
            </w:rPr>
            <w:t>FetchTrek Download Manager</w:t>
          </w:r>
        </w:p>
      </w:tc>
      <w:tc>
        <w:tcPr>
          <w:tcW w:type="dxa" w:w="3600"/>
        </w:tcPr>
        <w:p>
          <w:pPr>
            <w:spacing w:before="0" w:after="0"/>
            <w:jc w:val="right"/>
          </w:pPr>
          <w:r>
            <w:rPr>
              <w:rFonts w:ascii="Segoe UI" w:hAnsi="Segoe UI"/>
              <w:color w:val="64748B"/>
              <w:sz w:val="17"/>
            </w:rPr>
            <w:t>System Architecture Document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