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562FB" w14:textId="2D9722C0" w:rsidR="000451E6" w:rsidRDefault="00D31DFF" w:rsidP="00D31DFF">
      <w:pPr>
        <w:pStyle w:val="Titre"/>
        <w:jc w:val="center"/>
        <w:rPr>
          <w:b/>
          <w:bCs/>
          <w:u w:val="single"/>
          <w:lang w:val="en-US"/>
        </w:rPr>
      </w:pPr>
      <w:r w:rsidRPr="00D31DFF">
        <w:rPr>
          <w:b/>
          <w:bCs/>
          <w:u w:val="single"/>
          <w:lang w:val="en-US"/>
        </w:rPr>
        <w:t>Idées TileGen</w:t>
      </w:r>
    </w:p>
    <w:p w14:paraId="1A1CFCD0" w14:textId="651B81F7" w:rsidR="00D31DFF" w:rsidRDefault="00D31DFF" w:rsidP="00D31DFF">
      <w:pPr>
        <w:rPr>
          <w:lang w:val="en-US"/>
        </w:rPr>
      </w:pPr>
    </w:p>
    <w:p w14:paraId="0C18615E" w14:textId="197943F7" w:rsidR="00D31DFF" w:rsidRPr="0031609B" w:rsidRDefault="00D31DFF" w:rsidP="0031609B">
      <w:pPr>
        <w:pStyle w:val="Titre1"/>
        <w:rPr>
          <w:b/>
          <w:bCs/>
          <w:lang w:val="en-US"/>
        </w:rPr>
      </w:pPr>
      <w:r>
        <w:rPr>
          <w:lang w:val="en-US"/>
        </w:rPr>
        <w:t>M</w:t>
      </w:r>
      <w:r w:rsidRPr="00D31DFF">
        <w:rPr>
          <w:b/>
          <w:bCs/>
          <w:lang w:val="en-US"/>
        </w:rPr>
        <w:t>urs et couloirs</w:t>
      </w:r>
    </w:p>
    <w:p w14:paraId="4AFB5F5C" w14:textId="6F92CE72" w:rsidR="00D31DFF" w:rsidRDefault="00D31DFF" w:rsidP="00D31DFF">
      <w:r w:rsidRPr="00D31DFF">
        <w:t xml:space="preserve">Des </w:t>
      </w:r>
      <w:r>
        <w:t>tiles</w:t>
      </w:r>
      <w:r w:rsidRPr="00D31DFF">
        <w:t xml:space="preserve"> pourraient déjà ê</w:t>
      </w:r>
      <w:r>
        <w:t>tre placées sur la map pour créer un obstacle ou un chemin.</w:t>
      </w:r>
    </w:p>
    <w:p w14:paraId="6E06E03A" w14:textId="475D6581" w:rsidR="00D31DFF" w:rsidRDefault="00D31DFF" w:rsidP="00D31DFF">
      <w:pPr>
        <w:pStyle w:val="Titre2"/>
      </w:pPr>
      <w:r>
        <w:t>Murs</w:t>
      </w:r>
    </w:p>
    <w:p w14:paraId="22816DA4" w14:textId="6906E31C" w:rsidR="00D31DFF" w:rsidRDefault="00D31DFF" w:rsidP="00D31DFF">
      <w:r>
        <w:t xml:space="preserve">Consistant en une ou plusieurs tiles bouchées. Le joueur devra travailler autour afin de se frayer un </w:t>
      </w:r>
      <w:r w:rsidR="0031609B">
        <w:t>chemin</w:t>
      </w:r>
      <w:r>
        <w:t>.</w:t>
      </w:r>
    </w:p>
    <w:p w14:paraId="686A9C46" w14:textId="2DA93667" w:rsidR="00D31DFF" w:rsidRDefault="00D31DFF" w:rsidP="00D31DFF">
      <w:r>
        <w:t xml:space="preserve">Ils pourraient aussi permettre de couper une map en deux, </w:t>
      </w:r>
      <w:r w:rsidR="0031609B">
        <w:t>voire</w:t>
      </w:r>
      <w:r>
        <w:t xml:space="preserve"> plusieurs parties.</w:t>
      </w:r>
    </w:p>
    <w:p w14:paraId="3CE6D6BC" w14:textId="781D4497" w:rsidR="00D31DFF" w:rsidRDefault="00D31DFF" w:rsidP="00D31DFF">
      <w:pPr>
        <w:pStyle w:val="Titre2"/>
      </w:pPr>
      <w:r>
        <w:t>Couloirs</w:t>
      </w:r>
    </w:p>
    <w:p w14:paraId="77E9AB1F" w14:textId="2ACADC57" w:rsidR="00D31DFF" w:rsidRDefault="00D31DFF" w:rsidP="00D31DFF">
      <w:r>
        <w:t>Ces tiles font echo aux murs. Ils peuvent permettre de passer d’un côté de la map à un autre, ou simplement d’avoir une carte déjà placée pour aider le joueur à aller plus vite sur certains passages, l’évitant de poser des cartes pour se déplacer/</w:t>
      </w:r>
    </w:p>
    <w:p w14:paraId="1E76485F" w14:textId="6AC63D61" w:rsidR="00D31DFF" w:rsidRDefault="00D31DFF" w:rsidP="00D31DFF">
      <w:pPr>
        <w:pStyle w:val="Titre2"/>
      </w:pPr>
      <w:r>
        <w:t>Clés et portes</w:t>
      </w:r>
    </w:p>
    <w:p w14:paraId="61F75C5C" w14:textId="4F75A673" w:rsidR="0031609B" w:rsidRDefault="00D31DFF" w:rsidP="00D31DFF">
      <w:r>
        <w:t>La porte est un obstacle bloquant un couloir. Le seul moyen de l’ouvrir et de trouver une clé (ou la bonne clé</w:t>
      </w:r>
      <w:r w:rsidR="0031609B">
        <w:t xml:space="preserve">, </w:t>
      </w:r>
      <w:r w:rsidR="0031609B">
        <w:rPr>
          <w:i/>
          <w:iCs/>
        </w:rPr>
        <w:t>tests à faire</w:t>
      </w:r>
      <w:r>
        <w:t>)</w:t>
      </w:r>
      <w:r w:rsidR="0031609B">
        <w:t>. Il peut servir d’obstacle, bloquant la progression du joueur, ou d’aide à long terme, débloquant un couloir pour traverser la carte rapidement par exemple.</w:t>
      </w:r>
      <w:bookmarkStart w:id="0" w:name="_GoBack"/>
      <w:bookmarkEnd w:id="0"/>
    </w:p>
    <w:p w14:paraId="405CD7A0" w14:textId="362A8D3E" w:rsidR="0031609B" w:rsidRPr="0031609B" w:rsidRDefault="0031609B" w:rsidP="0031609B">
      <w:pPr>
        <w:pStyle w:val="Titre1"/>
        <w:rPr>
          <w:b/>
          <w:bCs/>
        </w:rPr>
      </w:pPr>
      <w:r w:rsidRPr="0031609B">
        <w:rPr>
          <w:b/>
          <w:bCs/>
        </w:rPr>
        <w:t>Cartes joker</w:t>
      </w:r>
    </w:p>
    <w:p w14:paraId="077DF4A3" w14:textId="181581AE" w:rsidR="0031609B" w:rsidRDefault="0031609B" w:rsidP="0031609B">
      <w:r>
        <w:t>Des cartes se trouvant dans une main spéciale, étant disponible dès le début ou au bout d’un moment. Elles ressemblent aux cartes standard, mais une fois posées, elles ne sont jamais détruites.</w:t>
      </w:r>
    </w:p>
    <w:p w14:paraId="150BC1B4" w14:textId="122525DF" w:rsidR="0031609B" w:rsidRPr="0031609B" w:rsidRDefault="0031609B" w:rsidP="0031609B">
      <w:pPr>
        <w:pStyle w:val="Titre1"/>
        <w:rPr>
          <w:b/>
          <w:bCs/>
        </w:rPr>
      </w:pPr>
      <w:r w:rsidRPr="0031609B">
        <w:rPr>
          <w:b/>
          <w:bCs/>
        </w:rPr>
        <w:t>Cartes</w:t>
      </w:r>
      <w:r>
        <w:rPr>
          <w:b/>
          <w:bCs/>
        </w:rPr>
        <w:t xml:space="preserve"> à points de vie</w:t>
      </w:r>
    </w:p>
    <w:p w14:paraId="339CBC9C" w14:textId="62314AF5" w:rsidR="0031609B" w:rsidRDefault="0031609B" w:rsidP="0031609B">
      <w:r>
        <w:t>Des cartes permettant de sortir plusieurs fois avant d’être détruites</w:t>
      </w:r>
    </w:p>
    <w:p w14:paraId="0E20E5AA" w14:textId="5C31164C" w:rsidR="0031609B" w:rsidRPr="0031609B" w:rsidRDefault="0031609B" w:rsidP="0031609B">
      <w:pPr>
        <w:pStyle w:val="Titre1"/>
        <w:rPr>
          <w:b/>
          <w:bCs/>
        </w:rPr>
      </w:pPr>
      <w:r w:rsidRPr="0031609B">
        <w:rPr>
          <w:b/>
          <w:bCs/>
        </w:rPr>
        <w:t>Salles piégé</w:t>
      </w:r>
      <w:r>
        <w:rPr>
          <w:b/>
          <w:bCs/>
        </w:rPr>
        <w:t>e</w:t>
      </w:r>
      <w:r w:rsidRPr="0031609B">
        <w:rPr>
          <w:b/>
          <w:bCs/>
        </w:rPr>
        <w:t>s</w:t>
      </w:r>
    </w:p>
    <w:p w14:paraId="5C7BCD01" w14:textId="33C54565" w:rsidR="0031609B" w:rsidRDefault="0031609B" w:rsidP="0031609B">
      <w:r>
        <w:t>Grandes salles avec un mini obstacle à l’intérieur (flèches, pics, trous, barre de pics tournant sur un axe…)</w:t>
      </w:r>
    </w:p>
    <w:p w14:paraId="32040E95" w14:textId="64FB2772" w:rsidR="0031609B" w:rsidRPr="0031609B" w:rsidRDefault="0031609B" w:rsidP="0031609B">
      <w:r>
        <w:t>Peut être utilisés pour relier des parties de la map, ou simplement comme raccourcis dangereux. Offre un mini challenge supplémentaire au joueur, avec un gameplay légèrement différent pour varier au gameplay de base du jeu.</w:t>
      </w:r>
    </w:p>
    <w:sectPr w:rsidR="0031609B" w:rsidRPr="0031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91F65"/>
    <w:multiLevelType w:val="hybridMultilevel"/>
    <w:tmpl w:val="4A24CB5C"/>
    <w:lvl w:ilvl="0" w:tplc="AACE4E7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72"/>
    <w:rsid w:val="000451E6"/>
    <w:rsid w:val="0031609B"/>
    <w:rsid w:val="00C27E72"/>
    <w:rsid w:val="00D31D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D485"/>
  <w15:chartTrackingRefBased/>
  <w15:docId w15:val="{E6F3B2BD-42FD-4D2F-8775-4B8AE624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1DFF"/>
  </w:style>
  <w:style w:type="paragraph" w:styleId="Titre1">
    <w:name w:val="heading 1"/>
    <w:basedOn w:val="Normal"/>
    <w:next w:val="Normal"/>
    <w:link w:val="Titre1Car"/>
    <w:uiPriority w:val="9"/>
    <w:qFormat/>
    <w:rsid w:val="00D31DFF"/>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Titre2">
    <w:name w:val="heading 2"/>
    <w:basedOn w:val="Normal"/>
    <w:next w:val="Normal"/>
    <w:link w:val="Titre2Car"/>
    <w:uiPriority w:val="9"/>
    <w:unhideWhenUsed/>
    <w:qFormat/>
    <w:rsid w:val="00D31DFF"/>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Titre3">
    <w:name w:val="heading 3"/>
    <w:basedOn w:val="Normal"/>
    <w:next w:val="Normal"/>
    <w:link w:val="Titre3Car"/>
    <w:uiPriority w:val="9"/>
    <w:semiHidden/>
    <w:unhideWhenUsed/>
    <w:qFormat/>
    <w:rsid w:val="00D31D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D31DFF"/>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D31DFF"/>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D31DFF"/>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D31D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D31D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D31D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DFF"/>
    <w:rPr>
      <w:rFonts w:asciiTheme="majorHAnsi" w:eastAsiaTheme="majorEastAsia" w:hAnsiTheme="majorHAnsi" w:cstheme="majorBidi"/>
      <w:color w:val="AA610D" w:themeColor="accent1" w:themeShade="BF"/>
      <w:sz w:val="36"/>
      <w:szCs w:val="36"/>
    </w:rPr>
  </w:style>
  <w:style w:type="character" w:customStyle="1" w:styleId="Titre2Car">
    <w:name w:val="Titre 2 Car"/>
    <w:basedOn w:val="Policepardfaut"/>
    <w:link w:val="Titre2"/>
    <w:uiPriority w:val="9"/>
    <w:rsid w:val="00D31DFF"/>
    <w:rPr>
      <w:rFonts w:asciiTheme="majorHAnsi" w:eastAsiaTheme="majorEastAsia" w:hAnsiTheme="majorHAnsi" w:cstheme="majorBidi"/>
      <w:color w:val="AA610D" w:themeColor="accent1" w:themeShade="BF"/>
      <w:sz w:val="28"/>
      <w:szCs w:val="28"/>
    </w:rPr>
  </w:style>
  <w:style w:type="character" w:customStyle="1" w:styleId="Titre3Car">
    <w:name w:val="Titre 3 Car"/>
    <w:basedOn w:val="Policepardfaut"/>
    <w:link w:val="Titre3"/>
    <w:uiPriority w:val="9"/>
    <w:semiHidden/>
    <w:rsid w:val="00D31DFF"/>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D31DF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D31DF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D31DF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D31DF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D31DF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D31DF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D31DFF"/>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D31DFF"/>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reCar">
    <w:name w:val="Titre Car"/>
    <w:basedOn w:val="Policepardfaut"/>
    <w:link w:val="Titre"/>
    <w:uiPriority w:val="10"/>
    <w:rsid w:val="00D31DFF"/>
    <w:rPr>
      <w:rFonts w:asciiTheme="majorHAnsi" w:eastAsiaTheme="majorEastAsia" w:hAnsiTheme="majorHAnsi" w:cstheme="majorBidi"/>
      <w:color w:val="AA610D" w:themeColor="accent1" w:themeShade="BF"/>
      <w:spacing w:val="-7"/>
      <w:sz w:val="80"/>
      <w:szCs w:val="80"/>
    </w:rPr>
  </w:style>
  <w:style w:type="paragraph" w:styleId="Sous-titre">
    <w:name w:val="Subtitle"/>
    <w:basedOn w:val="Normal"/>
    <w:next w:val="Normal"/>
    <w:link w:val="Sous-titreCar"/>
    <w:uiPriority w:val="11"/>
    <w:qFormat/>
    <w:rsid w:val="00D31D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D31DF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D31DFF"/>
    <w:rPr>
      <w:b/>
      <w:bCs/>
    </w:rPr>
  </w:style>
  <w:style w:type="character" w:styleId="Accentuation">
    <w:name w:val="Emphasis"/>
    <w:basedOn w:val="Policepardfaut"/>
    <w:uiPriority w:val="20"/>
    <w:qFormat/>
    <w:rsid w:val="00D31DFF"/>
    <w:rPr>
      <w:i/>
      <w:iCs/>
    </w:rPr>
  </w:style>
  <w:style w:type="paragraph" w:styleId="Sansinterligne">
    <w:name w:val="No Spacing"/>
    <w:uiPriority w:val="1"/>
    <w:qFormat/>
    <w:rsid w:val="00D31DFF"/>
    <w:pPr>
      <w:spacing w:after="0" w:line="240" w:lineRule="auto"/>
    </w:pPr>
  </w:style>
  <w:style w:type="paragraph" w:styleId="Citation">
    <w:name w:val="Quote"/>
    <w:basedOn w:val="Normal"/>
    <w:next w:val="Normal"/>
    <w:link w:val="CitationCar"/>
    <w:uiPriority w:val="29"/>
    <w:qFormat/>
    <w:rsid w:val="00D31DF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D31DFF"/>
    <w:rPr>
      <w:i/>
      <w:iCs/>
    </w:rPr>
  </w:style>
  <w:style w:type="paragraph" w:styleId="Citationintense">
    <w:name w:val="Intense Quote"/>
    <w:basedOn w:val="Normal"/>
    <w:next w:val="Normal"/>
    <w:link w:val="CitationintenseCar"/>
    <w:uiPriority w:val="30"/>
    <w:qFormat/>
    <w:rsid w:val="00D31DFF"/>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CitationintenseCar">
    <w:name w:val="Citation intense Car"/>
    <w:basedOn w:val="Policepardfaut"/>
    <w:link w:val="Citationintense"/>
    <w:uiPriority w:val="30"/>
    <w:rsid w:val="00D31DFF"/>
    <w:rPr>
      <w:rFonts w:asciiTheme="majorHAnsi" w:eastAsiaTheme="majorEastAsia" w:hAnsiTheme="majorHAnsi" w:cstheme="majorBidi"/>
      <w:color w:val="E48312" w:themeColor="accent1"/>
      <w:sz w:val="28"/>
      <w:szCs w:val="28"/>
    </w:rPr>
  </w:style>
  <w:style w:type="character" w:styleId="Accentuationlgre">
    <w:name w:val="Subtle Emphasis"/>
    <w:basedOn w:val="Policepardfaut"/>
    <w:uiPriority w:val="19"/>
    <w:qFormat/>
    <w:rsid w:val="00D31DFF"/>
    <w:rPr>
      <w:i/>
      <w:iCs/>
      <w:color w:val="595959" w:themeColor="text1" w:themeTint="A6"/>
    </w:rPr>
  </w:style>
  <w:style w:type="character" w:styleId="Accentuationintense">
    <w:name w:val="Intense Emphasis"/>
    <w:basedOn w:val="Policepardfaut"/>
    <w:uiPriority w:val="21"/>
    <w:qFormat/>
    <w:rsid w:val="00D31DFF"/>
    <w:rPr>
      <w:b/>
      <w:bCs/>
      <w:i/>
      <w:iCs/>
    </w:rPr>
  </w:style>
  <w:style w:type="character" w:styleId="Rfrencelgre">
    <w:name w:val="Subtle Reference"/>
    <w:basedOn w:val="Policepardfaut"/>
    <w:uiPriority w:val="31"/>
    <w:qFormat/>
    <w:rsid w:val="00D31DFF"/>
    <w:rPr>
      <w:smallCaps/>
      <w:color w:val="404040" w:themeColor="text1" w:themeTint="BF"/>
    </w:rPr>
  </w:style>
  <w:style w:type="character" w:styleId="Rfrenceintense">
    <w:name w:val="Intense Reference"/>
    <w:basedOn w:val="Policepardfaut"/>
    <w:uiPriority w:val="32"/>
    <w:qFormat/>
    <w:rsid w:val="00D31DFF"/>
    <w:rPr>
      <w:b/>
      <w:bCs/>
      <w:smallCaps/>
      <w:u w:val="single"/>
    </w:rPr>
  </w:style>
  <w:style w:type="character" w:styleId="Titredulivre">
    <w:name w:val="Book Title"/>
    <w:basedOn w:val="Policepardfaut"/>
    <w:uiPriority w:val="33"/>
    <w:qFormat/>
    <w:rsid w:val="00D31DFF"/>
    <w:rPr>
      <w:b/>
      <w:bCs/>
      <w:smallCaps/>
    </w:rPr>
  </w:style>
  <w:style w:type="paragraph" w:styleId="En-ttedetabledesmatires">
    <w:name w:val="TOC Heading"/>
    <w:basedOn w:val="Titre1"/>
    <w:next w:val="Normal"/>
    <w:uiPriority w:val="39"/>
    <w:semiHidden/>
    <w:unhideWhenUsed/>
    <w:qFormat/>
    <w:rsid w:val="00D31DFF"/>
    <w:pPr>
      <w:outlineLvl w:val="9"/>
    </w:pPr>
  </w:style>
  <w:style w:type="paragraph" w:styleId="Paragraphedeliste">
    <w:name w:val="List Paragraph"/>
    <w:basedOn w:val="Normal"/>
    <w:uiPriority w:val="34"/>
    <w:qFormat/>
    <w:rsid w:val="00D31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54BC3-8542-43F5-8D15-1A3A82B1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234</Words>
  <Characters>1288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WEBER</dc:creator>
  <cp:keywords/>
  <dc:description/>
  <cp:lastModifiedBy>Max WEBER</cp:lastModifiedBy>
  <cp:revision>2</cp:revision>
  <dcterms:created xsi:type="dcterms:W3CDTF">2020-05-05T11:20:00Z</dcterms:created>
  <dcterms:modified xsi:type="dcterms:W3CDTF">2020-05-05T11:38:00Z</dcterms:modified>
</cp:coreProperties>
</file>