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152804" w14:paraId="6A8A0BD3" wp14:textId="2BFD9A38">
      <w:pPr>
        <w:pStyle w:val="Normal"/>
      </w:pPr>
      <w:r w:rsidR="10589B72">
        <w:rPr/>
        <w:t>Error Handling:</w:t>
      </w:r>
    </w:p>
    <w:p xmlns:wp14="http://schemas.microsoft.com/office/word/2010/wordml" w:rsidP="39152804" w14:paraId="2C078E63" wp14:textId="058A99EE">
      <w:pPr>
        <w:pStyle w:val="Normal"/>
      </w:pPr>
      <w:r w:rsidR="10589B72">
        <w:rPr/>
        <w:t xml:space="preserve">I catch a </w:t>
      </w:r>
      <w:proofErr w:type="spellStart"/>
      <w:r w:rsidR="10589B72">
        <w:rPr/>
        <w:t>NoNullAllowedException</w:t>
      </w:r>
      <w:proofErr w:type="spellEnd"/>
      <w:r w:rsidR="10589B72">
        <w:rPr/>
        <w:t xml:space="preserve"> to check if the user forgot to add a Product Name or Forgot to check Discontinued.</w:t>
      </w:r>
      <w:r w:rsidR="10589B72">
        <w:drawing>
          <wp:inline xmlns:wp14="http://schemas.microsoft.com/office/word/2010/wordprocessingDrawing" wp14:editId="107C11FF" wp14:anchorId="1AAD8B1D">
            <wp:extent cx="5943600" cy="2200275"/>
            <wp:effectExtent l="0" t="0" r="0" b="0"/>
            <wp:docPr id="256352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2220af6ed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589B72">
        <w:drawing>
          <wp:inline xmlns:wp14="http://schemas.microsoft.com/office/word/2010/wordprocessingDrawing" wp14:editId="74A2DEEA" wp14:anchorId="3077CEB5">
            <wp:extent cx="5943600" cy="2190750"/>
            <wp:effectExtent l="0" t="0" r="0" b="0"/>
            <wp:docPr id="105532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33f4bd1e044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6AC1E" w:rsidP="39152804" w:rsidRDefault="7EC6AC1E" w14:paraId="46FB1693" w14:textId="19255194">
      <w:pPr>
        <w:pStyle w:val="Normal"/>
      </w:pPr>
      <w:r w:rsidR="7EC6AC1E">
        <w:rPr/>
        <w:t xml:space="preserve">I catch a </w:t>
      </w:r>
      <w:proofErr w:type="spellStart"/>
      <w:r w:rsidR="7EC6AC1E">
        <w:rPr/>
        <w:t>FormatException</w:t>
      </w:r>
      <w:proofErr w:type="spellEnd"/>
      <w:r w:rsidR="7EC6AC1E">
        <w:rPr/>
        <w:t xml:space="preserve"> when the user adds a letter to the Unit Price </w:t>
      </w:r>
    </w:p>
    <w:p w:rsidR="7EC6AC1E" w:rsidP="39152804" w:rsidRDefault="7EC6AC1E" w14:paraId="738D8C9E" w14:textId="160DD2BA">
      <w:pPr>
        <w:pStyle w:val="Normal"/>
      </w:pPr>
      <w:r w:rsidR="7EC6AC1E">
        <w:drawing>
          <wp:inline wp14:editId="559C8F7D" wp14:anchorId="7F5547CE">
            <wp:extent cx="5943600" cy="2190750"/>
            <wp:effectExtent l="0" t="0" r="0" b="0"/>
            <wp:docPr id="180612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24975d1ba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6AC1E" w:rsidP="39152804" w:rsidRDefault="7EC6AC1E" w14:paraId="76F67273" w14:textId="3B9F934D">
      <w:pPr>
        <w:pStyle w:val="Normal"/>
      </w:pPr>
      <w:r w:rsidR="7EC6AC1E">
        <w:rPr/>
        <w:t xml:space="preserve">I catch an </w:t>
      </w:r>
      <w:proofErr w:type="spellStart"/>
      <w:r w:rsidR="7EC6AC1E">
        <w:rPr/>
        <w:t>OverflowException</w:t>
      </w:r>
      <w:proofErr w:type="spellEnd"/>
      <w:r w:rsidR="7EC6AC1E">
        <w:rPr/>
        <w:t xml:space="preserve"> when the user enters a value too large for the unit price</w:t>
      </w:r>
    </w:p>
    <w:p w:rsidR="7EC6AC1E" w:rsidP="39152804" w:rsidRDefault="7EC6AC1E" w14:paraId="4C095679" w14:textId="0D7A05A3">
      <w:pPr>
        <w:pStyle w:val="Normal"/>
      </w:pPr>
      <w:r w:rsidR="7EC6AC1E">
        <w:drawing>
          <wp:inline wp14:editId="44331E69" wp14:anchorId="077306A7">
            <wp:extent cx="5943600" cy="2200275"/>
            <wp:effectExtent l="0" t="0" r="0" b="0"/>
            <wp:docPr id="60753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7141264ea49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036D39" w:rsidP="39152804" w:rsidRDefault="2D036D39" w14:paraId="5629A655" w14:textId="4923E63D">
      <w:pPr>
        <w:pStyle w:val="Normal"/>
      </w:pPr>
      <w:r w:rsidR="2D036D39">
        <w:rPr/>
        <w:t xml:space="preserve">I catch an </w:t>
      </w:r>
      <w:proofErr w:type="spellStart"/>
      <w:r w:rsidR="2D036D39">
        <w:rPr/>
        <w:t>SqlException</w:t>
      </w:r>
      <w:proofErr w:type="spellEnd"/>
      <w:r w:rsidR="2D036D39">
        <w:rPr/>
        <w:t xml:space="preserve"> when the user tries to delete a Product that is referenced in another table</w:t>
      </w:r>
    </w:p>
    <w:p w:rsidR="39152804" w:rsidP="39152804" w:rsidRDefault="39152804" w14:paraId="7CFE2F63" w14:textId="6A5A82EE">
      <w:pPr>
        <w:pStyle w:val="Normal"/>
      </w:pPr>
    </w:p>
    <w:p w:rsidR="2D036D39" w:rsidP="39152804" w:rsidRDefault="2D036D39" w14:paraId="6B0ACE21" w14:textId="4D36FCA0">
      <w:pPr>
        <w:pStyle w:val="Normal"/>
      </w:pPr>
      <w:r w:rsidR="2D036D39">
        <w:drawing>
          <wp:inline wp14:editId="12449AAD" wp14:anchorId="7AD16057">
            <wp:extent cx="5943600" cy="2200275"/>
            <wp:effectExtent l="0" t="0" r="0" b="0"/>
            <wp:docPr id="67602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8ec2d997f5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52804" w:rsidP="39152804" w:rsidRDefault="39152804" w14:paraId="021863EE" w14:textId="5F743893">
      <w:pPr>
        <w:pStyle w:val="Normal"/>
      </w:pPr>
    </w:p>
    <w:p w:rsidR="2D036D39" w:rsidP="39152804" w:rsidRDefault="2D036D39" w14:paraId="51BBB175" w14:textId="5F30E889">
      <w:pPr>
        <w:pStyle w:val="Normal"/>
      </w:pPr>
      <w:r w:rsidR="2D036D39">
        <w:rPr/>
        <w:t xml:space="preserve">I catch a </w:t>
      </w:r>
      <w:proofErr w:type="spellStart"/>
      <w:r w:rsidR="2D036D39">
        <w:rPr/>
        <w:t>DBConcurrencyException</w:t>
      </w:r>
      <w:proofErr w:type="spellEnd"/>
      <w:r w:rsidR="2D036D39">
        <w:rPr/>
        <w:t xml:space="preserve"> when the database is modified by another user and then the form user tries to update the form</w:t>
      </w:r>
    </w:p>
    <w:p w:rsidR="2D036D39" w:rsidP="39152804" w:rsidRDefault="2D036D39" w14:paraId="20C7D9ED" w14:textId="2A136BBB">
      <w:pPr>
        <w:pStyle w:val="Normal"/>
      </w:pPr>
      <w:r w:rsidR="2D036D39">
        <w:drawing>
          <wp:inline wp14:editId="57FD477A" wp14:anchorId="40AEF91A">
            <wp:extent cx="5943600" cy="2171700"/>
            <wp:effectExtent l="0" t="0" r="0" b="0"/>
            <wp:docPr id="612556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052eeccb7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2C2EA"/>
    <w:rsid w:val="06D9BF7B"/>
    <w:rsid w:val="10589B72"/>
    <w:rsid w:val="2350F881"/>
    <w:rsid w:val="2CF7DAC7"/>
    <w:rsid w:val="2D036D39"/>
    <w:rsid w:val="33FDEEE2"/>
    <w:rsid w:val="34800F47"/>
    <w:rsid w:val="39152804"/>
    <w:rsid w:val="392E5061"/>
    <w:rsid w:val="3AB2C2EA"/>
    <w:rsid w:val="412039E9"/>
    <w:rsid w:val="4507D59F"/>
    <w:rsid w:val="57AD8CBD"/>
    <w:rsid w:val="5CC52A86"/>
    <w:rsid w:val="7EC6A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7032"/>
  <w15:chartTrackingRefBased/>
  <w15:docId w15:val="{8d49cf30-2f2d-454b-a3ef-88eb53b273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32220af6ed4e81" /><Relationship Type="http://schemas.openxmlformats.org/officeDocument/2006/relationships/image" Target="/media/image2.png" Id="R15433f4bd1e044e3" /><Relationship Type="http://schemas.openxmlformats.org/officeDocument/2006/relationships/image" Target="/media/image3.png" Id="Rc5724975d1ba47ec" /><Relationship Type="http://schemas.openxmlformats.org/officeDocument/2006/relationships/image" Target="/media/image4.png" Id="R8177141264ea49d3" /><Relationship Type="http://schemas.openxmlformats.org/officeDocument/2006/relationships/image" Target="/media/image5.png" Id="R478ec2d997f544b7" /><Relationship Type="http://schemas.openxmlformats.org/officeDocument/2006/relationships/image" Target="/media/image6.png" Id="R361052eeccb742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2021-01-22T04:08:03.9851899Z</dcterms:created>
  <dcterms:modified xsi:type="dcterms:W3CDTF">2021-01-22T04:22:37.3529170Z</dcterms:modified>
  <dc:creator>Walker Sakatch</dc:creator>
  <lastModifiedBy>Walker Sakatch</lastModifiedBy>
</coreProperties>
</file>