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5D76C" w14:textId="159EDD8E" w:rsidR="00936B8A" w:rsidRPr="00936B8A" w:rsidRDefault="00936B8A" w:rsidP="00936B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6B8A">
        <w:rPr>
          <w:rFonts w:ascii="Times New Roman" w:eastAsia="Times New Roman" w:hAnsi="Times New Roman" w:cs="Times New Roman"/>
          <w:sz w:val="24"/>
          <w:szCs w:val="24"/>
        </w:rPr>
        <w:t>Given the provided data, what are three conclusions we can draw about Kickstarter campaigns?</w:t>
      </w:r>
    </w:p>
    <w:p w14:paraId="3BAB5CBD" w14:textId="0D534BCE" w:rsidR="006B6C12" w:rsidRDefault="00936B8A" w:rsidP="00406FA9">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Campaigns are most likely to be successfully funded in May and June, and campaigns are least likely to succeed to in December. </w:t>
      </w:r>
      <w:r w:rsidR="006B6C12">
        <w:rPr>
          <w:rFonts w:ascii="Times New Roman" w:eastAsia="Times New Roman" w:hAnsi="Times New Roman" w:cs="Times New Roman"/>
          <w:sz w:val="24"/>
          <w:szCs w:val="24"/>
        </w:rPr>
        <w:t>The success in campaign funding in May and June are likely the result of people getting their tax refunds and having excess cash to play with. On the other hand, the low success rate in December could be the result of people having tight budgets around the holiday season.</w:t>
      </w:r>
    </w:p>
    <w:p w14:paraId="11887F93" w14:textId="5D3C1106" w:rsidR="00936B8A" w:rsidRDefault="006B6C12" w:rsidP="00936B8A">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3214B">
        <w:rPr>
          <w:rFonts w:ascii="Times New Roman" w:eastAsia="Times New Roman" w:hAnsi="Times New Roman" w:cs="Times New Roman"/>
          <w:sz w:val="24"/>
          <w:szCs w:val="24"/>
        </w:rPr>
        <w:t xml:space="preserve"> We can determine that campaigns focusing on music are the category </w:t>
      </w:r>
      <w:r w:rsidR="007967AC">
        <w:rPr>
          <w:rFonts w:ascii="Times New Roman" w:eastAsia="Times New Roman" w:hAnsi="Times New Roman" w:cs="Times New Roman"/>
          <w:sz w:val="24"/>
          <w:szCs w:val="24"/>
        </w:rPr>
        <w:t>that is most</w:t>
      </w:r>
      <w:r w:rsidR="00A3214B">
        <w:rPr>
          <w:rFonts w:ascii="Times New Roman" w:eastAsia="Times New Roman" w:hAnsi="Times New Roman" w:cs="Times New Roman"/>
          <w:sz w:val="24"/>
          <w:szCs w:val="24"/>
        </w:rPr>
        <w:t xml:space="preserve"> succe</w:t>
      </w:r>
      <w:r w:rsidR="007967AC">
        <w:rPr>
          <w:rFonts w:ascii="Times New Roman" w:eastAsia="Times New Roman" w:hAnsi="Times New Roman" w:cs="Times New Roman"/>
          <w:sz w:val="24"/>
          <w:szCs w:val="24"/>
        </w:rPr>
        <w:t>ssful,</w:t>
      </w:r>
      <w:r w:rsidR="00A3214B">
        <w:rPr>
          <w:rFonts w:ascii="Times New Roman" w:eastAsia="Times New Roman" w:hAnsi="Times New Roman" w:cs="Times New Roman"/>
          <w:sz w:val="24"/>
          <w:szCs w:val="24"/>
        </w:rPr>
        <w:t xml:space="preserve"> with a success rate of 77%, and theaters being the second most successful category at 60%. Within the music category rock and indie rock genres of music make up most music campaigns, and with the almost </w:t>
      </w:r>
      <w:r w:rsidR="007460F1">
        <w:rPr>
          <w:rFonts w:ascii="Times New Roman" w:eastAsia="Times New Roman" w:hAnsi="Times New Roman" w:cs="Times New Roman"/>
          <w:sz w:val="24"/>
          <w:szCs w:val="24"/>
        </w:rPr>
        <w:t>all</w:t>
      </w:r>
      <w:r w:rsidR="00A3214B">
        <w:rPr>
          <w:rFonts w:ascii="Times New Roman" w:eastAsia="Times New Roman" w:hAnsi="Times New Roman" w:cs="Times New Roman"/>
          <w:sz w:val="24"/>
          <w:szCs w:val="24"/>
        </w:rPr>
        <w:t xml:space="preserve"> the campaigns succeeding in </w:t>
      </w:r>
      <w:r w:rsidR="007460F1">
        <w:rPr>
          <w:rFonts w:ascii="Times New Roman" w:eastAsia="Times New Roman" w:hAnsi="Times New Roman" w:cs="Times New Roman"/>
          <w:sz w:val="24"/>
          <w:szCs w:val="24"/>
        </w:rPr>
        <w:t xml:space="preserve">their </w:t>
      </w:r>
      <w:r w:rsidR="00A3214B">
        <w:rPr>
          <w:rFonts w:ascii="Times New Roman" w:eastAsia="Times New Roman" w:hAnsi="Times New Roman" w:cs="Times New Roman"/>
          <w:sz w:val="24"/>
          <w:szCs w:val="24"/>
        </w:rPr>
        <w:t>funding goals.</w:t>
      </w:r>
    </w:p>
    <w:p w14:paraId="038AD359" w14:textId="7DD24DE7" w:rsidR="00936B8A" w:rsidRPr="00936B8A" w:rsidRDefault="00A3214B" w:rsidP="00406FA9">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F1834">
        <w:rPr>
          <w:rFonts w:ascii="Times New Roman" w:eastAsia="Times New Roman" w:hAnsi="Times New Roman" w:cs="Times New Roman"/>
          <w:sz w:val="24"/>
          <w:szCs w:val="24"/>
        </w:rPr>
        <w:t xml:space="preserve"> </w:t>
      </w:r>
      <w:r w:rsidR="00AC0B6D">
        <w:rPr>
          <w:rFonts w:ascii="Times New Roman" w:eastAsia="Times New Roman" w:hAnsi="Times New Roman" w:cs="Times New Roman"/>
          <w:sz w:val="24"/>
          <w:szCs w:val="24"/>
        </w:rPr>
        <w:t xml:space="preserve">When reviewing the game category, we find that software games (mobile and video) have all failed to meet there marketing goals, but all campaigns for tabletop games have succeeded. I can conclude that the competition from major game developers and Steam already provide sufficient supply of games, and willingness to kickstart a software </w:t>
      </w:r>
      <w:r w:rsidR="00973C38">
        <w:rPr>
          <w:rFonts w:ascii="Times New Roman" w:eastAsia="Times New Roman" w:hAnsi="Times New Roman" w:cs="Times New Roman"/>
          <w:sz w:val="24"/>
          <w:szCs w:val="24"/>
        </w:rPr>
        <w:t xml:space="preserve">game is low. On the other hand, there is a robust market for new </w:t>
      </w:r>
      <w:r w:rsidR="007511AC">
        <w:rPr>
          <w:rFonts w:ascii="Times New Roman" w:eastAsia="Times New Roman" w:hAnsi="Times New Roman" w:cs="Times New Roman"/>
          <w:sz w:val="24"/>
          <w:szCs w:val="24"/>
        </w:rPr>
        <w:t>tabletop</w:t>
      </w:r>
      <w:r w:rsidR="00973C38">
        <w:rPr>
          <w:rFonts w:ascii="Times New Roman" w:eastAsia="Times New Roman" w:hAnsi="Times New Roman" w:cs="Times New Roman"/>
          <w:sz w:val="24"/>
          <w:szCs w:val="24"/>
        </w:rPr>
        <w:t xml:space="preserve"> games and expansions for previously successful games that people are more than happy to provide support for.</w:t>
      </w:r>
    </w:p>
    <w:p w14:paraId="779B5B7A" w14:textId="7FDA9DD9" w:rsidR="00936B8A" w:rsidRDefault="00936B8A" w:rsidP="00936B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6B8A">
        <w:rPr>
          <w:rFonts w:ascii="Times New Roman" w:eastAsia="Times New Roman" w:hAnsi="Times New Roman" w:cs="Times New Roman"/>
          <w:sz w:val="24"/>
          <w:szCs w:val="24"/>
        </w:rPr>
        <w:t>What are some limitations of this dataset?</w:t>
      </w:r>
    </w:p>
    <w:p w14:paraId="00E68798" w14:textId="0CF892EC" w:rsidR="00936B8A" w:rsidRDefault="00970D43" w:rsidP="00970D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0D43">
        <w:rPr>
          <w:rFonts w:ascii="Times New Roman" w:eastAsia="Times New Roman" w:hAnsi="Times New Roman" w:cs="Times New Roman"/>
          <w:sz w:val="24"/>
          <w:szCs w:val="24"/>
        </w:rPr>
        <w:t xml:space="preserve">Campaigns with abnormally small </w:t>
      </w:r>
      <w:r w:rsidR="00743EE3">
        <w:rPr>
          <w:rFonts w:ascii="Times New Roman" w:eastAsia="Times New Roman" w:hAnsi="Times New Roman" w:cs="Times New Roman"/>
          <w:sz w:val="24"/>
          <w:szCs w:val="24"/>
        </w:rPr>
        <w:t xml:space="preserve">easily obtained </w:t>
      </w:r>
      <w:r w:rsidRPr="00970D43">
        <w:rPr>
          <w:rFonts w:ascii="Times New Roman" w:eastAsia="Times New Roman" w:hAnsi="Times New Roman" w:cs="Times New Roman"/>
          <w:sz w:val="24"/>
          <w:szCs w:val="24"/>
        </w:rPr>
        <w:t xml:space="preserve">funding goals could </w:t>
      </w:r>
      <w:r>
        <w:rPr>
          <w:rFonts w:ascii="Times New Roman" w:eastAsia="Times New Roman" w:hAnsi="Times New Roman" w:cs="Times New Roman"/>
          <w:sz w:val="24"/>
          <w:szCs w:val="24"/>
        </w:rPr>
        <w:t xml:space="preserve">be </w:t>
      </w:r>
      <w:r w:rsidR="00743EE3">
        <w:rPr>
          <w:rFonts w:ascii="Times New Roman" w:eastAsia="Times New Roman" w:hAnsi="Times New Roman" w:cs="Times New Roman"/>
          <w:sz w:val="24"/>
          <w:szCs w:val="24"/>
        </w:rPr>
        <w:t>inflating</w:t>
      </w:r>
      <w:r>
        <w:rPr>
          <w:rFonts w:ascii="Times New Roman" w:eastAsia="Times New Roman" w:hAnsi="Times New Roman" w:cs="Times New Roman"/>
          <w:sz w:val="24"/>
          <w:szCs w:val="24"/>
        </w:rPr>
        <w:t xml:space="preserve"> the number of </w:t>
      </w:r>
      <w:r w:rsidR="00743EE3">
        <w:rPr>
          <w:rFonts w:ascii="Times New Roman" w:eastAsia="Times New Roman" w:hAnsi="Times New Roman" w:cs="Times New Roman"/>
          <w:sz w:val="24"/>
          <w:szCs w:val="24"/>
        </w:rPr>
        <w:t>successful campaigns</w:t>
      </w:r>
    </w:p>
    <w:p w14:paraId="37290FD2" w14:textId="160DE548" w:rsidR="00743EE3" w:rsidRDefault="00743EE3" w:rsidP="00743EE3">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Could run a table to check </w:t>
      </w:r>
      <w:r w:rsidR="00AC0B6D">
        <w:rPr>
          <w:rFonts w:ascii="Times New Roman" w:eastAsia="Times New Roman" w:hAnsi="Times New Roman" w:cs="Times New Roman"/>
          <w:sz w:val="24"/>
          <w:szCs w:val="24"/>
        </w:rPr>
        <w:t>goal numbers of successful campaigns against others in the same category</w:t>
      </w:r>
    </w:p>
    <w:p w14:paraId="7B492D0C" w14:textId="2EFF584F" w:rsidR="00743EE3" w:rsidRDefault="00743EE3" w:rsidP="00743E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campaigns have pledge tiers which provide the backer with benefits the higher more they donate.</w:t>
      </w:r>
    </w:p>
    <w:p w14:paraId="085115B4" w14:textId="55480A55" w:rsidR="00936B8A" w:rsidRPr="007511AC" w:rsidRDefault="00743EE3" w:rsidP="00936B8A">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gather this data to determine if the benefits of having tiers contributed to success.</w:t>
      </w:r>
    </w:p>
    <w:p w14:paraId="1E1143BE" w14:textId="7F1089F2" w:rsidR="00936B8A" w:rsidRDefault="00936B8A" w:rsidP="00936B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6B8A">
        <w:rPr>
          <w:rFonts w:ascii="Times New Roman" w:eastAsia="Times New Roman" w:hAnsi="Times New Roman" w:cs="Times New Roman"/>
          <w:sz w:val="24"/>
          <w:szCs w:val="24"/>
        </w:rPr>
        <w:t>What are some other possible tables and/or graphs that we could create?</w:t>
      </w:r>
    </w:p>
    <w:p w14:paraId="3889031F" w14:textId="3C4D8259" w:rsidR="00743EE3" w:rsidRDefault="00743EE3" w:rsidP="00743EE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F1834">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comparing if being included as a ‘Staff Pick’ impacts the success of a campaign or how successful it can be</w:t>
      </w:r>
      <w:r w:rsidR="00AF1834">
        <w:rPr>
          <w:rFonts w:ascii="Times New Roman" w:eastAsia="Times New Roman" w:hAnsi="Times New Roman" w:cs="Times New Roman"/>
          <w:sz w:val="24"/>
          <w:szCs w:val="24"/>
        </w:rPr>
        <w:t>.</w:t>
      </w:r>
    </w:p>
    <w:p w14:paraId="7FE58DD2" w14:textId="2D320AEB" w:rsidR="00743EE3" w:rsidRDefault="00AF1834" w:rsidP="00AF1834">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which categories and sub-categories are most likely to be considered for Staff Pick</w:t>
      </w:r>
    </w:p>
    <w:p w14:paraId="03DA108B" w14:textId="09A1394E" w:rsidR="00AF1834" w:rsidRDefault="00AF1834" w:rsidP="00AF183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table and graph comparing the number of backers to category or </w:t>
      </w:r>
      <w:r w:rsidR="00900E18">
        <w:rPr>
          <w:rFonts w:ascii="Times New Roman" w:eastAsia="Times New Roman" w:hAnsi="Times New Roman" w:cs="Times New Roman"/>
          <w:sz w:val="24"/>
          <w:szCs w:val="24"/>
        </w:rPr>
        <w:t>subcategory</w:t>
      </w:r>
      <w:r>
        <w:rPr>
          <w:rFonts w:ascii="Times New Roman" w:eastAsia="Times New Roman" w:hAnsi="Times New Roman" w:cs="Times New Roman"/>
          <w:sz w:val="24"/>
          <w:szCs w:val="24"/>
        </w:rPr>
        <w:t xml:space="preserve"> </w:t>
      </w:r>
    </w:p>
    <w:p w14:paraId="17F03306" w14:textId="0D9EC6FF" w:rsidR="004C5E40" w:rsidRPr="007511AC" w:rsidRDefault="00AF1834" w:rsidP="00AD6340">
      <w:pPr>
        <w:pStyle w:val="ListParagraph"/>
        <w:numPr>
          <w:ilvl w:val="0"/>
          <w:numId w:val="4"/>
        </w:numPr>
        <w:spacing w:before="100" w:beforeAutospacing="1" w:after="100" w:afterAutospacing="1" w:line="240" w:lineRule="auto"/>
      </w:pPr>
      <w:r w:rsidRPr="00AF1834">
        <w:rPr>
          <w:rFonts w:ascii="Times New Roman" w:eastAsia="Times New Roman" w:hAnsi="Times New Roman" w:cs="Times New Roman"/>
          <w:sz w:val="24"/>
          <w:szCs w:val="24"/>
        </w:rPr>
        <w:t>A table comparing average donations to categories or subcategories</w:t>
      </w:r>
    </w:p>
    <w:p w14:paraId="1F44CD8D" w14:textId="73E36E91" w:rsidR="007511AC" w:rsidRPr="007511AC" w:rsidRDefault="007511AC" w:rsidP="00AD6340">
      <w:pPr>
        <w:pStyle w:val="ListParagraph"/>
        <w:numPr>
          <w:ilvl w:val="0"/>
          <w:numId w:val="4"/>
        </w:numPr>
        <w:spacing w:before="100" w:beforeAutospacing="1" w:after="100" w:afterAutospacing="1" w:line="240" w:lineRule="auto"/>
      </w:pPr>
      <w:r>
        <w:rPr>
          <w:rFonts w:ascii="Times New Roman" w:eastAsia="Times New Roman" w:hAnsi="Times New Roman" w:cs="Times New Roman"/>
          <w:sz w:val="24"/>
          <w:szCs w:val="24"/>
        </w:rPr>
        <w:t>Comparing the success of categories/subcategories across different countries</w:t>
      </w:r>
    </w:p>
    <w:p w14:paraId="7715B72B" w14:textId="1932B90E" w:rsidR="007511AC" w:rsidRDefault="007511AC" w:rsidP="007511AC">
      <w:pPr>
        <w:pStyle w:val="ListParagraph"/>
        <w:numPr>
          <w:ilvl w:val="1"/>
          <w:numId w:val="4"/>
        </w:numPr>
        <w:spacing w:before="100" w:beforeAutospacing="1" w:after="100" w:afterAutospacing="1" w:line="240" w:lineRule="auto"/>
      </w:pPr>
      <w:r>
        <w:rPr>
          <w:rFonts w:ascii="Times New Roman" w:eastAsia="Times New Roman" w:hAnsi="Times New Roman" w:cs="Times New Roman"/>
          <w:sz w:val="24"/>
          <w:szCs w:val="24"/>
        </w:rPr>
        <w:t>I remember seeing theaters in the UK having a higher success rate in the UK vs the USA</w:t>
      </w:r>
    </w:p>
    <w:sectPr w:rsidR="0075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7FE7"/>
    <w:multiLevelType w:val="hybridMultilevel"/>
    <w:tmpl w:val="2F4A9F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3C6978"/>
    <w:multiLevelType w:val="hybridMultilevel"/>
    <w:tmpl w:val="F16093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7648F3"/>
    <w:multiLevelType w:val="hybridMultilevel"/>
    <w:tmpl w:val="8A4AB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8735F"/>
    <w:multiLevelType w:val="multilevel"/>
    <w:tmpl w:val="A740F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D0"/>
    <w:rsid w:val="003E0CD0"/>
    <w:rsid w:val="00406FA9"/>
    <w:rsid w:val="004C5E40"/>
    <w:rsid w:val="004E10DB"/>
    <w:rsid w:val="006B6C12"/>
    <w:rsid w:val="00743EE3"/>
    <w:rsid w:val="007460F1"/>
    <w:rsid w:val="007511AC"/>
    <w:rsid w:val="007967AC"/>
    <w:rsid w:val="00900E18"/>
    <w:rsid w:val="00936B8A"/>
    <w:rsid w:val="00950B55"/>
    <w:rsid w:val="00970D43"/>
    <w:rsid w:val="00973C38"/>
    <w:rsid w:val="00A3214B"/>
    <w:rsid w:val="00AC0B6D"/>
    <w:rsid w:val="00AF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0241"/>
  <w15:chartTrackingRefBased/>
  <w15:docId w15:val="{2FB213CA-3A5B-4E88-B28A-DB659374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78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Badinger</dc:creator>
  <cp:keywords/>
  <dc:description/>
  <cp:lastModifiedBy>Michael Badinger</cp:lastModifiedBy>
  <cp:revision>6</cp:revision>
  <dcterms:created xsi:type="dcterms:W3CDTF">2020-09-23T02:02:00Z</dcterms:created>
  <dcterms:modified xsi:type="dcterms:W3CDTF">2020-09-23T05:13:00Z</dcterms:modified>
</cp:coreProperties>
</file>