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07C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SVG Insert Test</w:t>
      </w:r>
    </w:p>
    <w:p w14:paraId="6B2EA9BA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5273040" cy="2966085"/>
            <wp:effectExtent l="0" t="0" r="3810" b="5715"/>
            <wp:docPr id="1" name="图片 1" descr="p03_fig3_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03_fig3_pipeline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F5CAC"/>
    <w:rsid w:val="0D3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2026-04-16T10:13:00Z</dcterms:created>
  <dc:creator>MrBaoquan</dc:creator>
  <cp:lastModifiedBy>MrBaoquan</cp:lastModifiedBy>
  <dcterms:modified xsi:type="dcterms:W3CDTF">2026-04-16T10:13:09Z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A810BEA8E52C4F5B880E44970F2DE822_11</vt:lpwstr>
  </property>
</Properties>
</file>