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35EE9" w14:textId="77777777" w:rsidR="0060333F" w:rsidRDefault="002662E1">
      <w:pPr>
        <w:pStyle w:val="a4"/>
        <w:pageBreakBefore/>
        <w:numPr>
          <w:ilvl w:val="0"/>
          <w:numId w:val="1"/>
        </w:numPr>
        <w:jc w:val="left"/>
        <w:rPr>
          <w:rFonts w:ascii="微软雅黑" w:eastAsia="微软雅黑" w:hAnsi="微软雅黑"/>
        </w:rPr>
      </w:pPr>
      <w:bookmarkStart w:id="0" w:name="_Toc476087005"/>
      <w:r>
        <w:rPr>
          <w:rFonts w:ascii="微软雅黑" w:eastAsia="微软雅黑" w:hAnsi="微软雅黑" w:hint="eastAsia"/>
        </w:rPr>
        <w:t>课程介绍</w:t>
      </w:r>
      <w:bookmarkEnd w:id="0"/>
    </w:p>
    <w:p w14:paraId="571D0515" w14:textId="77777777" w:rsidR="0060333F" w:rsidRDefault="002662E1">
      <w:pPr>
        <w:pStyle w:val="3"/>
        <w:numPr>
          <w:ilvl w:val="0"/>
          <w:numId w:val="2"/>
        </w:numPr>
        <w:spacing w:afterLines="0"/>
        <w:rPr>
          <w:rFonts w:ascii="微软雅黑" w:hAnsi="微软雅黑"/>
        </w:rPr>
      </w:pPr>
      <w:bookmarkStart w:id="1" w:name="_Toc383519808"/>
      <w:bookmarkStart w:id="2" w:name="_Toc418859699"/>
      <w:bookmarkStart w:id="3" w:name="_Toc414452935"/>
      <w:bookmarkStart w:id="4" w:name="_Toc414452936"/>
      <w:bookmarkStart w:id="5" w:name="_Toc382904689"/>
      <w:bookmarkStart w:id="6" w:name="_Toc418522352"/>
      <w:bookmarkStart w:id="7" w:name="_Toc383435406"/>
      <w:bookmarkStart w:id="8" w:name="_Toc418757146"/>
      <w:bookmarkStart w:id="9" w:name="_Toc418701358"/>
      <w:bookmarkStart w:id="10" w:name="_Toc418520638"/>
      <w:bookmarkStart w:id="11" w:name="_Toc418859700"/>
      <w:bookmarkStart w:id="12" w:name="_Toc383386969"/>
      <w:bookmarkStart w:id="13" w:name="_Toc383435407"/>
      <w:bookmarkStart w:id="14" w:name="_Toc383193653"/>
      <w:bookmarkStart w:id="15" w:name="_Toc383519809"/>
      <w:bookmarkStart w:id="16" w:name="_Toc383387065"/>
      <w:bookmarkStart w:id="17" w:name="_Toc418522353"/>
      <w:bookmarkStart w:id="18" w:name="_Toc418757147"/>
      <w:bookmarkStart w:id="19" w:name="_Toc418701357"/>
      <w:bookmarkStart w:id="20" w:name="_Toc418520637"/>
      <w:bookmarkStart w:id="21" w:name="_Toc383387064"/>
      <w:bookmarkStart w:id="22" w:name="_Toc383193652"/>
      <w:bookmarkStart w:id="23" w:name="_Toc382904688"/>
      <w:bookmarkStart w:id="24" w:name="_Toc383386968"/>
      <w:bookmarkStart w:id="25" w:name="_Toc47608700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Pr>
          <w:rFonts w:ascii="微软雅黑" w:hAnsi="微软雅黑" w:hint="eastAsia"/>
        </w:rPr>
        <w:t>课程设计背景</w:t>
      </w:r>
      <w:bookmarkEnd w:id="25"/>
    </w:p>
    <w:p w14:paraId="0F58DAF6" w14:textId="77777777" w:rsidR="0060333F" w:rsidRDefault="002662E1">
      <w:pPr>
        <w:tabs>
          <w:tab w:val="left" w:pos="8145"/>
        </w:tabs>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课程方案以浙江传媒学院网络相关专业学生的课程为基础，针对学校课程内容的所授技能，进行全面补遗。</w:t>
      </w:r>
    </w:p>
    <w:p w14:paraId="5ED4CB29" w14:textId="77777777" w:rsidR="0060333F" w:rsidRDefault="002662E1">
      <w:pPr>
        <w:tabs>
          <w:tab w:val="left" w:pos="8145"/>
        </w:tabs>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技能以专题课的形式进行传授，对每块专题的知识轮廓进行逻辑分析与讲解，结合实际工程应用，做到所有知识理论都学有所用，而不是盲目学习。</w:t>
      </w:r>
    </w:p>
    <w:p w14:paraId="2482BBCA" w14:textId="77777777" w:rsidR="0060333F" w:rsidRDefault="002662E1">
      <w:pPr>
        <w:tabs>
          <w:tab w:val="left" w:pos="8145"/>
        </w:tabs>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方案除了部分对在校所学知识进行复习与深化，还根据前沿网络技术的研究积累和各行各业的信息化建设经验，在项目实践方面，针对项目的整个售前到售后的实施流程进行分解，在深入分析人才供需矛盾的基础上，对网络设备和系统集成行业的深入分析和理解，提炼出网络技术行业对人才硬技能的需求，做到懂技术，懂产品，懂解决方案，懂行业。</w:t>
      </w:r>
    </w:p>
    <w:p w14:paraId="466AEA55" w14:textId="77777777" w:rsidR="0060333F" w:rsidRDefault="002662E1">
      <w:pPr>
        <w:pStyle w:val="3"/>
        <w:numPr>
          <w:ilvl w:val="0"/>
          <w:numId w:val="2"/>
        </w:numPr>
        <w:spacing w:afterLines="0"/>
        <w:rPr>
          <w:rFonts w:ascii="微软雅黑" w:hAnsi="微软雅黑"/>
        </w:rPr>
      </w:pPr>
      <w:bookmarkStart w:id="26" w:name="_Toc476087007"/>
      <w:r>
        <w:rPr>
          <w:rFonts w:ascii="微软雅黑" w:hAnsi="微软雅黑" w:hint="eastAsia"/>
        </w:rPr>
        <w:t>项目特色</w:t>
      </w:r>
      <w:bookmarkEnd w:id="26"/>
    </w:p>
    <w:p w14:paraId="0EAC9054" w14:textId="77777777" w:rsidR="0060333F" w:rsidRDefault="002662E1">
      <w:pPr>
        <w:pStyle w:val="a6"/>
        <w:numPr>
          <w:ilvl w:val="2"/>
          <w:numId w:val="3"/>
        </w:numPr>
        <w:tabs>
          <w:tab w:val="left" w:pos="8145"/>
        </w:tabs>
        <w:spacing w:line="360" w:lineRule="auto"/>
        <w:ind w:left="851" w:firstLineChars="0"/>
        <w:rPr>
          <w:rFonts w:ascii="微软雅黑" w:hAnsi="微软雅黑"/>
        </w:rPr>
      </w:pPr>
      <w:r>
        <w:rPr>
          <w:rFonts w:ascii="微软雅黑" w:hAnsi="微软雅黑" w:hint="eastAsia"/>
        </w:rPr>
        <w:t>以真实项目案例为例，将案例内容与课程内容进行关联，以项目带动课程教学；</w:t>
      </w:r>
    </w:p>
    <w:p w14:paraId="0D29AB01" w14:textId="77777777" w:rsidR="0060333F" w:rsidRDefault="002662E1">
      <w:pPr>
        <w:pStyle w:val="a6"/>
        <w:numPr>
          <w:ilvl w:val="2"/>
          <w:numId w:val="3"/>
        </w:numPr>
        <w:tabs>
          <w:tab w:val="left" w:pos="8145"/>
        </w:tabs>
        <w:spacing w:line="360" w:lineRule="auto"/>
        <w:ind w:left="851" w:firstLineChars="0"/>
        <w:rPr>
          <w:rFonts w:ascii="微软雅黑" w:hAnsi="微软雅黑"/>
        </w:rPr>
      </w:pPr>
      <w:r>
        <w:rPr>
          <w:rFonts w:ascii="微软雅黑" w:hAnsi="微软雅黑" w:hint="eastAsia"/>
        </w:rPr>
        <w:t>课程以项目为主导，重点上课内容以实践为主，理论为辅的方式进行，根据项目需求动手施行模拟环境；</w:t>
      </w:r>
    </w:p>
    <w:p w14:paraId="1291F997" w14:textId="77777777" w:rsidR="0060333F" w:rsidRDefault="002662E1">
      <w:pPr>
        <w:pStyle w:val="a6"/>
        <w:numPr>
          <w:ilvl w:val="2"/>
          <w:numId w:val="3"/>
        </w:numPr>
        <w:tabs>
          <w:tab w:val="left" w:pos="8145"/>
        </w:tabs>
        <w:spacing w:line="360" w:lineRule="auto"/>
        <w:ind w:left="851" w:firstLineChars="0"/>
        <w:rPr>
          <w:rFonts w:ascii="微软雅黑" w:hAnsi="微软雅黑"/>
        </w:rPr>
      </w:pPr>
      <w:r>
        <w:rPr>
          <w:rFonts w:ascii="微软雅黑" w:hAnsi="微软雅黑" w:hint="eastAsia"/>
        </w:rPr>
        <w:t>对学校课程进行分析后，针</w:t>
      </w:r>
      <w:r>
        <w:rPr>
          <w:rFonts w:ascii="微软雅黑" w:hAnsi="微软雅黑" w:hint="eastAsia"/>
        </w:rPr>
        <w:t>对关键性技术进行知识补遗；</w:t>
      </w:r>
    </w:p>
    <w:p w14:paraId="0520E07D" w14:textId="77777777" w:rsidR="0060333F" w:rsidRDefault="002662E1">
      <w:pPr>
        <w:pStyle w:val="a6"/>
        <w:numPr>
          <w:ilvl w:val="2"/>
          <w:numId w:val="3"/>
        </w:numPr>
        <w:tabs>
          <w:tab w:val="left" w:pos="8145"/>
        </w:tabs>
        <w:spacing w:line="360" w:lineRule="auto"/>
        <w:ind w:left="851" w:firstLineChars="0"/>
        <w:rPr>
          <w:rFonts w:ascii="微软雅黑" w:hAnsi="微软雅黑"/>
        </w:rPr>
      </w:pPr>
      <w:r>
        <w:rPr>
          <w:rFonts w:ascii="微软雅黑" w:hAnsi="微软雅黑" w:hint="eastAsia"/>
        </w:rPr>
        <w:t>专题形势学习，包括前沿技术专题讲座；</w:t>
      </w:r>
    </w:p>
    <w:p w14:paraId="5950CB96" w14:textId="77777777" w:rsidR="0060333F" w:rsidRDefault="002662E1">
      <w:pPr>
        <w:pStyle w:val="a6"/>
        <w:numPr>
          <w:ilvl w:val="2"/>
          <w:numId w:val="3"/>
        </w:numPr>
        <w:tabs>
          <w:tab w:val="left" w:pos="8145"/>
        </w:tabs>
        <w:spacing w:line="360" w:lineRule="auto"/>
        <w:ind w:left="851" w:firstLineChars="0"/>
        <w:rPr>
          <w:rFonts w:ascii="微软雅黑" w:hAnsi="微软雅黑"/>
        </w:rPr>
      </w:pPr>
      <w:r>
        <w:rPr>
          <w:rFonts w:ascii="微软雅黑" w:hAnsi="微软雅黑" w:hint="eastAsia"/>
        </w:rPr>
        <w:t>学员分组进行项目设计与方案制定，并最终演讲审核；</w:t>
      </w:r>
    </w:p>
    <w:p w14:paraId="0B9F31D5" w14:textId="77777777" w:rsidR="0060333F" w:rsidRDefault="002662E1">
      <w:pPr>
        <w:pStyle w:val="3"/>
        <w:numPr>
          <w:ilvl w:val="0"/>
          <w:numId w:val="2"/>
        </w:numPr>
        <w:spacing w:afterLines="0"/>
        <w:rPr>
          <w:rFonts w:ascii="微软雅黑" w:hAnsi="微软雅黑"/>
        </w:rPr>
      </w:pPr>
      <w:bookmarkStart w:id="27" w:name="_Toc476087008"/>
      <w:r>
        <w:rPr>
          <w:rFonts w:ascii="微软雅黑" w:hAnsi="微软雅黑" w:hint="eastAsia"/>
        </w:rPr>
        <w:t>预期效果</w:t>
      </w:r>
      <w:bookmarkEnd w:id="27"/>
    </w:p>
    <w:p w14:paraId="754760EA" w14:textId="77777777" w:rsidR="0060333F" w:rsidRDefault="002662E1">
      <w:pPr>
        <w:pStyle w:val="a6"/>
        <w:numPr>
          <w:ilvl w:val="2"/>
          <w:numId w:val="4"/>
        </w:numPr>
        <w:tabs>
          <w:tab w:val="left" w:pos="8145"/>
        </w:tabs>
        <w:spacing w:line="360" w:lineRule="auto"/>
        <w:ind w:left="851" w:firstLineChars="0"/>
        <w:rPr>
          <w:rFonts w:ascii="微软雅黑" w:hAnsi="微软雅黑"/>
        </w:rPr>
      </w:pPr>
      <w:r>
        <w:rPr>
          <w:rFonts w:ascii="微软雅黑" w:hAnsi="微软雅黑" w:hint="eastAsia"/>
        </w:rPr>
        <w:t>对相关系统集成设计方案全面了解；</w:t>
      </w:r>
    </w:p>
    <w:p w14:paraId="4E5DD51D" w14:textId="77777777" w:rsidR="0060333F" w:rsidRDefault="002662E1">
      <w:pPr>
        <w:pStyle w:val="a6"/>
        <w:numPr>
          <w:ilvl w:val="2"/>
          <w:numId w:val="4"/>
        </w:numPr>
        <w:tabs>
          <w:tab w:val="left" w:pos="8145"/>
        </w:tabs>
        <w:spacing w:line="360" w:lineRule="auto"/>
        <w:ind w:left="851" w:firstLineChars="0"/>
        <w:rPr>
          <w:rFonts w:ascii="微软雅黑" w:hAnsi="微软雅黑"/>
        </w:rPr>
      </w:pPr>
      <w:r>
        <w:rPr>
          <w:rFonts w:ascii="微软雅黑" w:hAnsi="微软雅黑" w:hint="eastAsia"/>
        </w:rPr>
        <w:t>熟悉相关基本网络产品在具体网络中的部署；</w:t>
      </w:r>
    </w:p>
    <w:p w14:paraId="00C586CA" w14:textId="77777777" w:rsidR="0060333F" w:rsidRDefault="002662E1">
      <w:pPr>
        <w:pStyle w:val="a6"/>
        <w:numPr>
          <w:ilvl w:val="2"/>
          <w:numId w:val="4"/>
        </w:numPr>
        <w:tabs>
          <w:tab w:val="left" w:pos="8145"/>
        </w:tabs>
        <w:spacing w:line="360" w:lineRule="auto"/>
        <w:ind w:left="851" w:firstLineChars="0"/>
        <w:rPr>
          <w:rFonts w:ascii="微软雅黑" w:hAnsi="微软雅黑"/>
        </w:rPr>
      </w:pPr>
      <w:r>
        <w:rPr>
          <w:rFonts w:ascii="微软雅黑" w:hAnsi="微软雅黑" w:hint="eastAsia"/>
        </w:rPr>
        <w:t>熟悉通讯行业，知晓行情，熟悉行业相关就业信息；</w:t>
      </w:r>
    </w:p>
    <w:p w14:paraId="34D0B146" w14:textId="77777777" w:rsidR="0060333F" w:rsidRDefault="002662E1">
      <w:pPr>
        <w:pStyle w:val="a6"/>
        <w:numPr>
          <w:ilvl w:val="2"/>
          <w:numId w:val="4"/>
        </w:numPr>
        <w:tabs>
          <w:tab w:val="left" w:pos="8145"/>
        </w:tabs>
        <w:spacing w:line="360" w:lineRule="auto"/>
        <w:ind w:left="851" w:firstLineChars="0"/>
        <w:rPr>
          <w:rFonts w:ascii="微软雅黑" w:hAnsi="微软雅黑"/>
        </w:rPr>
      </w:pPr>
      <w:r>
        <w:rPr>
          <w:rFonts w:ascii="微软雅黑" w:hAnsi="微软雅黑" w:hint="eastAsia"/>
        </w:rPr>
        <w:t>熟悉相关需求的设备配置操作流程；</w:t>
      </w:r>
    </w:p>
    <w:p w14:paraId="452DA59E" w14:textId="3E5F9346" w:rsidR="0060333F" w:rsidRDefault="002662E1">
      <w:pPr>
        <w:pStyle w:val="3"/>
        <w:keepLines w:val="0"/>
        <w:pageBreakBefore/>
        <w:numPr>
          <w:ilvl w:val="0"/>
          <w:numId w:val="2"/>
        </w:numPr>
        <w:spacing w:afterLines="0"/>
        <w:rPr>
          <w:rFonts w:ascii="微软雅黑" w:hAnsi="微软雅黑"/>
        </w:rPr>
      </w:pPr>
      <w:bookmarkStart w:id="28" w:name="_Toc476087009"/>
      <w:r>
        <w:rPr>
          <w:rFonts w:ascii="微软雅黑" w:hAnsi="微软雅黑" w:hint="eastAsia"/>
        </w:rPr>
        <w:lastRenderedPageBreak/>
        <w:t>工程项目安排</w:t>
      </w:r>
      <w:bookmarkEnd w:id="28"/>
    </w:p>
    <w:tbl>
      <w:tblPr>
        <w:tblStyle w:val="a5"/>
        <w:tblW w:w="1033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60"/>
        <w:gridCol w:w="637"/>
        <w:gridCol w:w="897"/>
        <w:gridCol w:w="1697"/>
        <w:gridCol w:w="3424"/>
        <w:gridCol w:w="3118"/>
      </w:tblGrid>
      <w:tr w:rsidR="0060333F" w14:paraId="36786D87" w14:textId="77777777">
        <w:trPr>
          <w:jc w:val="center"/>
        </w:trPr>
        <w:tc>
          <w:tcPr>
            <w:tcW w:w="560" w:type="dxa"/>
            <w:tcBorders>
              <w:top w:val="single" w:sz="12" w:space="0" w:color="auto"/>
              <w:left w:val="single" w:sz="12" w:space="0" w:color="auto"/>
              <w:bottom w:val="single" w:sz="12" w:space="0" w:color="auto"/>
              <w:right w:val="single" w:sz="6" w:space="0" w:color="auto"/>
            </w:tcBorders>
            <w:shd w:val="clear" w:color="auto" w:fill="00B0F0"/>
            <w:vAlign w:val="center"/>
          </w:tcPr>
          <w:p w14:paraId="033785EA" w14:textId="77777777" w:rsidR="0060333F" w:rsidRDefault="002662E1">
            <w:pPr>
              <w:spacing w:line="360" w:lineRule="auto"/>
              <w:jc w:val="center"/>
              <w:rPr>
                <w:b/>
                <w:kern w:val="0"/>
                <w:sz w:val="20"/>
              </w:rPr>
            </w:pPr>
            <w:r>
              <w:rPr>
                <w:rFonts w:hint="eastAsia"/>
                <w:b/>
                <w:kern w:val="0"/>
                <w:sz w:val="20"/>
              </w:rPr>
              <w:t>周次</w:t>
            </w:r>
          </w:p>
        </w:tc>
        <w:tc>
          <w:tcPr>
            <w:tcW w:w="637" w:type="dxa"/>
            <w:tcBorders>
              <w:top w:val="single" w:sz="12" w:space="0" w:color="auto"/>
              <w:left w:val="single" w:sz="12" w:space="0" w:color="auto"/>
              <w:bottom w:val="single" w:sz="12" w:space="0" w:color="auto"/>
              <w:right w:val="single" w:sz="6" w:space="0" w:color="auto"/>
            </w:tcBorders>
            <w:shd w:val="clear" w:color="auto" w:fill="00B0F0"/>
            <w:vAlign w:val="center"/>
          </w:tcPr>
          <w:p w14:paraId="04192632" w14:textId="77777777" w:rsidR="0060333F" w:rsidRDefault="002662E1">
            <w:pPr>
              <w:spacing w:line="360" w:lineRule="auto"/>
              <w:jc w:val="center"/>
              <w:rPr>
                <w:b/>
                <w:kern w:val="0"/>
                <w:sz w:val="20"/>
              </w:rPr>
            </w:pPr>
            <w:r>
              <w:rPr>
                <w:rFonts w:hint="eastAsia"/>
                <w:b/>
                <w:kern w:val="0"/>
                <w:sz w:val="20"/>
              </w:rPr>
              <w:t>节数</w:t>
            </w:r>
          </w:p>
        </w:tc>
        <w:tc>
          <w:tcPr>
            <w:tcW w:w="897" w:type="dxa"/>
            <w:tcBorders>
              <w:top w:val="single" w:sz="12" w:space="0" w:color="auto"/>
              <w:left w:val="single" w:sz="6" w:space="0" w:color="auto"/>
              <w:bottom w:val="single" w:sz="12" w:space="0" w:color="auto"/>
              <w:right w:val="single" w:sz="6" w:space="0" w:color="auto"/>
            </w:tcBorders>
            <w:shd w:val="clear" w:color="auto" w:fill="00B0F0"/>
            <w:vAlign w:val="center"/>
          </w:tcPr>
          <w:p w14:paraId="53DB0AE1" w14:textId="77777777" w:rsidR="0060333F" w:rsidRDefault="002662E1">
            <w:pPr>
              <w:spacing w:line="360" w:lineRule="auto"/>
              <w:jc w:val="center"/>
              <w:rPr>
                <w:b/>
                <w:kern w:val="0"/>
                <w:sz w:val="20"/>
              </w:rPr>
            </w:pPr>
            <w:r>
              <w:rPr>
                <w:rFonts w:hint="eastAsia"/>
                <w:b/>
                <w:kern w:val="0"/>
                <w:sz w:val="20"/>
              </w:rPr>
              <w:t>授课方式</w:t>
            </w:r>
          </w:p>
        </w:tc>
        <w:tc>
          <w:tcPr>
            <w:tcW w:w="1697" w:type="dxa"/>
            <w:tcBorders>
              <w:top w:val="single" w:sz="12" w:space="0" w:color="auto"/>
              <w:left w:val="single" w:sz="6" w:space="0" w:color="auto"/>
              <w:bottom w:val="single" w:sz="12" w:space="0" w:color="auto"/>
              <w:right w:val="single" w:sz="6" w:space="0" w:color="auto"/>
            </w:tcBorders>
            <w:shd w:val="clear" w:color="auto" w:fill="00B0F0"/>
            <w:vAlign w:val="center"/>
          </w:tcPr>
          <w:p w14:paraId="153D4BD9" w14:textId="77777777" w:rsidR="0060333F" w:rsidRDefault="002662E1">
            <w:pPr>
              <w:spacing w:line="360" w:lineRule="auto"/>
              <w:jc w:val="center"/>
              <w:rPr>
                <w:b/>
                <w:kern w:val="0"/>
                <w:sz w:val="20"/>
              </w:rPr>
            </w:pPr>
            <w:r>
              <w:rPr>
                <w:rFonts w:hint="eastAsia"/>
                <w:b/>
                <w:kern w:val="0"/>
                <w:sz w:val="20"/>
              </w:rPr>
              <w:t>模块内容</w:t>
            </w:r>
          </w:p>
        </w:tc>
        <w:tc>
          <w:tcPr>
            <w:tcW w:w="3424" w:type="dxa"/>
            <w:tcBorders>
              <w:top w:val="single" w:sz="12" w:space="0" w:color="auto"/>
              <w:left w:val="single" w:sz="6" w:space="0" w:color="auto"/>
              <w:bottom w:val="single" w:sz="12" w:space="0" w:color="auto"/>
              <w:right w:val="single" w:sz="4" w:space="0" w:color="auto"/>
            </w:tcBorders>
            <w:shd w:val="clear" w:color="auto" w:fill="00B0F0"/>
            <w:vAlign w:val="center"/>
          </w:tcPr>
          <w:p w14:paraId="6B938086" w14:textId="77777777" w:rsidR="0060333F" w:rsidRDefault="002662E1">
            <w:pPr>
              <w:spacing w:line="360" w:lineRule="auto"/>
              <w:jc w:val="center"/>
              <w:rPr>
                <w:b/>
                <w:kern w:val="0"/>
                <w:sz w:val="20"/>
              </w:rPr>
            </w:pPr>
            <w:r>
              <w:rPr>
                <w:rFonts w:hint="eastAsia"/>
                <w:b/>
                <w:kern w:val="0"/>
                <w:sz w:val="20"/>
              </w:rPr>
              <w:t>详细内容</w:t>
            </w:r>
          </w:p>
        </w:tc>
        <w:tc>
          <w:tcPr>
            <w:tcW w:w="3118" w:type="dxa"/>
            <w:tcBorders>
              <w:top w:val="single" w:sz="12" w:space="0" w:color="auto"/>
              <w:left w:val="single" w:sz="4" w:space="0" w:color="auto"/>
              <w:bottom w:val="single" w:sz="12" w:space="0" w:color="auto"/>
              <w:right w:val="single" w:sz="12" w:space="0" w:color="auto"/>
            </w:tcBorders>
            <w:shd w:val="clear" w:color="auto" w:fill="00B0F0"/>
            <w:vAlign w:val="center"/>
          </w:tcPr>
          <w:p w14:paraId="14B67378" w14:textId="7BA684A5" w:rsidR="0060333F" w:rsidRDefault="002662E1">
            <w:pPr>
              <w:spacing w:line="360" w:lineRule="auto"/>
              <w:jc w:val="center"/>
              <w:rPr>
                <w:b/>
                <w:kern w:val="0"/>
                <w:sz w:val="20"/>
              </w:rPr>
            </w:pPr>
            <w:r>
              <w:rPr>
                <w:rFonts w:hint="eastAsia"/>
                <w:b/>
                <w:kern w:val="0"/>
                <w:sz w:val="20"/>
              </w:rPr>
              <w:t>相关课程</w:t>
            </w:r>
            <w:r>
              <w:rPr>
                <w:rFonts w:hint="eastAsia"/>
                <w:b/>
                <w:kern w:val="0"/>
                <w:sz w:val="20"/>
              </w:rPr>
              <w:t xml:space="preserve">                 </w:t>
            </w:r>
          </w:p>
        </w:tc>
      </w:tr>
      <w:tr w:rsidR="0060333F" w14:paraId="7C903139" w14:textId="77777777">
        <w:trPr>
          <w:jc w:val="center"/>
        </w:trPr>
        <w:tc>
          <w:tcPr>
            <w:tcW w:w="560" w:type="dxa"/>
            <w:vMerge w:val="restart"/>
            <w:tcBorders>
              <w:top w:val="single" w:sz="12" w:space="0" w:color="auto"/>
            </w:tcBorders>
            <w:vAlign w:val="center"/>
          </w:tcPr>
          <w:p w14:paraId="450EB0F4" w14:textId="77777777" w:rsidR="0060333F" w:rsidRDefault="002662E1">
            <w:pPr>
              <w:spacing w:line="360" w:lineRule="auto"/>
              <w:jc w:val="center"/>
              <w:rPr>
                <w:kern w:val="0"/>
                <w:sz w:val="20"/>
              </w:rPr>
            </w:pPr>
            <w:r>
              <w:rPr>
                <w:rFonts w:hint="eastAsia"/>
                <w:kern w:val="0"/>
                <w:sz w:val="20"/>
              </w:rPr>
              <w:t>第</w:t>
            </w:r>
          </w:p>
          <w:p w14:paraId="5FA76378" w14:textId="77777777" w:rsidR="0060333F" w:rsidRDefault="002662E1">
            <w:pPr>
              <w:spacing w:line="360" w:lineRule="auto"/>
              <w:jc w:val="center"/>
              <w:rPr>
                <w:kern w:val="0"/>
                <w:sz w:val="20"/>
              </w:rPr>
            </w:pPr>
            <w:r>
              <w:rPr>
                <w:rFonts w:hint="eastAsia"/>
                <w:kern w:val="0"/>
                <w:sz w:val="20"/>
              </w:rPr>
              <w:t>一</w:t>
            </w:r>
          </w:p>
          <w:p w14:paraId="339FE2D6" w14:textId="77777777" w:rsidR="0060333F" w:rsidRDefault="002662E1">
            <w:pPr>
              <w:spacing w:line="360" w:lineRule="auto"/>
              <w:jc w:val="center"/>
              <w:rPr>
                <w:kern w:val="0"/>
                <w:sz w:val="20"/>
              </w:rPr>
            </w:pPr>
            <w:r>
              <w:rPr>
                <w:rFonts w:hint="eastAsia"/>
                <w:kern w:val="0"/>
                <w:sz w:val="20"/>
              </w:rPr>
              <w:t>周</w:t>
            </w:r>
          </w:p>
        </w:tc>
        <w:tc>
          <w:tcPr>
            <w:tcW w:w="637" w:type="dxa"/>
            <w:tcBorders>
              <w:top w:val="single" w:sz="12" w:space="0" w:color="auto"/>
            </w:tcBorders>
            <w:vAlign w:val="center"/>
          </w:tcPr>
          <w:p w14:paraId="17CE0955" w14:textId="77777777" w:rsidR="0060333F" w:rsidRDefault="002662E1">
            <w:pPr>
              <w:spacing w:line="360" w:lineRule="auto"/>
              <w:jc w:val="center"/>
              <w:rPr>
                <w:kern w:val="0"/>
                <w:sz w:val="20"/>
              </w:rPr>
            </w:pPr>
            <w:r>
              <w:rPr>
                <w:kern w:val="0"/>
                <w:sz w:val="20"/>
              </w:rPr>
              <w:t>1</w:t>
            </w:r>
          </w:p>
        </w:tc>
        <w:tc>
          <w:tcPr>
            <w:tcW w:w="897" w:type="dxa"/>
            <w:tcBorders>
              <w:top w:val="single" w:sz="12" w:space="0" w:color="auto"/>
            </w:tcBorders>
            <w:vAlign w:val="center"/>
          </w:tcPr>
          <w:p w14:paraId="5648B055" w14:textId="77777777" w:rsidR="0060333F" w:rsidRDefault="002662E1">
            <w:pPr>
              <w:jc w:val="center"/>
              <w:rPr>
                <w:rFonts w:ascii="微软雅黑" w:hAnsi="微软雅黑"/>
                <w:kern w:val="0"/>
                <w:sz w:val="20"/>
              </w:rPr>
            </w:pPr>
            <w:r>
              <w:rPr>
                <w:rFonts w:ascii="微软雅黑" w:hAnsi="微软雅黑" w:hint="eastAsia"/>
                <w:kern w:val="0"/>
                <w:sz w:val="20"/>
              </w:rPr>
              <w:t>实践</w:t>
            </w:r>
          </w:p>
        </w:tc>
        <w:tc>
          <w:tcPr>
            <w:tcW w:w="1697" w:type="dxa"/>
            <w:tcBorders>
              <w:top w:val="single" w:sz="12" w:space="0" w:color="auto"/>
            </w:tcBorders>
            <w:vAlign w:val="center"/>
          </w:tcPr>
          <w:p w14:paraId="3DA19E65" w14:textId="77777777" w:rsidR="0060333F" w:rsidRDefault="002662E1">
            <w:pPr>
              <w:jc w:val="center"/>
              <w:rPr>
                <w:rFonts w:ascii="微软雅黑" w:hAnsi="微软雅黑"/>
                <w:kern w:val="0"/>
                <w:sz w:val="20"/>
              </w:rPr>
            </w:pPr>
            <w:r>
              <w:rPr>
                <w:rFonts w:ascii="微软雅黑" w:hAnsi="微软雅黑" w:hint="eastAsia"/>
                <w:kern w:val="0"/>
                <w:sz w:val="20"/>
              </w:rPr>
              <w:t>课程介绍与项目分析</w:t>
            </w:r>
          </w:p>
        </w:tc>
        <w:tc>
          <w:tcPr>
            <w:tcW w:w="3424" w:type="dxa"/>
            <w:tcBorders>
              <w:top w:val="single" w:sz="12" w:space="0" w:color="auto"/>
            </w:tcBorders>
            <w:vAlign w:val="center"/>
          </w:tcPr>
          <w:p w14:paraId="7C4669A5" w14:textId="77777777" w:rsidR="0060333F" w:rsidRDefault="002662E1">
            <w:pPr>
              <w:pStyle w:val="a6"/>
              <w:numPr>
                <w:ilvl w:val="0"/>
                <w:numId w:val="5"/>
              </w:numPr>
              <w:spacing w:line="312" w:lineRule="auto"/>
              <w:ind w:left="600" w:firstLineChars="0"/>
              <w:jc w:val="left"/>
              <w:rPr>
                <w:kern w:val="0"/>
              </w:rPr>
            </w:pPr>
            <w:r>
              <w:rPr>
                <w:rFonts w:hint="eastAsia"/>
                <w:kern w:val="0"/>
              </w:rPr>
              <w:t>课程模块分析</w:t>
            </w:r>
          </w:p>
          <w:p w14:paraId="776F9D57" w14:textId="77777777" w:rsidR="0060333F" w:rsidRDefault="002662E1">
            <w:pPr>
              <w:pStyle w:val="a6"/>
              <w:numPr>
                <w:ilvl w:val="0"/>
                <w:numId w:val="5"/>
              </w:numPr>
              <w:spacing w:line="312" w:lineRule="auto"/>
              <w:ind w:left="600" w:firstLineChars="0"/>
              <w:jc w:val="left"/>
              <w:rPr>
                <w:kern w:val="0"/>
              </w:rPr>
            </w:pPr>
            <w:r>
              <w:rPr>
                <w:rFonts w:hint="eastAsia"/>
                <w:kern w:val="0"/>
              </w:rPr>
              <w:t>分员分组与项目任务职责安排</w:t>
            </w:r>
          </w:p>
          <w:p w14:paraId="0FF40B65" w14:textId="77777777" w:rsidR="0060333F" w:rsidRDefault="002662E1">
            <w:pPr>
              <w:pStyle w:val="a6"/>
              <w:numPr>
                <w:ilvl w:val="0"/>
                <w:numId w:val="5"/>
              </w:numPr>
              <w:spacing w:line="312" w:lineRule="auto"/>
              <w:ind w:left="600" w:firstLineChars="0"/>
              <w:jc w:val="left"/>
              <w:rPr>
                <w:kern w:val="0"/>
              </w:rPr>
            </w:pPr>
            <w:r>
              <w:rPr>
                <w:rFonts w:hint="eastAsia"/>
                <w:kern w:val="0"/>
              </w:rPr>
              <w:t>杭州某公司系统集成项目需求分析</w:t>
            </w:r>
            <w:r>
              <w:rPr>
                <w:rFonts w:hint="eastAsia"/>
                <w:kern w:val="0"/>
              </w:rPr>
              <w:t>(</w:t>
            </w:r>
            <w:r>
              <w:rPr>
                <w:rFonts w:hint="eastAsia"/>
                <w:kern w:val="0"/>
              </w:rPr>
              <w:t>部分</w:t>
            </w:r>
            <w:r>
              <w:rPr>
                <w:rFonts w:hint="eastAsia"/>
                <w:kern w:val="0"/>
              </w:rPr>
              <w:t>)</w:t>
            </w:r>
          </w:p>
        </w:tc>
        <w:tc>
          <w:tcPr>
            <w:tcW w:w="3118" w:type="dxa"/>
            <w:tcBorders>
              <w:top w:val="single" w:sz="12" w:space="0" w:color="auto"/>
            </w:tcBorders>
            <w:vAlign w:val="center"/>
          </w:tcPr>
          <w:p w14:paraId="2065CDAD" w14:textId="77777777" w:rsidR="0060333F" w:rsidRDefault="0060333F">
            <w:pPr>
              <w:pStyle w:val="a6"/>
              <w:spacing w:line="312" w:lineRule="auto"/>
              <w:ind w:firstLineChars="0" w:firstLine="0"/>
              <w:jc w:val="center"/>
              <w:rPr>
                <w:kern w:val="0"/>
              </w:rPr>
            </w:pPr>
          </w:p>
        </w:tc>
      </w:tr>
      <w:tr w:rsidR="0060333F" w14:paraId="0B6845A4" w14:textId="77777777">
        <w:trPr>
          <w:jc w:val="center"/>
        </w:trPr>
        <w:tc>
          <w:tcPr>
            <w:tcW w:w="560" w:type="dxa"/>
            <w:vMerge/>
            <w:vAlign w:val="center"/>
          </w:tcPr>
          <w:p w14:paraId="42BD4D92" w14:textId="77777777" w:rsidR="0060333F" w:rsidRDefault="0060333F">
            <w:pPr>
              <w:spacing w:line="360" w:lineRule="auto"/>
              <w:jc w:val="center"/>
              <w:rPr>
                <w:kern w:val="0"/>
                <w:sz w:val="20"/>
              </w:rPr>
            </w:pPr>
          </w:p>
        </w:tc>
        <w:tc>
          <w:tcPr>
            <w:tcW w:w="637" w:type="dxa"/>
            <w:vAlign w:val="center"/>
          </w:tcPr>
          <w:p w14:paraId="7355A93C" w14:textId="77777777" w:rsidR="0060333F" w:rsidRDefault="002662E1">
            <w:pPr>
              <w:spacing w:line="360" w:lineRule="auto"/>
              <w:jc w:val="center"/>
              <w:rPr>
                <w:kern w:val="0"/>
                <w:sz w:val="20"/>
              </w:rPr>
            </w:pPr>
            <w:r>
              <w:rPr>
                <w:kern w:val="0"/>
                <w:sz w:val="20"/>
              </w:rPr>
              <w:t>1</w:t>
            </w:r>
          </w:p>
        </w:tc>
        <w:tc>
          <w:tcPr>
            <w:tcW w:w="897" w:type="dxa"/>
            <w:vAlign w:val="center"/>
          </w:tcPr>
          <w:p w14:paraId="384A62C6" w14:textId="77777777" w:rsidR="0060333F" w:rsidRDefault="002662E1">
            <w:pPr>
              <w:jc w:val="center"/>
              <w:rPr>
                <w:rFonts w:ascii="微软雅黑" w:hAnsi="微软雅黑"/>
                <w:kern w:val="0"/>
                <w:sz w:val="20"/>
              </w:rPr>
            </w:pPr>
            <w:r>
              <w:rPr>
                <w:rFonts w:ascii="微软雅黑" w:hAnsi="微软雅黑" w:hint="eastAsia"/>
                <w:kern w:val="0"/>
                <w:sz w:val="20"/>
              </w:rPr>
              <w:t>实践</w:t>
            </w:r>
          </w:p>
        </w:tc>
        <w:tc>
          <w:tcPr>
            <w:tcW w:w="1697" w:type="dxa"/>
            <w:vAlign w:val="center"/>
          </w:tcPr>
          <w:p w14:paraId="18BC2910" w14:textId="77777777" w:rsidR="0060333F" w:rsidRDefault="002662E1">
            <w:pPr>
              <w:jc w:val="center"/>
              <w:rPr>
                <w:rFonts w:ascii="微软雅黑" w:hAnsi="微软雅黑"/>
                <w:kern w:val="0"/>
                <w:sz w:val="20"/>
              </w:rPr>
            </w:pPr>
            <w:r>
              <w:rPr>
                <w:rFonts w:ascii="微软雅黑" w:hAnsi="微软雅黑"/>
                <w:kern w:val="0"/>
                <w:sz w:val="20"/>
              </w:rPr>
              <w:t>综合布线</w:t>
            </w:r>
          </w:p>
        </w:tc>
        <w:tc>
          <w:tcPr>
            <w:tcW w:w="3424" w:type="dxa"/>
            <w:vAlign w:val="center"/>
          </w:tcPr>
          <w:p w14:paraId="05800A35" w14:textId="77777777" w:rsidR="0060333F" w:rsidRDefault="002662E1">
            <w:pPr>
              <w:pStyle w:val="a6"/>
              <w:numPr>
                <w:ilvl w:val="0"/>
                <w:numId w:val="5"/>
              </w:numPr>
              <w:spacing w:line="312" w:lineRule="auto"/>
              <w:ind w:left="600" w:firstLineChars="0"/>
              <w:jc w:val="left"/>
              <w:rPr>
                <w:kern w:val="0"/>
              </w:rPr>
            </w:pPr>
            <w:r>
              <w:rPr>
                <w:kern w:val="0"/>
              </w:rPr>
              <w:t>如何根据实际环境和需求设计相关布线方案</w:t>
            </w:r>
          </w:p>
          <w:p w14:paraId="1C1439FF" w14:textId="77777777" w:rsidR="0060333F" w:rsidRDefault="002662E1">
            <w:pPr>
              <w:pStyle w:val="a6"/>
              <w:numPr>
                <w:ilvl w:val="0"/>
                <w:numId w:val="5"/>
              </w:numPr>
              <w:spacing w:line="312" w:lineRule="auto"/>
              <w:ind w:left="600" w:firstLineChars="0"/>
              <w:jc w:val="left"/>
              <w:rPr>
                <w:kern w:val="0"/>
              </w:rPr>
            </w:pPr>
            <w:r>
              <w:rPr>
                <w:rFonts w:hint="eastAsia"/>
                <w:kern w:val="0"/>
              </w:rPr>
              <w:t>项目实施流程（项目实施流程，售后原则）</w:t>
            </w:r>
          </w:p>
          <w:p w14:paraId="4F019B97" w14:textId="77777777" w:rsidR="0060333F" w:rsidRDefault="002662E1">
            <w:pPr>
              <w:pStyle w:val="a6"/>
              <w:numPr>
                <w:ilvl w:val="0"/>
                <w:numId w:val="5"/>
              </w:numPr>
              <w:spacing w:line="312" w:lineRule="auto"/>
              <w:ind w:left="600" w:firstLineChars="0"/>
              <w:jc w:val="left"/>
              <w:rPr>
                <w:kern w:val="0"/>
              </w:rPr>
            </w:pPr>
            <w:r>
              <w:rPr>
                <w:kern w:val="0"/>
              </w:rPr>
              <w:t>网线制作</w:t>
            </w:r>
            <w:r>
              <w:rPr>
                <w:rFonts w:hint="eastAsia"/>
                <w:kern w:val="0"/>
              </w:rPr>
              <w:t>(</w:t>
            </w:r>
            <w:r>
              <w:rPr>
                <w:kern w:val="0"/>
              </w:rPr>
              <w:t xml:space="preserve">CATE-5E </w:t>
            </w:r>
            <w:r>
              <w:rPr>
                <w:kern w:val="0"/>
              </w:rPr>
              <w:t>双绞线</w:t>
            </w:r>
            <w:r>
              <w:rPr>
                <w:rFonts w:hint="eastAsia"/>
                <w:kern w:val="0"/>
              </w:rPr>
              <w:t>)</w:t>
            </w:r>
          </w:p>
          <w:p w14:paraId="0BBAD34A" w14:textId="77777777" w:rsidR="0060333F" w:rsidRDefault="002662E1">
            <w:pPr>
              <w:pStyle w:val="a6"/>
              <w:numPr>
                <w:ilvl w:val="0"/>
                <w:numId w:val="5"/>
              </w:numPr>
              <w:spacing w:line="312" w:lineRule="auto"/>
              <w:ind w:left="600" w:firstLineChars="0"/>
              <w:jc w:val="left"/>
              <w:rPr>
                <w:kern w:val="0"/>
              </w:rPr>
            </w:pPr>
            <w:r>
              <w:rPr>
                <w:kern w:val="0"/>
              </w:rPr>
              <w:t>网线连通性测试</w:t>
            </w:r>
          </w:p>
        </w:tc>
        <w:tc>
          <w:tcPr>
            <w:tcW w:w="3118" w:type="dxa"/>
            <w:vAlign w:val="center"/>
          </w:tcPr>
          <w:p w14:paraId="194872C9" w14:textId="77777777" w:rsidR="0060333F" w:rsidRDefault="002662E1">
            <w:pPr>
              <w:pStyle w:val="a6"/>
              <w:spacing w:line="312" w:lineRule="auto"/>
              <w:ind w:firstLineChars="0" w:firstLine="0"/>
              <w:jc w:val="center"/>
              <w:rPr>
                <w:kern w:val="0"/>
              </w:rPr>
            </w:pPr>
            <w:r>
              <w:rPr>
                <w:rFonts w:hint="eastAsia"/>
                <w:kern w:val="0"/>
              </w:rPr>
              <w:t>《综合布线》</w:t>
            </w:r>
          </w:p>
        </w:tc>
      </w:tr>
      <w:tr w:rsidR="0060333F" w14:paraId="4A264F7D" w14:textId="77777777">
        <w:trPr>
          <w:jc w:val="center"/>
        </w:trPr>
        <w:tc>
          <w:tcPr>
            <w:tcW w:w="560" w:type="dxa"/>
            <w:vMerge/>
            <w:vAlign w:val="center"/>
          </w:tcPr>
          <w:p w14:paraId="3A445608" w14:textId="77777777" w:rsidR="0060333F" w:rsidRDefault="0060333F">
            <w:pPr>
              <w:spacing w:line="360" w:lineRule="auto"/>
              <w:jc w:val="center"/>
              <w:rPr>
                <w:kern w:val="0"/>
                <w:sz w:val="20"/>
              </w:rPr>
            </w:pPr>
          </w:p>
        </w:tc>
        <w:tc>
          <w:tcPr>
            <w:tcW w:w="637" w:type="dxa"/>
            <w:vAlign w:val="center"/>
          </w:tcPr>
          <w:p w14:paraId="6AA5463F" w14:textId="77777777" w:rsidR="0060333F" w:rsidRDefault="002662E1">
            <w:pPr>
              <w:spacing w:line="360" w:lineRule="auto"/>
              <w:jc w:val="center"/>
              <w:rPr>
                <w:kern w:val="0"/>
                <w:sz w:val="20"/>
              </w:rPr>
            </w:pPr>
            <w:r>
              <w:rPr>
                <w:rFonts w:hint="eastAsia"/>
                <w:kern w:val="0"/>
                <w:sz w:val="20"/>
              </w:rPr>
              <w:t>1</w:t>
            </w:r>
          </w:p>
        </w:tc>
        <w:tc>
          <w:tcPr>
            <w:tcW w:w="897" w:type="dxa"/>
            <w:vAlign w:val="center"/>
          </w:tcPr>
          <w:p w14:paraId="6184DAD1" w14:textId="77777777" w:rsidR="0060333F" w:rsidRDefault="002662E1">
            <w:pPr>
              <w:jc w:val="center"/>
              <w:rPr>
                <w:rFonts w:ascii="微软雅黑" w:hAnsi="微软雅黑"/>
                <w:kern w:val="0"/>
                <w:sz w:val="20"/>
              </w:rPr>
            </w:pPr>
            <w:r>
              <w:rPr>
                <w:rFonts w:ascii="微软雅黑" w:hAnsi="微软雅黑" w:hint="eastAsia"/>
                <w:kern w:val="0"/>
                <w:sz w:val="20"/>
              </w:rPr>
              <w:t>实践</w:t>
            </w:r>
          </w:p>
        </w:tc>
        <w:tc>
          <w:tcPr>
            <w:tcW w:w="1697" w:type="dxa"/>
            <w:vAlign w:val="center"/>
          </w:tcPr>
          <w:p w14:paraId="40CB6E66" w14:textId="77777777" w:rsidR="0060333F" w:rsidRDefault="002662E1">
            <w:pPr>
              <w:jc w:val="center"/>
              <w:rPr>
                <w:rFonts w:ascii="微软雅黑" w:hAnsi="微软雅黑"/>
                <w:kern w:val="0"/>
                <w:sz w:val="20"/>
              </w:rPr>
            </w:pPr>
            <w:r>
              <w:rPr>
                <w:rFonts w:ascii="微软雅黑" w:hAnsi="微软雅黑"/>
                <w:kern w:val="0"/>
                <w:sz w:val="20"/>
              </w:rPr>
              <w:t>综合布线</w:t>
            </w:r>
          </w:p>
        </w:tc>
        <w:tc>
          <w:tcPr>
            <w:tcW w:w="3424" w:type="dxa"/>
            <w:vAlign w:val="center"/>
          </w:tcPr>
          <w:p w14:paraId="57571D2A" w14:textId="77777777" w:rsidR="0060333F" w:rsidRDefault="002662E1">
            <w:pPr>
              <w:pStyle w:val="a6"/>
              <w:numPr>
                <w:ilvl w:val="0"/>
                <w:numId w:val="5"/>
              </w:numPr>
              <w:spacing w:line="312" w:lineRule="auto"/>
              <w:ind w:left="600" w:firstLineChars="0"/>
              <w:jc w:val="left"/>
              <w:rPr>
                <w:kern w:val="0"/>
              </w:rPr>
            </w:pPr>
            <w:r>
              <w:rPr>
                <w:rFonts w:hint="eastAsia"/>
                <w:kern w:val="0"/>
              </w:rPr>
              <w:t>配线架的使用和注意；</w:t>
            </w:r>
          </w:p>
          <w:p w14:paraId="4406B37E" w14:textId="77777777" w:rsidR="0060333F" w:rsidRDefault="002662E1">
            <w:pPr>
              <w:pStyle w:val="a6"/>
              <w:numPr>
                <w:ilvl w:val="0"/>
                <w:numId w:val="5"/>
              </w:numPr>
              <w:spacing w:line="312" w:lineRule="auto"/>
              <w:ind w:left="600" w:firstLineChars="0"/>
              <w:jc w:val="left"/>
              <w:rPr>
                <w:kern w:val="0"/>
              </w:rPr>
            </w:pPr>
            <w:r>
              <w:rPr>
                <w:rFonts w:hint="eastAsia"/>
                <w:kern w:val="0"/>
              </w:rPr>
              <w:t>打线刀的使用和注意；</w:t>
            </w:r>
          </w:p>
          <w:p w14:paraId="5020BD71" w14:textId="77777777" w:rsidR="0060333F" w:rsidRDefault="002662E1">
            <w:pPr>
              <w:pStyle w:val="a6"/>
              <w:numPr>
                <w:ilvl w:val="0"/>
                <w:numId w:val="5"/>
              </w:numPr>
              <w:spacing w:line="312" w:lineRule="auto"/>
              <w:ind w:left="600" w:firstLineChars="0"/>
              <w:jc w:val="left"/>
              <w:rPr>
                <w:kern w:val="0"/>
              </w:rPr>
            </w:pPr>
            <w:r>
              <w:rPr>
                <w:rFonts w:hint="eastAsia"/>
                <w:kern w:val="0"/>
              </w:rPr>
              <w:t>理线架的使用和注意；</w:t>
            </w:r>
          </w:p>
          <w:p w14:paraId="13107BA2" w14:textId="77777777" w:rsidR="0060333F" w:rsidRDefault="002662E1">
            <w:pPr>
              <w:pStyle w:val="a6"/>
              <w:numPr>
                <w:ilvl w:val="0"/>
                <w:numId w:val="5"/>
              </w:numPr>
              <w:spacing w:line="312" w:lineRule="auto"/>
              <w:ind w:left="600" w:firstLineChars="0"/>
              <w:jc w:val="left"/>
              <w:rPr>
                <w:kern w:val="0"/>
              </w:rPr>
            </w:pPr>
            <w:r>
              <w:rPr>
                <w:kern w:val="0"/>
              </w:rPr>
              <w:t>跳线使用方法</w:t>
            </w:r>
          </w:p>
          <w:p w14:paraId="7A63B8AF" w14:textId="77777777" w:rsidR="0060333F" w:rsidRDefault="002662E1">
            <w:pPr>
              <w:pStyle w:val="a6"/>
              <w:numPr>
                <w:ilvl w:val="0"/>
                <w:numId w:val="5"/>
              </w:numPr>
              <w:spacing w:line="312" w:lineRule="auto"/>
              <w:ind w:left="600" w:firstLineChars="0"/>
              <w:jc w:val="left"/>
              <w:rPr>
                <w:kern w:val="0"/>
              </w:rPr>
            </w:pPr>
            <w:r>
              <w:rPr>
                <w:kern w:val="0"/>
              </w:rPr>
              <w:t>结果测试</w:t>
            </w:r>
          </w:p>
        </w:tc>
        <w:tc>
          <w:tcPr>
            <w:tcW w:w="3118" w:type="dxa"/>
            <w:vAlign w:val="center"/>
          </w:tcPr>
          <w:p w14:paraId="5EB112AD" w14:textId="77777777" w:rsidR="0060333F" w:rsidRDefault="002662E1">
            <w:pPr>
              <w:pStyle w:val="a6"/>
              <w:spacing w:line="312" w:lineRule="auto"/>
              <w:ind w:firstLineChars="0" w:firstLine="0"/>
              <w:jc w:val="center"/>
              <w:rPr>
                <w:kern w:val="0"/>
              </w:rPr>
            </w:pPr>
            <w:r>
              <w:rPr>
                <w:rFonts w:hint="eastAsia"/>
                <w:kern w:val="0"/>
              </w:rPr>
              <w:t>《综合布线》</w:t>
            </w:r>
          </w:p>
        </w:tc>
      </w:tr>
      <w:tr w:rsidR="0060333F" w14:paraId="167D77B7" w14:textId="77777777">
        <w:trPr>
          <w:trHeight w:val="2854"/>
          <w:jc w:val="center"/>
        </w:trPr>
        <w:tc>
          <w:tcPr>
            <w:tcW w:w="560" w:type="dxa"/>
            <w:vMerge w:val="restart"/>
            <w:tcBorders>
              <w:top w:val="single" w:sz="12" w:space="0" w:color="auto"/>
              <w:bottom w:val="single" w:sz="6" w:space="0" w:color="auto"/>
            </w:tcBorders>
            <w:vAlign w:val="center"/>
          </w:tcPr>
          <w:p w14:paraId="3AC443AE" w14:textId="77777777" w:rsidR="0060333F" w:rsidRDefault="002662E1">
            <w:pPr>
              <w:spacing w:line="360" w:lineRule="auto"/>
              <w:jc w:val="center"/>
              <w:rPr>
                <w:kern w:val="0"/>
                <w:sz w:val="20"/>
              </w:rPr>
            </w:pPr>
            <w:r>
              <w:rPr>
                <w:rFonts w:hint="eastAsia"/>
                <w:kern w:val="0"/>
                <w:sz w:val="20"/>
              </w:rPr>
              <w:t>第</w:t>
            </w:r>
          </w:p>
          <w:p w14:paraId="166538D0" w14:textId="77777777" w:rsidR="0060333F" w:rsidRDefault="002662E1">
            <w:pPr>
              <w:spacing w:line="360" w:lineRule="auto"/>
              <w:jc w:val="center"/>
              <w:rPr>
                <w:kern w:val="0"/>
                <w:sz w:val="20"/>
              </w:rPr>
            </w:pPr>
            <w:r>
              <w:rPr>
                <w:rFonts w:hint="eastAsia"/>
                <w:kern w:val="0"/>
                <w:sz w:val="20"/>
              </w:rPr>
              <w:t>二</w:t>
            </w:r>
          </w:p>
          <w:p w14:paraId="44414BCB" w14:textId="77777777" w:rsidR="0060333F" w:rsidRDefault="002662E1">
            <w:pPr>
              <w:spacing w:line="360" w:lineRule="auto"/>
              <w:jc w:val="center"/>
              <w:rPr>
                <w:kern w:val="0"/>
                <w:sz w:val="20"/>
              </w:rPr>
            </w:pPr>
            <w:r>
              <w:rPr>
                <w:rFonts w:hint="eastAsia"/>
                <w:kern w:val="0"/>
                <w:sz w:val="20"/>
              </w:rPr>
              <w:t>周</w:t>
            </w:r>
          </w:p>
        </w:tc>
        <w:tc>
          <w:tcPr>
            <w:tcW w:w="637" w:type="dxa"/>
            <w:vAlign w:val="center"/>
          </w:tcPr>
          <w:p w14:paraId="1805887C" w14:textId="77777777" w:rsidR="0060333F" w:rsidRDefault="002662E1">
            <w:pPr>
              <w:spacing w:line="360" w:lineRule="auto"/>
              <w:jc w:val="center"/>
              <w:rPr>
                <w:kern w:val="0"/>
                <w:sz w:val="20"/>
              </w:rPr>
            </w:pPr>
            <w:r>
              <w:rPr>
                <w:rFonts w:hint="eastAsia"/>
                <w:kern w:val="0"/>
                <w:sz w:val="20"/>
              </w:rPr>
              <w:t>1</w:t>
            </w:r>
          </w:p>
        </w:tc>
        <w:tc>
          <w:tcPr>
            <w:tcW w:w="897" w:type="dxa"/>
            <w:vAlign w:val="center"/>
          </w:tcPr>
          <w:p w14:paraId="2751B971" w14:textId="77777777" w:rsidR="0060333F" w:rsidRDefault="002662E1">
            <w:pPr>
              <w:jc w:val="center"/>
              <w:rPr>
                <w:rFonts w:ascii="微软雅黑" w:hAnsi="微软雅黑"/>
                <w:color w:val="FF0000"/>
                <w:kern w:val="0"/>
                <w:sz w:val="20"/>
              </w:rPr>
            </w:pPr>
            <w:r>
              <w:rPr>
                <w:rFonts w:ascii="微软雅黑" w:hAnsi="微软雅黑" w:hint="eastAsia"/>
                <w:kern w:val="0"/>
                <w:sz w:val="20"/>
              </w:rPr>
              <w:t>实践</w:t>
            </w:r>
          </w:p>
        </w:tc>
        <w:tc>
          <w:tcPr>
            <w:tcW w:w="1697" w:type="dxa"/>
            <w:vAlign w:val="center"/>
          </w:tcPr>
          <w:p w14:paraId="0543E6F7" w14:textId="77777777" w:rsidR="0060333F" w:rsidRDefault="002662E1">
            <w:pPr>
              <w:jc w:val="center"/>
              <w:rPr>
                <w:rFonts w:ascii="微软雅黑" w:hAnsi="微软雅黑"/>
                <w:color w:val="FF0000"/>
                <w:kern w:val="0"/>
                <w:sz w:val="20"/>
              </w:rPr>
            </w:pPr>
            <w:r>
              <w:rPr>
                <w:rFonts w:ascii="微软雅黑" w:hAnsi="微软雅黑"/>
                <w:kern w:val="0"/>
                <w:sz w:val="20"/>
              </w:rPr>
              <w:t>综合布线</w:t>
            </w:r>
          </w:p>
        </w:tc>
        <w:tc>
          <w:tcPr>
            <w:tcW w:w="3424" w:type="dxa"/>
            <w:vAlign w:val="center"/>
          </w:tcPr>
          <w:p w14:paraId="19004D14" w14:textId="77777777" w:rsidR="0060333F" w:rsidRDefault="002662E1">
            <w:pPr>
              <w:pStyle w:val="a6"/>
              <w:numPr>
                <w:ilvl w:val="0"/>
                <w:numId w:val="5"/>
              </w:numPr>
              <w:spacing w:line="312" w:lineRule="auto"/>
              <w:ind w:left="600" w:firstLineChars="0"/>
              <w:jc w:val="left"/>
              <w:rPr>
                <w:kern w:val="0"/>
              </w:rPr>
            </w:pPr>
            <w:r>
              <w:rPr>
                <w:rFonts w:hint="eastAsia"/>
                <w:kern w:val="0"/>
              </w:rPr>
              <w:t>8</w:t>
            </w:r>
            <w:r>
              <w:rPr>
                <w:kern w:val="0"/>
              </w:rPr>
              <w:t>6</w:t>
            </w:r>
            <w:r>
              <w:rPr>
                <w:kern w:val="0"/>
              </w:rPr>
              <w:t>面板和信息插座</w:t>
            </w:r>
          </w:p>
          <w:p w14:paraId="3B99A659" w14:textId="77777777" w:rsidR="0060333F" w:rsidRDefault="002662E1">
            <w:pPr>
              <w:pStyle w:val="a6"/>
              <w:numPr>
                <w:ilvl w:val="0"/>
                <w:numId w:val="5"/>
              </w:numPr>
              <w:spacing w:line="312" w:lineRule="auto"/>
              <w:ind w:left="600" w:firstLineChars="0"/>
              <w:jc w:val="left"/>
              <w:rPr>
                <w:kern w:val="0"/>
              </w:rPr>
            </w:pPr>
            <w:r>
              <w:rPr>
                <w:rFonts w:hint="eastAsia"/>
                <w:kern w:val="0"/>
              </w:rPr>
              <w:t>单孔插座和双孔插座</w:t>
            </w:r>
          </w:p>
          <w:p w14:paraId="108F7303" w14:textId="77777777" w:rsidR="0060333F" w:rsidRDefault="002662E1">
            <w:pPr>
              <w:pStyle w:val="a6"/>
              <w:numPr>
                <w:ilvl w:val="0"/>
                <w:numId w:val="5"/>
              </w:numPr>
              <w:spacing w:line="312" w:lineRule="auto"/>
              <w:ind w:left="600" w:firstLineChars="0"/>
              <w:jc w:val="left"/>
              <w:rPr>
                <w:kern w:val="0"/>
              </w:rPr>
            </w:pPr>
            <w:r>
              <w:rPr>
                <w:rFonts w:hint="eastAsia"/>
                <w:kern w:val="0"/>
              </w:rPr>
              <w:t>测试连通性</w:t>
            </w:r>
          </w:p>
        </w:tc>
        <w:tc>
          <w:tcPr>
            <w:tcW w:w="3118" w:type="dxa"/>
            <w:vAlign w:val="center"/>
          </w:tcPr>
          <w:p w14:paraId="6A3BE2EC" w14:textId="77777777" w:rsidR="0060333F" w:rsidRDefault="002662E1">
            <w:pPr>
              <w:pStyle w:val="a6"/>
              <w:spacing w:line="312" w:lineRule="auto"/>
              <w:ind w:firstLineChars="0" w:firstLine="0"/>
              <w:jc w:val="center"/>
              <w:rPr>
                <w:kern w:val="0"/>
              </w:rPr>
            </w:pPr>
            <w:r>
              <w:rPr>
                <w:rFonts w:hint="eastAsia"/>
                <w:kern w:val="0"/>
              </w:rPr>
              <w:t>《综合布线》</w:t>
            </w:r>
          </w:p>
        </w:tc>
      </w:tr>
      <w:tr w:rsidR="0060333F" w14:paraId="2CBF00A8" w14:textId="77777777">
        <w:trPr>
          <w:jc w:val="center"/>
        </w:trPr>
        <w:tc>
          <w:tcPr>
            <w:tcW w:w="560" w:type="dxa"/>
            <w:vMerge/>
            <w:tcBorders>
              <w:top w:val="single" w:sz="6" w:space="0" w:color="auto"/>
              <w:bottom w:val="single" w:sz="6" w:space="0" w:color="auto"/>
            </w:tcBorders>
            <w:vAlign w:val="center"/>
          </w:tcPr>
          <w:p w14:paraId="6666643F" w14:textId="77777777" w:rsidR="0060333F" w:rsidRDefault="0060333F">
            <w:pPr>
              <w:spacing w:line="360" w:lineRule="auto"/>
              <w:jc w:val="center"/>
              <w:rPr>
                <w:kern w:val="0"/>
                <w:sz w:val="20"/>
              </w:rPr>
            </w:pPr>
          </w:p>
        </w:tc>
        <w:tc>
          <w:tcPr>
            <w:tcW w:w="637" w:type="dxa"/>
            <w:tcBorders>
              <w:bottom w:val="single" w:sz="12" w:space="0" w:color="auto"/>
            </w:tcBorders>
            <w:vAlign w:val="center"/>
          </w:tcPr>
          <w:p w14:paraId="0120AAA5" w14:textId="77777777" w:rsidR="0060333F" w:rsidRDefault="002662E1">
            <w:pPr>
              <w:spacing w:line="360" w:lineRule="auto"/>
              <w:jc w:val="center"/>
              <w:rPr>
                <w:kern w:val="0"/>
                <w:sz w:val="20"/>
              </w:rPr>
            </w:pPr>
            <w:r>
              <w:rPr>
                <w:rFonts w:hint="eastAsia"/>
                <w:kern w:val="0"/>
                <w:sz w:val="20"/>
              </w:rPr>
              <w:t>1</w:t>
            </w:r>
          </w:p>
        </w:tc>
        <w:tc>
          <w:tcPr>
            <w:tcW w:w="897" w:type="dxa"/>
            <w:tcBorders>
              <w:bottom w:val="single" w:sz="12" w:space="0" w:color="auto"/>
            </w:tcBorders>
            <w:vAlign w:val="center"/>
          </w:tcPr>
          <w:p w14:paraId="5D3F22AE" w14:textId="77777777" w:rsidR="0060333F" w:rsidRDefault="002662E1">
            <w:pPr>
              <w:jc w:val="center"/>
              <w:rPr>
                <w:rFonts w:ascii="微软雅黑" w:hAnsi="微软雅黑"/>
                <w:color w:val="FF0000"/>
                <w:kern w:val="0"/>
                <w:sz w:val="20"/>
              </w:rPr>
            </w:pPr>
            <w:r>
              <w:rPr>
                <w:rFonts w:ascii="微软雅黑" w:hAnsi="微软雅黑" w:hint="eastAsia"/>
                <w:kern w:val="0"/>
                <w:sz w:val="20"/>
              </w:rPr>
              <w:t>实践</w:t>
            </w:r>
          </w:p>
        </w:tc>
        <w:tc>
          <w:tcPr>
            <w:tcW w:w="1697" w:type="dxa"/>
            <w:tcBorders>
              <w:bottom w:val="single" w:sz="12" w:space="0" w:color="auto"/>
            </w:tcBorders>
            <w:vAlign w:val="center"/>
          </w:tcPr>
          <w:p w14:paraId="5A224387" w14:textId="77777777" w:rsidR="0060333F" w:rsidRDefault="002662E1">
            <w:pPr>
              <w:jc w:val="center"/>
              <w:rPr>
                <w:rFonts w:ascii="微软雅黑" w:hAnsi="微软雅黑"/>
                <w:color w:val="FF0000"/>
                <w:kern w:val="0"/>
                <w:sz w:val="20"/>
              </w:rPr>
            </w:pPr>
            <w:r>
              <w:rPr>
                <w:rFonts w:ascii="微软雅黑" w:hAnsi="微软雅黑"/>
                <w:kern w:val="0"/>
                <w:sz w:val="20"/>
              </w:rPr>
              <w:t>综合布线</w:t>
            </w:r>
          </w:p>
        </w:tc>
        <w:tc>
          <w:tcPr>
            <w:tcW w:w="3424" w:type="dxa"/>
            <w:tcBorders>
              <w:bottom w:val="single" w:sz="12" w:space="0" w:color="auto"/>
            </w:tcBorders>
            <w:vAlign w:val="center"/>
          </w:tcPr>
          <w:p w14:paraId="6F8580EF" w14:textId="77777777" w:rsidR="0060333F" w:rsidRDefault="002662E1">
            <w:pPr>
              <w:pStyle w:val="a6"/>
              <w:numPr>
                <w:ilvl w:val="0"/>
                <w:numId w:val="5"/>
              </w:numPr>
              <w:spacing w:line="312" w:lineRule="auto"/>
              <w:ind w:left="600" w:firstLineChars="0"/>
              <w:jc w:val="left"/>
              <w:rPr>
                <w:kern w:val="0"/>
              </w:rPr>
            </w:pPr>
            <w:r>
              <w:rPr>
                <w:rFonts w:hint="eastAsia"/>
                <w:kern w:val="0"/>
              </w:rPr>
              <w:t>分解实验模块的融合和对接</w:t>
            </w:r>
          </w:p>
          <w:p w14:paraId="6FB04A6E" w14:textId="77777777" w:rsidR="0060333F" w:rsidRDefault="002662E1">
            <w:pPr>
              <w:pStyle w:val="a6"/>
              <w:numPr>
                <w:ilvl w:val="0"/>
                <w:numId w:val="5"/>
              </w:numPr>
              <w:spacing w:line="312" w:lineRule="auto"/>
              <w:ind w:left="600" w:firstLineChars="0"/>
              <w:jc w:val="left"/>
              <w:rPr>
                <w:kern w:val="0"/>
              </w:rPr>
            </w:pPr>
            <w:r>
              <w:rPr>
                <w:kern w:val="0"/>
              </w:rPr>
              <w:t>如何应用布线到实际工程中去</w:t>
            </w:r>
          </w:p>
          <w:p w14:paraId="592456AB" w14:textId="77777777" w:rsidR="0060333F" w:rsidRDefault="002662E1">
            <w:pPr>
              <w:pStyle w:val="a6"/>
              <w:numPr>
                <w:ilvl w:val="0"/>
                <w:numId w:val="5"/>
              </w:numPr>
              <w:spacing w:line="312" w:lineRule="auto"/>
              <w:ind w:left="600" w:firstLineChars="0"/>
              <w:jc w:val="left"/>
              <w:rPr>
                <w:kern w:val="0"/>
              </w:rPr>
            </w:pPr>
            <w:r>
              <w:rPr>
                <w:kern w:val="0"/>
              </w:rPr>
              <w:t>实际项目中什么地方需要相关知识</w:t>
            </w:r>
          </w:p>
        </w:tc>
        <w:tc>
          <w:tcPr>
            <w:tcW w:w="3118" w:type="dxa"/>
            <w:tcBorders>
              <w:bottom w:val="single" w:sz="12" w:space="0" w:color="auto"/>
            </w:tcBorders>
            <w:vAlign w:val="center"/>
          </w:tcPr>
          <w:p w14:paraId="621DCFEF" w14:textId="77777777" w:rsidR="0060333F" w:rsidRDefault="002662E1">
            <w:pPr>
              <w:pStyle w:val="a6"/>
              <w:spacing w:line="312" w:lineRule="auto"/>
              <w:ind w:firstLineChars="0" w:firstLine="0"/>
              <w:jc w:val="center"/>
              <w:rPr>
                <w:kern w:val="0"/>
              </w:rPr>
            </w:pPr>
            <w:r>
              <w:rPr>
                <w:rFonts w:hint="eastAsia"/>
                <w:kern w:val="0"/>
              </w:rPr>
              <w:t>《综合布线》</w:t>
            </w:r>
          </w:p>
        </w:tc>
      </w:tr>
      <w:tr w:rsidR="0060333F" w14:paraId="6553EB2B" w14:textId="77777777">
        <w:trPr>
          <w:jc w:val="center"/>
        </w:trPr>
        <w:tc>
          <w:tcPr>
            <w:tcW w:w="560" w:type="dxa"/>
            <w:vMerge/>
            <w:tcBorders>
              <w:top w:val="single" w:sz="6" w:space="0" w:color="auto"/>
              <w:bottom w:val="single" w:sz="6" w:space="0" w:color="auto"/>
            </w:tcBorders>
            <w:vAlign w:val="center"/>
          </w:tcPr>
          <w:p w14:paraId="3688F809" w14:textId="77777777" w:rsidR="0060333F" w:rsidRDefault="0060333F">
            <w:pPr>
              <w:spacing w:line="360" w:lineRule="auto"/>
              <w:jc w:val="center"/>
              <w:rPr>
                <w:kern w:val="0"/>
                <w:sz w:val="20"/>
              </w:rPr>
            </w:pPr>
          </w:p>
        </w:tc>
        <w:tc>
          <w:tcPr>
            <w:tcW w:w="637" w:type="dxa"/>
            <w:tcBorders>
              <w:top w:val="single" w:sz="12" w:space="0" w:color="auto"/>
            </w:tcBorders>
            <w:vAlign w:val="center"/>
          </w:tcPr>
          <w:p w14:paraId="3FA0444A" w14:textId="77777777" w:rsidR="0060333F" w:rsidRDefault="002662E1">
            <w:pPr>
              <w:spacing w:line="360" w:lineRule="auto"/>
              <w:jc w:val="center"/>
              <w:rPr>
                <w:kern w:val="0"/>
                <w:sz w:val="20"/>
              </w:rPr>
            </w:pPr>
            <w:r>
              <w:rPr>
                <w:kern w:val="0"/>
                <w:sz w:val="20"/>
              </w:rPr>
              <w:t>1</w:t>
            </w:r>
          </w:p>
        </w:tc>
        <w:tc>
          <w:tcPr>
            <w:tcW w:w="897" w:type="dxa"/>
            <w:tcBorders>
              <w:top w:val="single" w:sz="12" w:space="0" w:color="auto"/>
            </w:tcBorders>
            <w:vAlign w:val="center"/>
          </w:tcPr>
          <w:p w14:paraId="0268AE9E" w14:textId="77777777" w:rsidR="0060333F" w:rsidRDefault="002662E1">
            <w:pPr>
              <w:jc w:val="center"/>
              <w:rPr>
                <w:rFonts w:ascii="微软雅黑" w:hAnsi="微软雅黑"/>
                <w:color w:val="FF0000"/>
                <w:kern w:val="0"/>
                <w:sz w:val="20"/>
              </w:rPr>
            </w:pPr>
            <w:r>
              <w:rPr>
                <w:rFonts w:ascii="微软雅黑" w:hAnsi="微软雅黑" w:hint="eastAsia"/>
                <w:kern w:val="0"/>
                <w:sz w:val="20"/>
              </w:rPr>
              <w:t>实践</w:t>
            </w:r>
          </w:p>
        </w:tc>
        <w:tc>
          <w:tcPr>
            <w:tcW w:w="1697" w:type="dxa"/>
            <w:tcBorders>
              <w:top w:val="single" w:sz="12" w:space="0" w:color="auto"/>
            </w:tcBorders>
            <w:vAlign w:val="center"/>
          </w:tcPr>
          <w:p w14:paraId="04FF8DD0" w14:textId="77777777" w:rsidR="0060333F" w:rsidRDefault="002662E1">
            <w:pPr>
              <w:jc w:val="center"/>
              <w:rPr>
                <w:rFonts w:ascii="微软雅黑" w:hAnsi="微软雅黑"/>
                <w:color w:val="FF0000"/>
                <w:kern w:val="0"/>
                <w:sz w:val="20"/>
              </w:rPr>
            </w:pPr>
            <w:r>
              <w:rPr>
                <w:rFonts w:ascii="微软雅黑" w:hAnsi="微软雅黑"/>
                <w:kern w:val="0"/>
                <w:sz w:val="20"/>
              </w:rPr>
              <w:t>综合布线</w:t>
            </w:r>
          </w:p>
        </w:tc>
        <w:tc>
          <w:tcPr>
            <w:tcW w:w="3424" w:type="dxa"/>
            <w:tcBorders>
              <w:top w:val="single" w:sz="12" w:space="0" w:color="auto"/>
            </w:tcBorders>
            <w:vAlign w:val="center"/>
          </w:tcPr>
          <w:p w14:paraId="5AF010B2" w14:textId="77777777" w:rsidR="0060333F" w:rsidRDefault="002662E1">
            <w:pPr>
              <w:pStyle w:val="a6"/>
              <w:numPr>
                <w:ilvl w:val="0"/>
                <w:numId w:val="5"/>
              </w:numPr>
              <w:spacing w:line="312" w:lineRule="auto"/>
              <w:ind w:left="600" w:firstLineChars="0"/>
              <w:jc w:val="left"/>
              <w:rPr>
                <w:kern w:val="0"/>
              </w:rPr>
            </w:pPr>
            <w:r>
              <w:rPr>
                <w:kern w:val="0"/>
              </w:rPr>
              <w:t>设备上架与安装</w:t>
            </w:r>
          </w:p>
          <w:p w14:paraId="46BD6CF9" w14:textId="77777777" w:rsidR="0060333F" w:rsidRDefault="002662E1">
            <w:pPr>
              <w:pStyle w:val="a6"/>
              <w:numPr>
                <w:ilvl w:val="0"/>
                <w:numId w:val="5"/>
              </w:numPr>
              <w:spacing w:line="312" w:lineRule="auto"/>
              <w:ind w:left="600" w:firstLineChars="0"/>
              <w:jc w:val="left"/>
              <w:rPr>
                <w:kern w:val="0"/>
              </w:rPr>
            </w:pPr>
            <w:r>
              <w:rPr>
                <w:kern w:val="0"/>
              </w:rPr>
              <w:t>设备的线路连接和基本功能性测试</w:t>
            </w:r>
            <w:r>
              <w:rPr>
                <w:rFonts w:hint="eastAsia"/>
                <w:kern w:val="0"/>
              </w:rPr>
              <w:t>和注意事项</w:t>
            </w:r>
          </w:p>
        </w:tc>
        <w:tc>
          <w:tcPr>
            <w:tcW w:w="3118" w:type="dxa"/>
            <w:tcBorders>
              <w:top w:val="single" w:sz="12" w:space="0" w:color="auto"/>
            </w:tcBorders>
            <w:vAlign w:val="center"/>
          </w:tcPr>
          <w:p w14:paraId="6C0A61B9" w14:textId="77777777" w:rsidR="0060333F" w:rsidRDefault="002662E1">
            <w:pPr>
              <w:pStyle w:val="a6"/>
              <w:spacing w:line="312" w:lineRule="auto"/>
              <w:ind w:firstLineChars="0" w:firstLine="0"/>
              <w:jc w:val="center"/>
              <w:rPr>
                <w:kern w:val="0"/>
              </w:rPr>
            </w:pPr>
            <w:r>
              <w:rPr>
                <w:rFonts w:hint="eastAsia"/>
                <w:kern w:val="0"/>
              </w:rPr>
              <w:t>《网络工程与系统集成技术》</w:t>
            </w:r>
          </w:p>
        </w:tc>
      </w:tr>
      <w:tr w:rsidR="0060333F" w14:paraId="4B12E175" w14:textId="77777777">
        <w:trPr>
          <w:jc w:val="center"/>
        </w:trPr>
        <w:tc>
          <w:tcPr>
            <w:tcW w:w="560" w:type="dxa"/>
            <w:vMerge w:val="restart"/>
            <w:tcBorders>
              <w:top w:val="single" w:sz="12" w:space="0" w:color="auto"/>
              <w:bottom w:val="single" w:sz="6" w:space="0" w:color="auto"/>
            </w:tcBorders>
            <w:vAlign w:val="center"/>
          </w:tcPr>
          <w:p w14:paraId="5F71BF4A" w14:textId="77777777" w:rsidR="0060333F" w:rsidRDefault="0060333F">
            <w:pPr>
              <w:spacing w:line="360" w:lineRule="auto"/>
              <w:jc w:val="center"/>
              <w:rPr>
                <w:kern w:val="0"/>
                <w:sz w:val="20"/>
              </w:rPr>
            </w:pPr>
          </w:p>
          <w:p w14:paraId="29C45E97" w14:textId="77777777" w:rsidR="0060333F" w:rsidRDefault="0060333F">
            <w:pPr>
              <w:spacing w:line="360" w:lineRule="auto"/>
              <w:jc w:val="center"/>
              <w:rPr>
                <w:kern w:val="0"/>
                <w:sz w:val="20"/>
              </w:rPr>
            </w:pPr>
          </w:p>
          <w:p w14:paraId="6D6D7F20" w14:textId="77777777" w:rsidR="0060333F" w:rsidRDefault="0060333F">
            <w:pPr>
              <w:spacing w:line="360" w:lineRule="auto"/>
              <w:jc w:val="center"/>
              <w:rPr>
                <w:kern w:val="0"/>
                <w:sz w:val="20"/>
              </w:rPr>
            </w:pPr>
          </w:p>
          <w:p w14:paraId="1CB2D847" w14:textId="77777777" w:rsidR="0060333F" w:rsidRDefault="0060333F">
            <w:pPr>
              <w:spacing w:line="360" w:lineRule="auto"/>
              <w:jc w:val="center"/>
              <w:rPr>
                <w:kern w:val="0"/>
                <w:sz w:val="20"/>
              </w:rPr>
            </w:pPr>
          </w:p>
          <w:p w14:paraId="141FD3C4" w14:textId="77777777" w:rsidR="0060333F" w:rsidRDefault="0060333F">
            <w:pPr>
              <w:spacing w:line="360" w:lineRule="auto"/>
              <w:jc w:val="center"/>
              <w:rPr>
                <w:kern w:val="0"/>
                <w:sz w:val="20"/>
              </w:rPr>
            </w:pPr>
          </w:p>
          <w:p w14:paraId="240BD3FB" w14:textId="77777777" w:rsidR="0060333F" w:rsidRDefault="002662E1">
            <w:pPr>
              <w:spacing w:line="360" w:lineRule="auto"/>
              <w:jc w:val="center"/>
              <w:rPr>
                <w:kern w:val="0"/>
                <w:sz w:val="20"/>
              </w:rPr>
            </w:pPr>
            <w:r>
              <w:rPr>
                <w:rFonts w:hint="eastAsia"/>
                <w:kern w:val="0"/>
                <w:sz w:val="20"/>
              </w:rPr>
              <w:t>第</w:t>
            </w:r>
          </w:p>
          <w:p w14:paraId="74D00C7D" w14:textId="77777777" w:rsidR="0060333F" w:rsidRDefault="002662E1">
            <w:pPr>
              <w:spacing w:line="360" w:lineRule="auto"/>
              <w:jc w:val="center"/>
              <w:rPr>
                <w:kern w:val="0"/>
                <w:sz w:val="20"/>
              </w:rPr>
            </w:pPr>
            <w:r>
              <w:rPr>
                <w:rFonts w:hint="eastAsia"/>
                <w:kern w:val="0"/>
                <w:sz w:val="20"/>
              </w:rPr>
              <w:t>四</w:t>
            </w:r>
          </w:p>
          <w:p w14:paraId="6C7BFC1D" w14:textId="77777777" w:rsidR="0060333F" w:rsidRDefault="002662E1">
            <w:pPr>
              <w:spacing w:line="360" w:lineRule="auto"/>
              <w:jc w:val="center"/>
              <w:rPr>
                <w:kern w:val="0"/>
                <w:sz w:val="20"/>
              </w:rPr>
            </w:pPr>
            <w:r>
              <w:rPr>
                <w:rFonts w:hint="eastAsia"/>
                <w:kern w:val="0"/>
                <w:sz w:val="20"/>
              </w:rPr>
              <w:t>周</w:t>
            </w:r>
          </w:p>
        </w:tc>
        <w:tc>
          <w:tcPr>
            <w:tcW w:w="637" w:type="dxa"/>
            <w:tcBorders>
              <w:top w:val="single" w:sz="12" w:space="0" w:color="auto"/>
              <w:bottom w:val="single" w:sz="6" w:space="0" w:color="auto"/>
            </w:tcBorders>
            <w:vAlign w:val="center"/>
          </w:tcPr>
          <w:p w14:paraId="6B83C32B" w14:textId="77777777" w:rsidR="0060333F" w:rsidRDefault="002662E1">
            <w:pPr>
              <w:spacing w:line="360" w:lineRule="auto"/>
              <w:jc w:val="center"/>
              <w:rPr>
                <w:kern w:val="0"/>
                <w:sz w:val="20"/>
              </w:rPr>
            </w:pPr>
            <w:r>
              <w:rPr>
                <w:kern w:val="0"/>
                <w:sz w:val="20"/>
              </w:rPr>
              <w:t>3</w:t>
            </w:r>
          </w:p>
        </w:tc>
        <w:tc>
          <w:tcPr>
            <w:tcW w:w="897" w:type="dxa"/>
            <w:tcBorders>
              <w:top w:val="single" w:sz="12" w:space="0" w:color="auto"/>
              <w:bottom w:val="single" w:sz="6" w:space="0" w:color="auto"/>
            </w:tcBorders>
            <w:vAlign w:val="center"/>
          </w:tcPr>
          <w:p w14:paraId="38E33258" w14:textId="77777777" w:rsidR="0060333F" w:rsidRDefault="002662E1">
            <w:pPr>
              <w:jc w:val="center"/>
              <w:rPr>
                <w:rFonts w:ascii="微软雅黑" w:hAnsi="微软雅黑"/>
                <w:kern w:val="0"/>
                <w:sz w:val="20"/>
              </w:rPr>
            </w:pPr>
            <w:r>
              <w:rPr>
                <w:rFonts w:ascii="微软雅黑" w:hAnsi="微软雅黑" w:hint="eastAsia"/>
                <w:kern w:val="0"/>
                <w:sz w:val="20"/>
              </w:rPr>
              <w:t>实践</w:t>
            </w:r>
          </w:p>
        </w:tc>
        <w:tc>
          <w:tcPr>
            <w:tcW w:w="1697" w:type="dxa"/>
            <w:tcBorders>
              <w:top w:val="single" w:sz="12" w:space="0" w:color="auto"/>
              <w:bottom w:val="single" w:sz="6" w:space="0" w:color="auto"/>
            </w:tcBorders>
            <w:vAlign w:val="center"/>
          </w:tcPr>
          <w:p w14:paraId="7F0F3F31" w14:textId="77777777" w:rsidR="0060333F" w:rsidRDefault="002662E1">
            <w:pPr>
              <w:jc w:val="center"/>
              <w:rPr>
                <w:rFonts w:ascii="微软雅黑" w:hAnsi="微软雅黑"/>
                <w:kern w:val="0"/>
                <w:sz w:val="20"/>
              </w:rPr>
            </w:pPr>
            <w:r>
              <w:rPr>
                <w:rFonts w:ascii="微软雅黑" w:hAnsi="微软雅黑" w:hint="eastAsia"/>
                <w:kern w:val="0"/>
                <w:sz w:val="20"/>
              </w:rPr>
              <w:t>设备配置操作</w:t>
            </w:r>
          </w:p>
        </w:tc>
        <w:tc>
          <w:tcPr>
            <w:tcW w:w="3424" w:type="dxa"/>
            <w:tcBorders>
              <w:top w:val="single" w:sz="12" w:space="0" w:color="auto"/>
              <w:bottom w:val="single" w:sz="6" w:space="0" w:color="auto"/>
            </w:tcBorders>
            <w:vAlign w:val="center"/>
          </w:tcPr>
          <w:p w14:paraId="06F84A38" w14:textId="77777777" w:rsidR="0060333F" w:rsidRDefault="002662E1">
            <w:pPr>
              <w:pStyle w:val="a6"/>
              <w:numPr>
                <w:ilvl w:val="0"/>
                <w:numId w:val="5"/>
              </w:numPr>
              <w:spacing w:line="312" w:lineRule="auto"/>
              <w:ind w:left="600" w:firstLineChars="0"/>
              <w:jc w:val="left"/>
              <w:rPr>
                <w:kern w:val="0"/>
              </w:rPr>
            </w:pPr>
            <w:r>
              <w:rPr>
                <w:rFonts w:hint="eastAsia"/>
                <w:kern w:val="0"/>
              </w:rPr>
              <w:t>实验拓扑分析</w:t>
            </w:r>
          </w:p>
          <w:p w14:paraId="7E43ECEE" w14:textId="77777777" w:rsidR="0060333F" w:rsidRDefault="002662E1">
            <w:pPr>
              <w:pStyle w:val="a6"/>
              <w:numPr>
                <w:ilvl w:val="0"/>
                <w:numId w:val="5"/>
              </w:numPr>
              <w:spacing w:line="312" w:lineRule="auto"/>
              <w:ind w:left="600" w:firstLineChars="0"/>
              <w:jc w:val="left"/>
              <w:rPr>
                <w:kern w:val="0"/>
              </w:rPr>
            </w:pPr>
            <w:r>
              <w:rPr>
                <w:rFonts w:hint="eastAsia"/>
                <w:kern w:val="0"/>
              </w:rPr>
              <w:t>相关知识点回顾</w:t>
            </w:r>
          </w:p>
          <w:p w14:paraId="0EE55535" w14:textId="77777777" w:rsidR="0060333F" w:rsidRDefault="002662E1">
            <w:pPr>
              <w:pStyle w:val="a6"/>
              <w:numPr>
                <w:ilvl w:val="0"/>
                <w:numId w:val="5"/>
              </w:numPr>
              <w:spacing w:line="312" w:lineRule="auto"/>
              <w:ind w:left="600" w:firstLineChars="0"/>
              <w:jc w:val="left"/>
              <w:rPr>
                <w:kern w:val="0"/>
              </w:rPr>
            </w:pPr>
            <w:r>
              <w:rPr>
                <w:rFonts w:hint="eastAsia"/>
                <w:kern w:val="0"/>
              </w:rPr>
              <w:t>老师带领学生完整做一遍配置并且讲解其中关键点</w:t>
            </w:r>
          </w:p>
          <w:p w14:paraId="0F0297B7" w14:textId="77777777" w:rsidR="0060333F" w:rsidRDefault="002662E1">
            <w:pPr>
              <w:pStyle w:val="a6"/>
              <w:numPr>
                <w:ilvl w:val="0"/>
                <w:numId w:val="5"/>
              </w:numPr>
              <w:spacing w:line="312" w:lineRule="auto"/>
              <w:ind w:left="600" w:firstLineChars="0"/>
              <w:jc w:val="left"/>
              <w:rPr>
                <w:kern w:val="0"/>
              </w:rPr>
            </w:pPr>
            <w:r>
              <w:rPr>
                <w:kern w:val="0"/>
              </w:rPr>
              <w:t>老师辅导学生完成整个配置流程</w:t>
            </w:r>
          </w:p>
        </w:tc>
        <w:tc>
          <w:tcPr>
            <w:tcW w:w="3118" w:type="dxa"/>
            <w:tcBorders>
              <w:top w:val="single" w:sz="12" w:space="0" w:color="auto"/>
              <w:bottom w:val="single" w:sz="6" w:space="0" w:color="auto"/>
            </w:tcBorders>
            <w:vAlign w:val="center"/>
          </w:tcPr>
          <w:p w14:paraId="71830991" w14:textId="77777777" w:rsidR="0060333F" w:rsidRDefault="002662E1">
            <w:pPr>
              <w:jc w:val="center"/>
              <w:rPr>
                <w:rFonts w:ascii="Tahoma" w:eastAsia="微软雅黑" w:hAnsi="Tahoma"/>
                <w:kern w:val="0"/>
                <w:sz w:val="18"/>
                <w:szCs w:val="18"/>
              </w:rPr>
            </w:pPr>
            <w:r>
              <w:rPr>
                <w:rFonts w:ascii="Tahoma" w:eastAsia="微软雅黑" w:hAnsi="Tahoma" w:hint="eastAsia"/>
                <w:kern w:val="0"/>
                <w:sz w:val="18"/>
                <w:szCs w:val="18"/>
              </w:rPr>
              <w:t>《路由与交换技术》</w:t>
            </w:r>
          </w:p>
        </w:tc>
      </w:tr>
      <w:tr w:rsidR="0060333F" w14:paraId="6D55751A" w14:textId="77777777">
        <w:trPr>
          <w:jc w:val="center"/>
        </w:trPr>
        <w:tc>
          <w:tcPr>
            <w:tcW w:w="560" w:type="dxa"/>
            <w:vMerge/>
            <w:tcBorders>
              <w:top w:val="single" w:sz="6" w:space="0" w:color="auto"/>
              <w:bottom w:val="single" w:sz="6" w:space="0" w:color="auto"/>
            </w:tcBorders>
            <w:vAlign w:val="center"/>
          </w:tcPr>
          <w:p w14:paraId="2E6020FE" w14:textId="77777777" w:rsidR="0060333F" w:rsidRDefault="0060333F">
            <w:pPr>
              <w:spacing w:line="360" w:lineRule="auto"/>
              <w:jc w:val="center"/>
              <w:rPr>
                <w:kern w:val="0"/>
                <w:sz w:val="20"/>
              </w:rPr>
            </w:pPr>
          </w:p>
        </w:tc>
        <w:tc>
          <w:tcPr>
            <w:tcW w:w="637" w:type="dxa"/>
            <w:tcBorders>
              <w:top w:val="single" w:sz="6" w:space="0" w:color="auto"/>
              <w:bottom w:val="single" w:sz="6" w:space="0" w:color="auto"/>
            </w:tcBorders>
            <w:vAlign w:val="center"/>
          </w:tcPr>
          <w:p w14:paraId="38DE81CC" w14:textId="77777777" w:rsidR="0060333F" w:rsidRDefault="002662E1">
            <w:pPr>
              <w:spacing w:line="360" w:lineRule="auto"/>
              <w:jc w:val="center"/>
              <w:rPr>
                <w:kern w:val="0"/>
                <w:sz w:val="20"/>
              </w:rPr>
            </w:pPr>
            <w:r>
              <w:rPr>
                <w:kern w:val="0"/>
                <w:sz w:val="20"/>
              </w:rPr>
              <w:t>3</w:t>
            </w:r>
          </w:p>
        </w:tc>
        <w:tc>
          <w:tcPr>
            <w:tcW w:w="897" w:type="dxa"/>
            <w:tcBorders>
              <w:top w:val="single" w:sz="6" w:space="0" w:color="auto"/>
              <w:bottom w:val="single" w:sz="6" w:space="0" w:color="auto"/>
            </w:tcBorders>
            <w:vAlign w:val="center"/>
          </w:tcPr>
          <w:p w14:paraId="4B263A90" w14:textId="77777777" w:rsidR="0060333F" w:rsidRDefault="002662E1">
            <w:pPr>
              <w:jc w:val="center"/>
              <w:rPr>
                <w:rFonts w:ascii="微软雅黑" w:hAnsi="微软雅黑"/>
                <w:kern w:val="0"/>
                <w:sz w:val="20"/>
              </w:rPr>
            </w:pPr>
            <w:r>
              <w:rPr>
                <w:rFonts w:ascii="微软雅黑" w:hAnsi="微软雅黑" w:hint="eastAsia"/>
                <w:kern w:val="0"/>
                <w:sz w:val="20"/>
              </w:rPr>
              <w:t>实践</w:t>
            </w:r>
          </w:p>
        </w:tc>
        <w:tc>
          <w:tcPr>
            <w:tcW w:w="1697" w:type="dxa"/>
            <w:tcBorders>
              <w:top w:val="single" w:sz="6" w:space="0" w:color="auto"/>
              <w:bottom w:val="single" w:sz="6" w:space="0" w:color="auto"/>
            </w:tcBorders>
            <w:vAlign w:val="center"/>
          </w:tcPr>
          <w:p w14:paraId="14A17CC8" w14:textId="77777777" w:rsidR="0060333F" w:rsidRDefault="002662E1">
            <w:pPr>
              <w:jc w:val="center"/>
              <w:rPr>
                <w:rFonts w:ascii="微软雅黑" w:hAnsi="微软雅黑"/>
                <w:kern w:val="0"/>
                <w:sz w:val="20"/>
              </w:rPr>
            </w:pPr>
            <w:r>
              <w:rPr>
                <w:rFonts w:ascii="微软雅黑" w:hAnsi="微软雅黑" w:hint="eastAsia"/>
                <w:kern w:val="0"/>
                <w:sz w:val="20"/>
              </w:rPr>
              <w:t>设备配置操作</w:t>
            </w:r>
          </w:p>
        </w:tc>
        <w:tc>
          <w:tcPr>
            <w:tcW w:w="3424" w:type="dxa"/>
            <w:tcBorders>
              <w:top w:val="single" w:sz="6" w:space="0" w:color="auto"/>
              <w:bottom w:val="single" w:sz="6" w:space="0" w:color="auto"/>
            </w:tcBorders>
            <w:vAlign w:val="center"/>
          </w:tcPr>
          <w:p w14:paraId="123CCFAA" w14:textId="77777777" w:rsidR="0060333F" w:rsidRDefault="002662E1">
            <w:pPr>
              <w:pStyle w:val="a6"/>
              <w:numPr>
                <w:ilvl w:val="0"/>
                <w:numId w:val="5"/>
              </w:numPr>
              <w:spacing w:line="312" w:lineRule="auto"/>
              <w:ind w:left="600" w:firstLineChars="0"/>
              <w:jc w:val="left"/>
              <w:rPr>
                <w:kern w:val="0"/>
              </w:rPr>
            </w:pPr>
            <w:r>
              <w:rPr>
                <w:rFonts w:hint="eastAsia"/>
                <w:kern w:val="0"/>
              </w:rPr>
              <w:t>故障排除与维护流程；</w:t>
            </w:r>
          </w:p>
          <w:p w14:paraId="41F7596A" w14:textId="77777777" w:rsidR="0060333F" w:rsidRDefault="002662E1">
            <w:pPr>
              <w:pStyle w:val="a6"/>
              <w:numPr>
                <w:ilvl w:val="0"/>
                <w:numId w:val="5"/>
              </w:numPr>
              <w:spacing w:line="312" w:lineRule="auto"/>
              <w:ind w:left="600" w:firstLineChars="0"/>
              <w:jc w:val="left"/>
              <w:rPr>
                <w:kern w:val="0"/>
              </w:rPr>
            </w:pPr>
            <w:r>
              <w:rPr>
                <w:rFonts w:hint="eastAsia"/>
                <w:kern w:val="0"/>
              </w:rPr>
              <w:t>维护闭环措施；</w:t>
            </w:r>
          </w:p>
          <w:p w14:paraId="492E1B3D" w14:textId="77777777" w:rsidR="0060333F" w:rsidRDefault="002662E1">
            <w:pPr>
              <w:pStyle w:val="a6"/>
              <w:numPr>
                <w:ilvl w:val="0"/>
                <w:numId w:val="5"/>
              </w:numPr>
              <w:spacing w:line="312" w:lineRule="auto"/>
              <w:ind w:left="600" w:firstLineChars="0"/>
              <w:jc w:val="left"/>
              <w:rPr>
                <w:kern w:val="0"/>
              </w:rPr>
            </w:pPr>
            <w:r>
              <w:rPr>
                <w:rFonts w:hint="eastAsia"/>
                <w:kern w:val="0"/>
              </w:rPr>
              <w:t>常见故障排除</w:t>
            </w:r>
          </w:p>
        </w:tc>
        <w:tc>
          <w:tcPr>
            <w:tcW w:w="3118" w:type="dxa"/>
            <w:tcBorders>
              <w:top w:val="single" w:sz="6" w:space="0" w:color="auto"/>
              <w:bottom w:val="single" w:sz="6" w:space="0" w:color="auto"/>
            </w:tcBorders>
            <w:vAlign w:val="center"/>
          </w:tcPr>
          <w:p w14:paraId="08D7C3F0" w14:textId="77777777" w:rsidR="0060333F" w:rsidRDefault="002662E1">
            <w:pPr>
              <w:pStyle w:val="a6"/>
              <w:spacing w:line="312" w:lineRule="auto"/>
              <w:ind w:firstLineChars="0" w:firstLine="0"/>
              <w:jc w:val="center"/>
              <w:rPr>
                <w:kern w:val="0"/>
              </w:rPr>
            </w:pPr>
            <w:r>
              <w:rPr>
                <w:rFonts w:hint="eastAsia"/>
                <w:kern w:val="0"/>
              </w:rPr>
              <w:t>《计算机网络管理》</w:t>
            </w:r>
          </w:p>
          <w:p w14:paraId="58847A52" w14:textId="77777777" w:rsidR="0060333F" w:rsidRDefault="002662E1">
            <w:pPr>
              <w:pStyle w:val="a6"/>
              <w:spacing w:line="312" w:lineRule="auto"/>
              <w:ind w:firstLineChars="0" w:firstLine="0"/>
              <w:jc w:val="center"/>
              <w:rPr>
                <w:kern w:val="0"/>
              </w:rPr>
            </w:pPr>
            <w:r>
              <w:rPr>
                <w:rFonts w:hint="eastAsia"/>
                <w:kern w:val="0"/>
              </w:rPr>
              <w:t>《网络测试》</w:t>
            </w:r>
          </w:p>
        </w:tc>
      </w:tr>
      <w:tr w:rsidR="0060333F" w14:paraId="110AAE2A" w14:textId="77777777">
        <w:trPr>
          <w:jc w:val="center"/>
        </w:trPr>
        <w:tc>
          <w:tcPr>
            <w:tcW w:w="560" w:type="dxa"/>
            <w:vMerge/>
            <w:tcBorders>
              <w:top w:val="single" w:sz="6" w:space="0" w:color="auto"/>
              <w:bottom w:val="single" w:sz="6" w:space="0" w:color="auto"/>
            </w:tcBorders>
            <w:vAlign w:val="center"/>
          </w:tcPr>
          <w:p w14:paraId="027A5412" w14:textId="77777777" w:rsidR="0060333F" w:rsidRDefault="0060333F">
            <w:pPr>
              <w:spacing w:line="360" w:lineRule="auto"/>
              <w:jc w:val="center"/>
              <w:rPr>
                <w:kern w:val="0"/>
                <w:sz w:val="20"/>
              </w:rPr>
            </w:pPr>
          </w:p>
        </w:tc>
        <w:tc>
          <w:tcPr>
            <w:tcW w:w="637" w:type="dxa"/>
            <w:tcBorders>
              <w:top w:val="single" w:sz="6" w:space="0" w:color="auto"/>
              <w:bottom w:val="single" w:sz="6" w:space="0" w:color="auto"/>
            </w:tcBorders>
            <w:vAlign w:val="center"/>
          </w:tcPr>
          <w:p w14:paraId="29F7E020" w14:textId="77777777" w:rsidR="0060333F" w:rsidRDefault="002662E1">
            <w:pPr>
              <w:spacing w:line="360" w:lineRule="auto"/>
              <w:jc w:val="center"/>
              <w:rPr>
                <w:kern w:val="0"/>
                <w:sz w:val="20"/>
              </w:rPr>
            </w:pPr>
            <w:r>
              <w:rPr>
                <w:kern w:val="0"/>
                <w:sz w:val="20"/>
              </w:rPr>
              <w:t>1</w:t>
            </w:r>
          </w:p>
        </w:tc>
        <w:tc>
          <w:tcPr>
            <w:tcW w:w="897" w:type="dxa"/>
            <w:tcBorders>
              <w:top w:val="single" w:sz="6" w:space="0" w:color="auto"/>
              <w:bottom w:val="single" w:sz="6" w:space="0" w:color="auto"/>
            </w:tcBorders>
            <w:vAlign w:val="center"/>
          </w:tcPr>
          <w:p w14:paraId="255DFE33" w14:textId="77777777" w:rsidR="0060333F" w:rsidRDefault="002662E1">
            <w:pPr>
              <w:jc w:val="center"/>
              <w:rPr>
                <w:rFonts w:ascii="微软雅黑" w:hAnsi="微软雅黑"/>
                <w:kern w:val="0"/>
                <w:sz w:val="20"/>
              </w:rPr>
            </w:pPr>
            <w:r>
              <w:rPr>
                <w:rFonts w:ascii="微软雅黑" w:hAnsi="微软雅黑" w:hint="eastAsia"/>
                <w:kern w:val="0"/>
                <w:sz w:val="20"/>
              </w:rPr>
              <w:t>实践</w:t>
            </w:r>
          </w:p>
        </w:tc>
        <w:tc>
          <w:tcPr>
            <w:tcW w:w="1697" w:type="dxa"/>
            <w:tcBorders>
              <w:top w:val="single" w:sz="6" w:space="0" w:color="auto"/>
              <w:bottom w:val="single" w:sz="6" w:space="0" w:color="auto"/>
            </w:tcBorders>
            <w:vAlign w:val="center"/>
          </w:tcPr>
          <w:p w14:paraId="21EDBB74" w14:textId="77777777" w:rsidR="0060333F" w:rsidRDefault="002662E1">
            <w:pPr>
              <w:jc w:val="center"/>
              <w:rPr>
                <w:rFonts w:ascii="微软雅黑" w:hAnsi="微软雅黑"/>
                <w:kern w:val="0"/>
                <w:sz w:val="20"/>
              </w:rPr>
            </w:pPr>
            <w:r>
              <w:rPr>
                <w:rFonts w:ascii="微软雅黑" w:hAnsi="微软雅黑" w:hint="eastAsia"/>
                <w:kern w:val="0"/>
                <w:sz w:val="20"/>
              </w:rPr>
              <w:t>相关实验综合测试</w:t>
            </w:r>
          </w:p>
        </w:tc>
        <w:tc>
          <w:tcPr>
            <w:tcW w:w="3424" w:type="dxa"/>
            <w:tcBorders>
              <w:top w:val="single" w:sz="6" w:space="0" w:color="auto"/>
              <w:bottom w:val="single" w:sz="6" w:space="0" w:color="auto"/>
            </w:tcBorders>
            <w:vAlign w:val="center"/>
          </w:tcPr>
          <w:p w14:paraId="383D0B36" w14:textId="77777777" w:rsidR="0060333F" w:rsidRDefault="002662E1">
            <w:pPr>
              <w:pStyle w:val="a6"/>
              <w:numPr>
                <w:ilvl w:val="0"/>
                <w:numId w:val="5"/>
              </w:numPr>
              <w:spacing w:line="312" w:lineRule="auto"/>
              <w:ind w:left="600" w:firstLineChars="0"/>
              <w:jc w:val="left"/>
              <w:rPr>
                <w:kern w:val="0"/>
              </w:rPr>
            </w:pPr>
            <w:r>
              <w:rPr>
                <w:rFonts w:hint="eastAsia"/>
                <w:kern w:val="0"/>
              </w:rPr>
              <w:t>验证最初的需求</w:t>
            </w:r>
          </w:p>
          <w:p w14:paraId="18E3E7B1" w14:textId="77777777" w:rsidR="0060333F" w:rsidRDefault="002662E1">
            <w:pPr>
              <w:pStyle w:val="a6"/>
              <w:numPr>
                <w:ilvl w:val="0"/>
                <w:numId w:val="5"/>
              </w:numPr>
              <w:spacing w:line="312" w:lineRule="auto"/>
              <w:ind w:left="600" w:firstLineChars="0"/>
              <w:jc w:val="left"/>
              <w:rPr>
                <w:kern w:val="0"/>
              </w:rPr>
            </w:pPr>
            <w:r>
              <w:rPr>
                <w:kern w:val="0"/>
              </w:rPr>
              <w:t>展现最终网络部署结果</w:t>
            </w:r>
          </w:p>
          <w:p w14:paraId="7A3C394E" w14:textId="77777777" w:rsidR="0060333F" w:rsidRDefault="002662E1">
            <w:pPr>
              <w:pStyle w:val="a6"/>
              <w:numPr>
                <w:ilvl w:val="0"/>
                <w:numId w:val="5"/>
              </w:numPr>
              <w:spacing w:line="312" w:lineRule="auto"/>
              <w:ind w:left="600" w:firstLineChars="0"/>
              <w:jc w:val="left"/>
              <w:rPr>
                <w:kern w:val="0"/>
              </w:rPr>
            </w:pPr>
            <w:r>
              <w:rPr>
                <w:kern w:val="0"/>
              </w:rPr>
              <w:t>布置相关作业</w:t>
            </w:r>
          </w:p>
        </w:tc>
        <w:tc>
          <w:tcPr>
            <w:tcW w:w="3118" w:type="dxa"/>
            <w:tcBorders>
              <w:top w:val="single" w:sz="6" w:space="0" w:color="auto"/>
              <w:bottom w:val="single" w:sz="6" w:space="0" w:color="auto"/>
            </w:tcBorders>
            <w:vAlign w:val="center"/>
          </w:tcPr>
          <w:p w14:paraId="736F5487" w14:textId="77777777" w:rsidR="0060333F" w:rsidRDefault="0060333F">
            <w:pPr>
              <w:pStyle w:val="a6"/>
              <w:spacing w:line="312" w:lineRule="auto"/>
              <w:ind w:firstLineChars="0" w:firstLine="0"/>
              <w:jc w:val="center"/>
              <w:rPr>
                <w:kern w:val="0"/>
              </w:rPr>
            </w:pPr>
          </w:p>
        </w:tc>
      </w:tr>
      <w:tr w:rsidR="0060333F" w14:paraId="387AE7D8" w14:textId="77777777">
        <w:trPr>
          <w:jc w:val="center"/>
        </w:trPr>
        <w:tc>
          <w:tcPr>
            <w:tcW w:w="560" w:type="dxa"/>
            <w:vMerge/>
            <w:tcBorders>
              <w:top w:val="single" w:sz="6" w:space="0" w:color="auto"/>
              <w:bottom w:val="single" w:sz="6" w:space="0" w:color="auto"/>
            </w:tcBorders>
            <w:vAlign w:val="center"/>
          </w:tcPr>
          <w:p w14:paraId="61C8431E" w14:textId="77777777" w:rsidR="0060333F" w:rsidRDefault="0060333F">
            <w:pPr>
              <w:spacing w:line="360" w:lineRule="auto"/>
              <w:jc w:val="center"/>
              <w:rPr>
                <w:kern w:val="0"/>
                <w:sz w:val="20"/>
              </w:rPr>
            </w:pPr>
          </w:p>
        </w:tc>
        <w:tc>
          <w:tcPr>
            <w:tcW w:w="637" w:type="dxa"/>
            <w:tcBorders>
              <w:top w:val="single" w:sz="6" w:space="0" w:color="auto"/>
              <w:bottom w:val="single" w:sz="6" w:space="0" w:color="auto"/>
            </w:tcBorders>
            <w:vAlign w:val="center"/>
          </w:tcPr>
          <w:p w14:paraId="5AC3C923" w14:textId="77777777" w:rsidR="0060333F" w:rsidRDefault="002662E1">
            <w:pPr>
              <w:spacing w:line="360" w:lineRule="auto"/>
              <w:jc w:val="center"/>
              <w:rPr>
                <w:kern w:val="0"/>
                <w:sz w:val="20"/>
              </w:rPr>
            </w:pPr>
            <w:r>
              <w:rPr>
                <w:rFonts w:hint="eastAsia"/>
                <w:color w:val="FF0000"/>
                <w:kern w:val="0"/>
                <w:sz w:val="20"/>
              </w:rPr>
              <w:t>1</w:t>
            </w:r>
          </w:p>
        </w:tc>
        <w:tc>
          <w:tcPr>
            <w:tcW w:w="897" w:type="dxa"/>
            <w:tcBorders>
              <w:top w:val="single" w:sz="6" w:space="0" w:color="auto"/>
              <w:bottom w:val="single" w:sz="6" w:space="0" w:color="auto"/>
            </w:tcBorders>
            <w:vAlign w:val="center"/>
          </w:tcPr>
          <w:p w14:paraId="24082B7E" w14:textId="77777777" w:rsidR="0060333F" w:rsidRDefault="002662E1">
            <w:pPr>
              <w:jc w:val="center"/>
              <w:rPr>
                <w:rFonts w:ascii="微软雅黑" w:hAnsi="微软雅黑"/>
                <w:color w:val="FF0000"/>
                <w:kern w:val="0"/>
                <w:sz w:val="20"/>
              </w:rPr>
            </w:pPr>
            <w:r>
              <w:rPr>
                <w:rFonts w:ascii="微软雅黑" w:hAnsi="微软雅黑" w:hint="eastAsia"/>
                <w:kern w:val="0"/>
                <w:sz w:val="20"/>
              </w:rPr>
              <w:t>实践</w:t>
            </w:r>
          </w:p>
        </w:tc>
        <w:tc>
          <w:tcPr>
            <w:tcW w:w="1697" w:type="dxa"/>
            <w:tcBorders>
              <w:top w:val="single" w:sz="6" w:space="0" w:color="auto"/>
              <w:bottom w:val="single" w:sz="6" w:space="0" w:color="auto"/>
            </w:tcBorders>
            <w:vAlign w:val="center"/>
          </w:tcPr>
          <w:p w14:paraId="68794A33" w14:textId="77777777" w:rsidR="0060333F" w:rsidRDefault="002662E1">
            <w:pPr>
              <w:jc w:val="center"/>
              <w:rPr>
                <w:rFonts w:ascii="微软雅黑" w:hAnsi="微软雅黑"/>
                <w:kern w:val="0"/>
                <w:sz w:val="20"/>
              </w:rPr>
            </w:pPr>
            <w:r>
              <w:rPr>
                <w:rFonts w:ascii="微软雅黑" w:hAnsi="微软雅黑" w:hint="eastAsia"/>
                <w:kern w:val="0"/>
                <w:sz w:val="20"/>
              </w:rPr>
              <w:t>产品介绍</w:t>
            </w:r>
          </w:p>
        </w:tc>
        <w:tc>
          <w:tcPr>
            <w:tcW w:w="3424" w:type="dxa"/>
            <w:tcBorders>
              <w:top w:val="single" w:sz="6" w:space="0" w:color="auto"/>
              <w:bottom w:val="single" w:sz="6" w:space="0" w:color="auto"/>
            </w:tcBorders>
            <w:vAlign w:val="center"/>
          </w:tcPr>
          <w:p w14:paraId="10208708" w14:textId="77777777" w:rsidR="0060333F" w:rsidRDefault="002662E1">
            <w:pPr>
              <w:pStyle w:val="a6"/>
              <w:numPr>
                <w:ilvl w:val="0"/>
                <w:numId w:val="5"/>
              </w:numPr>
              <w:spacing w:line="312" w:lineRule="auto"/>
              <w:ind w:left="600" w:firstLineChars="0"/>
              <w:jc w:val="left"/>
              <w:rPr>
                <w:kern w:val="0"/>
              </w:rPr>
            </w:pPr>
            <w:r>
              <w:rPr>
                <w:rFonts w:hint="eastAsia"/>
                <w:kern w:val="0"/>
              </w:rPr>
              <w:t>网络通讯行业分析；</w:t>
            </w:r>
          </w:p>
          <w:p w14:paraId="4AE90516" w14:textId="77777777" w:rsidR="0060333F" w:rsidRDefault="002662E1">
            <w:pPr>
              <w:pStyle w:val="a6"/>
              <w:numPr>
                <w:ilvl w:val="0"/>
                <w:numId w:val="5"/>
              </w:numPr>
              <w:spacing w:line="312" w:lineRule="auto"/>
              <w:ind w:left="600" w:firstLineChars="0"/>
              <w:jc w:val="left"/>
              <w:rPr>
                <w:kern w:val="0"/>
              </w:rPr>
            </w:pPr>
            <w:r>
              <w:rPr>
                <w:rFonts w:hint="eastAsia"/>
                <w:kern w:val="0"/>
              </w:rPr>
              <w:t>厂商产品线与主流产品分析；</w:t>
            </w:r>
          </w:p>
          <w:p w14:paraId="68750C42" w14:textId="77777777" w:rsidR="0060333F" w:rsidRDefault="002662E1">
            <w:pPr>
              <w:pStyle w:val="a6"/>
              <w:numPr>
                <w:ilvl w:val="0"/>
                <w:numId w:val="5"/>
              </w:numPr>
              <w:spacing w:line="312" w:lineRule="auto"/>
              <w:ind w:left="600" w:firstLineChars="0"/>
              <w:jc w:val="left"/>
              <w:rPr>
                <w:kern w:val="0"/>
              </w:rPr>
            </w:pPr>
            <w:r>
              <w:rPr>
                <w:rFonts w:hint="eastAsia"/>
                <w:kern w:val="0"/>
              </w:rPr>
              <w:t>网络通讯行业就业分析；</w:t>
            </w:r>
          </w:p>
        </w:tc>
        <w:tc>
          <w:tcPr>
            <w:tcW w:w="3118" w:type="dxa"/>
            <w:tcBorders>
              <w:top w:val="single" w:sz="6" w:space="0" w:color="auto"/>
              <w:bottom w:val="single" w:sz="6" w:space="0" w:color="auto"/>
            </w:tcBorders>
            <w:vAlign w:val="center"/>
          </w:tcPr>
          <w:p w14:paraId="6D643610" w14:textId="77777777" w:rsidR="0060333F" w:rsidRDefault="0060333F">
            <w:pPr>
              <w:pStyle w:val="a6"/>
              <w:spacing w:line="312" w:lineRule="auto"/>
              <w:ind w:firstLineChars="0" w:firstLine="0"/>
              <w:jc w:val="center"/>
              <w:rPr>
                <w:kern w:val="0"/>
              </w:rPr>
            </w:pPr>
          </w:p>
        </w:tc>
      </w:tr>
    </w:tbl>
    <w:p w14:paraId="5E1D0FD3" w14:textId="77777777" w:rsidR="0060333F" w:rsidRDefault="002662E1">
      <w:pPr>
        <w:rPr>
          <w:rFonts w:ascii="微软雅黑" w:hAnsi="微软雅黑"/>
          <w:b/>
          <w:color w:val="FF0000"/>
          <w:sz w:val="20"/>
          <w:shd w:val="pct10" w:color="auto" w:fill="FFFFFF"/>
        </w:rPr>
      </w:pPr>
      <w:r>
        <w:rPr>
          <w:rFonts w:ascii="微软雅黑" w:hAnsi="微软雅黑" w:hint="eastAsia"/>
          <w:b/>
          <w:color w:val="FF0000"/>
          <w:sz w:val="20"/>
          <w:shd w:val="pct10" w:color="auto" w:fill="FFFFFF"/>
        </w:rPr>
        <w:t>总计：综合布线</w:t>
      </w:r>
      <w:r>
        <w:rPr>
          <w:rFonts w:ascii="微软雅黑" w:hAnsi="微软雅黑" w:hint="eastAsia"/>
          <w:b/>
          <w:color w:val="FF0000"/>
          <w:sz w:val="20"/>
          <w:shd w:val="pct10" w:color="auto" w:fill="FFFFFF"/>
        </w:rPr>
        <w:t>6</w:t>
      </w:r>
      <w:r>
        <w:rPr>
          <w:rFonts w:ascii="微软雅黑" w:hAnsi="微软雅黑" w:hint="eastAsia"/>
          <w:b/>
          <w:color w:val="FF0000"/>
          <w:sz w:val="20"/>
          <w:shd w:val="pct10" w:color="auto" w:fill="FFFFFF"/>
        </w:rPr>
        <w:t>次课</w:t>
      </w:r>
      <w:r>
        <w:rPr>
          <w:rFonts w:ascii="微软雅黑" w:hAnsi="微软雅黑" w:hint="eastAsia"/>
          <w:b/>
          <w:color w:val="FF0000"/>
          <w:sz w:val="20"/>
          <w:shd w:val="pct10" w:color="auto" w:fill="FFFFFF"/>
        </w:rPr>
        <w:t>,</w:t>
      </w:r>
      <w:r>
        <w:rPr>
          <w:rFonts w:ascii="微软雅黑" w:hAnsi="微软雅黑" w:hint="eastAsia"/>
          <w:b/>
          <w:color w:val="FF0000"/>
          <w:sz w:val="20"/>
          <w:shd w:val="pct10" w:color="auto" w:fill="FFFFFF"/>
        </w:rPr>
        <w:t>路由交换配置等</w:t>
      </w:r>
      <w:r>
        <w:rPr>
          <w:rFonts w:ascii="微软雅黑" w:hAnsi="微软雅黑" w:hint="eastAsia"/>
          <w:b/>
          <w:color w:val="FF0000"/>
          <w:sz w:val="20"/>
          <w:shd w:val="pct10" w:color="auto" w:fill="FFFFFF"/>
        </w:rPr>
        <w:t>8</w:t>
      </w:r>
      <w:r>
        <w:rPr>
          <w:rFonts w:ascii="微软雅黑" w:hAnsi="微软雅黑" w:hint="eastAsia"/>
          <w:b/>
          <w:color w:val="FF0000"/>
          <w:sz w:val="20"/>
          <w:shd w:val="pct10" w:color="auto" w:fill="FFFFFF"/>
        </w:rPr>
        <w:t>次课</w:t>
      </w:r>
      <w:r>
        <w:rPr>
          <w:rFonts w:ascii="微软雅黑" w:hAnsi="微软雅黑"/>
          <w:b/>
          <w:color w:val="FF0000"/>
          <w:sz w:val="20"/>
          <w:shd w:val="pct10" w:color="auto" w:fill="FFFFFF"/>
        </w:rPr>
        <w:t xml:space="preserve"> </w:t>
      </w:r>
    </w:p>
    <w:p w14:paraId="1BF50100" w14:textId="77777777" w:rsidR="0060333F" w:rsidRDefault="002662E1">
      <w:pPr>
        <w:rPr>
          <w:rFonts w:ascii="微软雅黑" w:hAnsi="微软雅黑"/>
          <w:b/>
          <w:color w:val="FF0000"/>
          <w:sz w:val="20"/>
          <w:shd w:val="pct10" w:color="auto" w:fill="FFFFFF"/>
        </w:rPr>
      </w:pPr>
      <w:r>
        <w:rPr>
          <w:rFonts w:ascii="黑体" w:eastAsia="黑体" w:hAnsi="Arial" w:cs="黑体" w:hint="eastAsia"/>
          <w:b/>
          <w:bCs/>
          <w:sz w:val="28"/>
          <w:szCs w:val="28"/>
          <w:lang w:val="zh-CN"/>
        </w:rPr>
        <w:t>附录：综合布线与网络配置课程可靠性分析</w:t>
      </w:r>
      <w:r>
        <w:rPr>
          <w:rFonts w:ascii="黑体" w:eastAsia="黑体" w:hAnsi="Arial" w:cs="黑体" w:hint="eastAsia"/>
          <w:b/>
          <w:bCs/>
          <w:sz w:val="28"/>
          <w:szCs w:val="28"/>
          <w:lang w:val="zh-CN"/>
        </w:rPr>
        <w:t>(</w:t>
      </w:r>
      <w:r>
        <w:rPr>
          <w:rFonts w:ascii="黑体" w:eastAsia="黑体" w:hAnsi="Arial" w:cs="黑体" w:hint="eastAsia"/>
          <w:b/>
          <w:bCs/>
          <w:sz w:val="28"/>
          <w:szCs w:val="28"/>
          <w:lang w:val="zh-CN"/>
        </w:rPr>
        <w:t>模拟需求描述</w:t>
      </w:r>
      <w:r>
        <w:rPr>
          <w:rFonts w:ascii="黑体" w:eastAsia="黑体" w:hAnsi="Arial" w:cs="黑体" w:hint="eastAsia"/>
          <w:b/>
          <w:bCs/>
          <w:sz w:val="28"/>
          <w:szCs w:val="28"/>
          <w:lang w:val="zh-CN"/>
        </w:rPr>
        <w:t>)</w:t>
      </w:r>
    </w:p>
    <w:p w14:paraId="21340D55" w14:textId="77777777" w:rsidR="0060333F" w:rsidRDefault="0060333F">
      <w:pPr>
        <w:rPr>
          <w:rFonts w:ascii="微软雅黑" w:eastAsia="微软雅黑" w:hAnsi="微软雅黑"/>
          <w:sz w:val="18"/>
          <w:szCs w:val="18"/>
        </w:rPr>
      </w:pPr>
    </w:p>
    <w:p w14:paraId="64F02F6C" w14:textId="77777777" w:rsidR="0060333F" w:rsidRDefault="002662E1">
      <w:pPr>
        <w:ind w:firstLineChars="200" w:firstLine="36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、需求分析</w:t>
      </w:r>
    </w:p>
    <w:p w14:paraId="6D582F41" w14:textId="77777777" w:rsidR="0060333F" w:rsidRDefault="0060333F">
      <w:pPr>
        <w:rPr>
          <w:rFonts w:ascii="微软雅黑" w:eastAsia="微软雅黑" w:hAnsi="微软雅黑"/>
          <w:sz w:val="18"/>
          <w:szCs w:val="18"/>
        </w:rPr>
      </w:pPr>
    </w:p>
    <w:p w14:paraId="6B19B577" w14:textId="77777777" w:rsidR="0060333F" w:rsidRDefault="002662E1">
      <w:pPr>
        <w:spacing w:afterLines="50" w:after="156" w:line="30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X</w:t>
      </w:r>
      <w:r>
        <w:rPr>
          <w:rFonts w:ascii="微软雅黑" w:eastAsia="微软雅黑" w:hAnsi="微软雅黑" w:hint="eastAsia"/>
          <w:sz w:val="18"/>
          <w:szCs w:val="18"/>
        </w:rPr>
        <w:t>公司园区内包括集团总部办公楼和分部及分公司等四幢建筑，杭州总部和杭州分公司它们之间的距离较短</w:t>
      </w:r>
      <w:r>
        <w:rPr>
          <w:rFonts w:ascii="微软雅黑" w:eastAsia="微软雅黑" w:hAnsi="微软雅黑" w:hint="eastAsia"/>
          <w:sz w:val="18"/>
          <w:szCs w:val="18"/>
        </w:rPr>
        <w:t>,</w:t>
      </w:r>
      <w:r>
        <w:rPr>
          <w:rFonts w:ascii="微软雅黑" w:eastAsia="微软雅黑" w:hAnsi="微软雅黑" w:hint="eastAsia"/>
          <w:sz w:val="18"/>
          <w:szCs w:val="18"/>
        </w:rPr>
        <w:t>因此可以采用双绞线布线。</w:t>
      </w:r>
    </w:p>
    <w:p w14:paraId="545382F3" w14:textId="77777777" w:rsidR="0060333F" w:rsidRDefault="002662E1">
      <w:pPr>
        <w:spacing w:afterLines="50" w:after="156" w:line="30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由于涉及的建筑物不多，规模不大，应此将其定位为小型园区综合布线系统。</w:t>
      </w:r>
    </w:p>
    <w:p w14:paraId="22D393B3" w14:textId="77777777" w:rsidR="0060333F" w:rsidRDefault="002662E1">
      <w:pPr>
        <w:spacing w:afterLines="50" w:after="156" w:line="30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园区的综合布线系统是一个高标准的布线系统，主干、水平系统和工作区采用超五类元件，构成千兆以太网。不仅能满足现有数据、语音、图像等信息传输的要求，也为今后的发展奠定基础。</w:t>
      </w:r>
    </w:p>
    <w:p w14:paraId="29D5F153" w14:textId="77777777" w:rsidR="0060333F" w:rsidRDefault="002662E1">
      <w:pPr>
        <w:spacing w:afterLines="50" w:after="156" w:line="30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建筑群间、大楼内的布线采用</w:t>
      </w:r>
      <w:r>
        <w:rPr>
          <w:rFonts w:ascii="微软雅黑" w:eastAsia="微软雅黑" w:hAnsi="微软雅黑" w:hint="eastAsia"/>
          <w:sz w:val="18"/>
          <w:szCs w:val="18"/>
        </w:rPr>
        <w:t>xxxx</w:t>
      </w:r>
      <w:r>
        <w:rPr>
          <w:rFonts w:ascii="微软雅黑" w:eastAsia="微软雅黑" w:hAnsi="微软雅黑" w:hint="eastAsia"/>
          <w:sz w:val="18"/>
          <w:szCs w:val="18"/>
        </w:rPr>
        <w:t>的超五类双绞线结构化布线系统。</w:t>
      </w:r>
      <w:bookmarkStart w:id="29" w:name="_Toc37471358"/>
      <w:bookmarkStart w:id="30" w:name="_Toc38988087"/>
      <w:bookmarkStart w:id="31" w:name="_Toc414604243"/>
      <w:bookmarkStart w:id="32" w:name="_Toc127761412"/>
      <w:bookmarkStart w:id="33" w:name="_Toc127761806"/>
      <w:bookmarkStart w:id="34" w:name="_Toc42920113"/>
      <w:bookmarkStart w:id="35" w:name="_Toc127761901"/>
      <w:bookmarkStart w:id="36" w:name="_Toc127761749"/>
      <w:bookmarkStart w:id="37" w:name="_Toc42860451"/>
    </w:p>
    <w:p w14:paraId="0F97D8F1" w14:textId="77777777" w:rsidR="0060333F" w:rsidRDefault="002662E1">
      <w:pPr>
        <w:spacing w:afterLines="50" w:after="156" w:line="300" w:lineRule="auto"/>
        <w:ind w:firstLineChars="250" w:firstLine="45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hint="eastAsia"/>
          <w:sz w:val="18"/>
          <w:szCs w:val="18"/>
        </w:rPr>
        <w:t>、综合布线系统</w:t>
      </w:r>
      <w:bookmarkEnd w:id="29"/>
      <w:bookmarkEnd w:id="30"/>
      <w:bookmarkEnd w:id="31"/>
      <w:r>
        <w:rPr>
          <w:rFonts w:ascii="微软雅黑" w:eastAsia="微软雅黑" w:hAnsi="微软雅黑" w:hint="eastAsia"/>
          <w:sz w:val="18"/>
          <w:szCs w:val="18"/>
        </w:rPr>
        <w:t>的结构</w:t>
      </w:r>
      <w:bookmarkEnd w:id="32"/>
      <w:bookmarkEnd w:id="33"/>
      <w:bookmarkEnd w:id="34"/>
      <w:bookmarkEnd w:id="35"/>
      <w:bookmarkEnd w:id="36"/>
      <w:bookmarkEnd w:id="37"/>
    </w:p>
    <w:p w14:paraId="4F6A5C95" w14:textId="77777777" w:rsidR="0060333F" w:rsidRDefault="002662E1">
      <w:pPr>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根据综合布线国际标准</w:t>
      </w:r>
      <w:r>
        <w:rPr>
          <w:rFonts w:ascii="微软雅黑" w:eastAsia="微软雅黑" w:hAnsi="微软雅黑" w:hint="eastAsia"/>
          <w:sz w:val="18"/>
          <w:szCs w:val="18"/>
        </w:rPr>
        <w:t xml:space="preserve">ISO </w:t>
      </w:r>
      <w:r>
        <w:rPr>
          <w:rFonts w:ascii="微软雅黑" w:eastAsia="微软雅黑" w:hAnsi="微软雅黑" w:hint="eastAsia"/>
          <w:sz w:val="18"/>
          <w:szCs w:val="18"/>
        </w:rPr>
        <w:t>11801</w:t>
      </w:r>
      <w:r>
        <w:rPr>
          <w:rFonts w:ascii="微软雅黑" w:eastAsia="微软雅黑" w:hAnsi="微软雅黑" w:hint="eastAsia"/>
          <w:sz w:val="18"/>
          <w:szCs w:val="18"/>
        </w:rPr>
        <w:t>的定义，综合布线系统可由以下子系统组成：</w:t>
      </w:r>
    </w:p>
    <w:p w14:paraId="3E6EA176" w14:textId="77777777" w:rsidR="0060333F" w:rsidRDefault="002662E1">
      <w:pPr>
        <w:numPr>
          <w:ilvl w:val="0"/>
          <w:numId w:val="6"/>
        </w:numPr>
        <w:spacing w:line="360" w:lineRule="auto"/>
        <w:rPr>
          <w:rFonts w:ascii="微软雅黑" w:eastAsia="微软雅黑" w:hAnsi="微软雅黑"/>
          <w:sz w:val="18"/>
          <w:szCs w:val="18"/>
        </w:rPr>
      </w:pPr>
      <w:r>
        <w:rPr>
          <w:rFonts w:ascii="微软雅黑" w:eastAsia="微软雅黑" w:hAnsi="微软雅黑" w:hint="eastAsia"/>
          <w:sz w:val="18"/>
          <w:szCs w:val="18"/>
        </w:rPr>
        <w:t>工作区子系统</w:t>
      </w:r>
      <w:r>
        <w:rPr>
          <w:rFonts w:ascii="微软雅黑" w:eastAsia="微软雅黑" w:hAnsi="微软雅黑" w:hint="eastAsia"/>
          <w:sz w:val="18"/>
          <w:szCs w:val="18"/>
        </w:rPr>
        <w:t>(Work Area Subsystem)</w:t>
      </w:r>
    </w:p>
    <w:p w14:paraId="353503D6" w14:textId="77777777" w:rsidR="0060333F" w:rsidRDefault="002662E1">
      <w:pPr>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工作区子系统由信息插座延伸至用户终端设备的布线组成，包括信息插座和相应的连接软线。用户能方便地把计算机、电话、传真等不同的终端设备接入大楼的通信网络系统。</w:t>
      </w:r>
    </w:p>
    <w:p w14:paraId="4DE0E5A9" w14:textId="77777777" w:rsidR="0060333F" w:rsidRDefault="002662E1">
      <w:pPr>
        <w:numPr>
          <w:ilvl w:val="0"/>
          <w:numId w:val="6"/>
        </w:numPr>
        <w:spacing w:line="360" w:lineRule="auto"/>
        <w:rPr>
          <w:rFonts w:ascii="微软雅黑" w:eastAsia="微软雅黑" w:hAnsi="微软雅黑"/>
          <w:sz w:val="18"/>
          <w:szCs w:val="18"/>
        </w:rPr>
      </w:pPr>
      <w:r>
        <w:rPr>
          <w:rFonts w:ascii="微软雅黑" w:eastAsia="微软雅黑" w:hAnsi="微软雅黑" w:hint="eastAsia"/>
          <w:sz w:val="18"/>
          <w:szCs w:val="18"/>
        </w:rPr>
        <w:t>水平布线子系统</w:t>
      </w:r>
      <w:r>
        <w:rPr>
          <w:rFonts w:ascii="微软雅黑" w:eastAsia="微软雅黑" w:hAnsi="微软雅黑" w:hint="eastAsia"/>
          <w:sz w:val="18"/>
          <w:szCs w:val="18"/>
        </w:rPr>
        <w:t>(Horizontal Subsystem)</w:t>
      </w:r>
    </w:p>
    <w:p w14:paraId="47D751B8" w14:textId="77777777" w:rsidR="0060333F" w:rsidRDefault="002662E1">
      <w:pPr>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lastRenderedPageBreak/>
        <w:t>水平布线子系统由楼层配线间延伸至信息插座的布线组成，通常可采用超五类双绞线，我们这里采用的是超五类双绞线，也可采用光缆以满足高传输带宽应用或长传输距离的要求。水平布线提供大楼网络通信系统到</w:t>
      </w:r>
      <w:r>
        <w:rPr>
          <w:rFonts w:ascii="微软雅黑" w:eastAsia="微软雅黑" w:hAnsi="微软雅黑" w:hint="eastAsia"/>
          <w:sz w:val="18"/>
          <w:szCs w:val="18"/>
        </w:rPr>
        <w:t>用户终端设备的信息传输。</w:t>
      </w:r>
    </w:p>
    <w:p w14:paraId="2A66EB11" w14:textId="77777777" w:rsidR="0060333F" w:rsidRDefault="002662E1">
      <w:pPr>
        <w:numPr>
          <w:ilvl w:val="0"/>
          <w:numId w:val="6"/>
        </w:numPr>
        <w:spacing w:line="360" w:lineRule="auto"/>
        <w:rPr>
          <w:rFonts w:ascii="微软雅黑" w:eastAsia="微软雅黑" w:hAnsi="微软雅黑"/>
          <w:sz w:val="18"/>
          <w:szCs w:val="18"/>
        </w:rPr>
      </w:pPr>
      <w:r>
        <w:rPr>
          <w:rFonts w:ascii="微软雅黑" w:eastAsia="微软雅黑" w:hAnsi="微软雅黑" w:hint="eastAsia"/>
          <w:sz w:val="18"/>
          <w:szCs w:val="18"/>
        </w:rPr>
        <w:t>建筑物主干子系统</w:t>
      </w:r>
      <w:r>
        <w:rPr>
          <w:rFonts w:ascii="微软雅黑" w:eastAsia="微软雅黑" w:hAnsi="微软雅黑" w:hint="eastAsia"/>
          <w:sz w:val="18"/>
          <w:szCs w:val="18"/>
        </w:rPr>
        <w:t>(Building Backbone Subsystem)</w:t>
      </w:r>
    </w:p>
    <w:p w14:paraId="4954C23E" w14:textId="77777777" w:rsidR="0060333F" w:rsidRDefault="002662E1">
      <w:pPr>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建筑物主干子系统由大楼配线间延伸至各楼层配线间的布线组成。该子系统亦包括各配线间的配线架，跳接线等。采用的线缆是超五类双绞线。大楼配线间和楼层配线间通常也用于放置网络设备和其他有源设备。建筑物主干子系统提供大楼内通信网络信息交换的主干通道。</w:t>
      </w:r>
    </w:p>
    <w:p w14:paraId="53ACA0E9" w14:textId="77777777" w:rsidR="0060333F" w:rsidRDefault="002662E1">
      <w:pPr>
        <w:numPr>
          <w:ilvl w:val="0"/>
          <w:numId w:val="6"/>
        </w:numPr>
        <w:spacing w:line="360" w:lineRule="auto"/>
        <w:rPr>
          <w:rFonts w:ascii="微软雅黑" w:eastAsia="微软雅黑" w:hAnsi="微软雅黑"/>
          <w:sz w:val="18"/>
          <w:szCs w:val="18"/>
        </w:rPr>
      </w:pPr>
      <w:r>
        <w:rPr>
          <w:rFonts w:ascii="微软雅黑" w:eastAsia="微软雅黑" w:hAnsi="微软雅黑" w:hint="eastAsia"/>
          <w:sz w:val="18"/>
          <w:szCs w:val="18"/>
        </w:rPr>
        <w:t>建筑群布线子系统</w:t>
      </w:r>
      <w:r>
        <w:rPr>
          <w:rFonts w:ascii="微软雅黑" w:eastAsia="微软雅黑" w:hAnsi="微软雅黑" w:hint="eastAsia"/>
          <w:sz w:val="18"/>
          <w:szCs w:val="18"/>
        </w:rPr>
        <w:t>(Campus Cabling Subsystem)</w:t>
      </w:r>
    </w:p>
    <w:p w14:paraId="20A5E310" w14:textId="77777777" w:rsidR="0060333F" w:rsidRDefault="002662E1">
      <w:pPr>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建筑群布线子系统由建筑群配线间延伸至各大楼配线间的布线组成。采用的线缆为光纤</w:t>
      </w:r>
      <w:r>
        <w:rPr>
          <w:rFonts w:ascii="微软雅黑" w:eastAsia="微软雅黑" w:hAnsi="微软雅黑" w:hint="eastAsia"/>
          <w:sz w:val="18"/>
          <w:szCs w:val="18"/>
        </w:rPr>
        <w:t>,</w:t>
      </w:r>
      <w:r>
        <w:rPr>
          <w:rFonts w:ascii="微软雅黑" w:eastAsia="微软雅黑" w:hAnsi="微软雅黑" w:hint="eastAsia"/>
          <w:sz w:val="18"/>
          <w:szCs w:val="18"/>
        </w:rPr>
        <w:t>也可以采用高级的双绞</w:t>
      </w:r>
      <w:r>
        <w:rPr>
          <w:rFonts w:ascii="微软雅黑" w:eastAsia="微软雅黑" w:hAnsi="微软雅黑" w:hint="eastAsia"/>
          <w:sz w:val="18"/>
          <w:szCs w:val="18"/>
        </w:rPr>
        <w:t>线</w:t>
      </w:r>
      <w:r>
        <w:rPr>
          <w:rFonts w:ascii="微软雅黑" w:eastAsia="微软雅黑" w:hAnsi="微软雅黑" w:hint="eastAsia"/>
          <w:sz w:val="18"/>
          <w:szCs w:val="18"/>
        </w:rPr>
        <w:t>,</w:t>
      </w:r>
      <w:r>
        <w:rPr>
          <w:rFonts w:ascii="微软雅黑" w:eastAsia="微软雅黑" w:hAnsi="微软雅黑" w:hint="eastAsia"/>
          <w:sz w:val="18"/>
          <w:szCs w:val="18"/>
        </w:rPr>
        <w:t>这里受限于实验环境我们采用超五类双绞线，。建筑群配线间通常也用于放置电信接入设备和广域网连接设备。建筑群布线子系统提供了各建筑物间通信网络连接和信息交换的通道。</w:t>
      </w:r>
      <w:bookmarkStart w:id="38" w:name="_Toc510249066"/>
      <w:bookmarkStart w:id="39" w:name="_Toc446064821"/>
      <w:bookmarkStart w:id="40" w:name="_Toc510850957"/>
      <w:bookmarkStart w:id="41" w:name="_Toc38988098"/>
      <w:bookmarkStart w:id="42" w:name="_Toc445351412"/>
      <w:bookmarkStart w:id="43" w:name="_Toc42860456"/>
      <w:bookmarkStart w:id="44" w:name="_Toc446047706"/>
      <w:bookmarkStart w:id="45" w:name="_Toc127761807"/>
      <w:bookmarkStart w:id="46" w:name="_Toc127761902"/>
      <w:bookmarkStart w:id="47" w:name="_Toc456547918"/>
      <w:bookmarkStart w:id="48" w:name="_Toc37471372"/>
      <w:bookmarkStart w:id="49" w:name="_Toc42920118"/>
      <w:bookmarkStart w:id="50" w:name="_Toc456579098"/>
      <w:bookmarkStart w:id="51" w:name="_Toc127761413"/>
      <w:bookmarkStart w:id="52" w:name="_Toc127761750"/>
    </w:p>
    <w:p w14:paraId="17049D2E" w14:textId="77777777" w:rsidR="0060333F" w:rsidRDefault="002662E1">
      <w:pPr>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1</w:t>
      </w:r>
      <w:r>
        <w:rPr>
          <w:rFonts w:ascii="微软雅黑" w:eastAsia="微软雅黑" w:hAnsi="微软雅黑" w:hint="eastAsia"/>
          <w:sz w:val="18"/>
          <w:szCs w:val="18"/>
        </w:rPr>
        <w:t>系统总体设计</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270EA250" w14:textId="77777777" w:rsidR="0060333F" w:rsidRDefault="002662E1">
      <w:pPr>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以上就是布线的国际标准，因此采用超五类双绞线主干建设集团公司的园区网络主干</w:t>
      </w:r>
    </w:p>
    <w:p w14:paraId="77759E2B" w14:textId="77777777" w:rsidR="0060333F" w:rsidRDefault="002662E1">
      <w:pPr>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为了满足集团公司将来灵活组网的需要，在集团总部办公楼、分公司等建筑物内各设有配线间。整个园区设备间机房安置在总部大楼的</w:t>
      </w:r>
      <w:r>
        <w:rPr>
          <w:rFonts w:ascii="微软雅黑" w:eastAsia="微软雅黑" w:hAnsi="微软雅黑" w:hint="eastAsia"/>
          <w:sz w:val="18"/>
          <w:szCs w:val="18"/>
        </w:rPr>
        <w:t>x</w:t>
      </w:r>
      <w:r>
        <w:rPr>
          <w:rFonts w:ascii="微软雅黑" w:eastAsia="微软雅黑" w:hAnsi="微软雅黑" w:hint="eastAsia"/>
          <w:sz w:val="18"/>
          <w:szCs w:val="18"/>
        </w:rPr>
        <w:t>楼，各分公司的设备间机放安置在各分公司的</w:t>
      </w:r>
      <w:r>
        <w:rPr>
          <w:rFonts w:ascii="微软雅黑" w:eastAsia="微软雅黑" w:hAnsi="微软雅黑" w:hint="eastAsia"/>
          <w:sz w:val="18"/>
          <w:szCs w:val="18"/>
        </w:rPr>
        <w:t>x</w:t>
      </w:r>
      <w:r>
        <w:rPr>
          <w:rFonts w:ascii="微软雅黑" w:eastAsia="微软雅黑" w:hAnsi="微软雅黑" w:hint="eastAsia"/>
          <w:sz w:val="18"/>
          <w:szCs w:val="18"/>
        </w:rPr>
        <w:t>楼。</w:t>
      </w:r>
    </w:p>
    <w:p w14:paraId="7641BFEB" w14:textId="77777777" w:rsidR="0060333F" w:rsidRDefault="002662E1">
      <w:pPr>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为充分满足集团公司内部及对外高速高容量信息通信的需要，系统采用超五类双绞线作为园区</w:t>
      </w:r>
      <w:r>
        <w:rPr>
          <w:rFonts w:ascii="微软雅黑" w:eastAsia="微软雅黑" w:hAnsi="微软雅黑" w:hint="eastAsia"/>
          <w:sz w:val="18"/>
          <w:szCs w:val="18"/>
        </w:rPr>
        <w:t>的网络主干。</w:t>
      </w:r>
    </w:p>
    <w:p w14:paraId="536C9494" w14:textId="77777777" w:rsidR="0060333F" w:rsidRDefault="002662E1">
      <w:pPr>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建筑物内采用先进的超五类非屏蔽布线系统</w:t>
      </w:r>
    </w:p>
    <w:p w14:paraId="078CD580" w14:textId="77777777" w:rsidR="0060333F" w:rsidRDefault="0060333F">
      <w:pPr>
        <w:spacing w:line="360" w:lineRule="auto"/>
        <w:ind w:firstLineChars="200" w:firstLine="360"/>
        <w:rPr>
          <w:rFonts w:ascii="微软雅黑" w:eastAsia="微软雅黑" w:hAnsi="微软雅黑"/>
          <w:sz w:val="18"/>
          <w:szCs w:val="18"/>
        </w:rPr>
      </w:pPr>
      <w:bookmarkStart w:id="53" w:name="_Toc42860457"/>
      <w:bookmarkStart w:id="54" w:name="_Toc37471373"/>
      <w:bookmarkStart w:id="55" w:name="_Toc457555526"/>
      <w:bookmarkStart w:id="56" w:name="_Toc457763208"/>
      <w:bookmarkStart w:id="57" w:name="_Toc127761808"/>
      <w:bookmarkStart w:id="58" w:name="_Toc38988099"/>
      <w:bookmarkStart w:id="59" w:name="_Toc5761095"/>
      <w:bookmarkStart w:id="60" w:name="_Toc42920119"/>
      <w:bookmarkStart w:id="61" w:name="_Toc457662511"/>
      <w:bookmarkStart w:id="62" w:name="_Toc127761414"/>
      <w:bookmarkStart w:id="63" w:name="_Toc127761903"/>
      <w:bookmarkStart w:id="64" w:name="_Toc15283793"/>
      <w:bookmarkStart w:id="65" w:name="_Toc457555146"/>
      <w:bookmarkStart w:id="66" w:name="_Toc127761751"/>
      <w:bookmarkStart w:id="67" w:name="_Toc35744466"/>
      <w:bookmarkStart w:id="68" w:name="_Toc457560477"/>
    </w:p>
    <w:p w14:paraId="40E739E9" w14:textId="77777777" w:rsidR="0060333F" w:rsidRDefault="002662E1">
      <w:pPr>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2</w:t>
      </w:r>
      <w:r>
        <w:rPr>
          <w:rFonts w:ascii="微软雅黑" w:eastAsia="微软雅黑" w:hAnsi="微软雅黑" w:hint="eastAsia"/>
          <w:sz w:val="18"/>
          <w:szCs w:val="18"/>
        </w:rPr>
        <w:t>系统结构设计描述</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01A57225" w14:textId="77777777" w:rsidR="0060333F" w:rsidRDefault="002662E1">
      <w:pPr>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整个结构化布线系统由工作区子系统、水平干线子系统、管理子系统、主干子系统、设备间子系统及建筑群子系统等六个子系统构成，方案设计时充分考虑了高度的可靠性、先进性、灵活性、可扩充性、易管理性及性能价格比高等优点。</w:t>
      </w:r>
    </w:p>
    <w:p w14:paraId="4318A865" w14:textId="77777777" w:rsidR="0060333F" w:rsidRDefault="002662E1">
      <w:pPr>
        <w:spacing w:line="360" w:lineRule="auto"/>
        <w:ind w:firstLineChars="200" w:firstLine="360"/>
        <w:rPr>
          <w:rFonts w:ascii="微软雅黑" w:eastAsia="微软雅黑" w:hAnsi="微软雅黑"/>
          <w:sz w:val="18"/>
          <w:szCs w:val="18"/>
        </w:rPr>
      </w:pPr>
      <w:r>
        <w:rPr>
          <w:rFonts w:ascii="微软雅黑" w:eastAsia="微软雅黑" w:hAnsi="微软雅黑" w:hint="eastAsia"/>
          <w:sz w:val="18"/>
          <w:szCs w:val="18"/>
        </w:rPr>
        <w:t>布线系统结构如下：</w:t>
      </w:r>
    </w:p>
    <w:p w14:paraId="2400F1F4" w14:textId="77777777" w:rsidR="0060333F" w:rsidRDefault="002662E1">
      <w:pPr>
        <w:jc w:val="center"/>
        <w:rPr>
          <w:rFonts w:ascii="微软雅黑" w:eastAsia="微软雅黑" w:hAnsi="微软雅黑"/>
          <w:sz w:val="18"/>
          <w:szCs w:val="18"/>
        </w:rPr>
      </w:pPr>
      <w:r>
        <w:rPr>
          <w:rFonts w:ascii="微软雅黑" w:eastAsia="微软雅黑" w:hAnsi="微软雅黑"/>
          <w:sz w:val="18"/>
          <w:szCs w:val="18"/>
        </w:rPr>
        <w:lastRenderedPageBreak/>
        <w:fldChar w:fldCharType="begin"/>
      </w:r>
      <w:r>
        <w:rPr>
          <w:rFonts w:ascii="微软雅黑" w:eastAsia="微软雅黑" w:hAnsi="微软雅黑"/>
          <w:sz w:val="18"/>
          <w:szCs w:val="18"/>
        </w:rPr>
        <w:instrText xml:space="preserve"> INCLUDEPICTURE "http://www.cenfar.com/images/3-buxian.gif" \* MERGEFORMATINET </w:instrText>
      </w:r>
      <w:r>
        <w:rPr>
          <w:rFonts w:ascii="微软雅黑" w:eastAsia="微软雅黑" w:hAnsi="微软雅黑"/>
          <w:sz w:val="18"/>
          <w:szCs w:val="18"/>
        </w:rPr>
        <w:fldChar w:fldCharType="separate"/>
      </w:r>
      <w:r>
        <w:rPr>
          <w:rFonts w:ascii="微软雅黑" w:eastAsia="微软雅黑" w:hAnsi="微软雅黑"/>
          <w:sz w:val="18"/>
          <w:szCs w:val="18"/>
        </w:rPr>
        <w:fldChar w:fldCharType="begin"/>
      </w:r>
      <w:r>
        <w:rPr>
          <w:rFonts w:ascii="微软雅黑" w:eastAsia="微软雅黑" w:hAnsi="微软雅黑"/>
          <w:sz w:val="18"/>
          <w:szCs w:val="18"/>
        </w:rPr>
        <w:instrText xml:space="preserve"> INCLUDEPICTURE  "http://www.cenfar.com/images/3-buxian.gif" \* MERGEFORMATINET </w:instrText>
      </w:r>
      <w:r>
        <w:rPr>
          <w:rFonts w:ascii="微软雅黑" w:eastAsia="微软雅黑" w:hAnsi="微软雅黑"/>
          <w:sz w:val="18"/>
          <w:szCs w:val="18"/>
        </w:rPr>
        <w:fldChar w:fldCharType="separate"/>
      </w:r>
      <w:r>
        <w:rPr>
          <w:rFonts w:ascii="微软雅黑" w:eastAsia="微软雅黑" w:hAnsi="微软雅黑"/>
          <w:sz w:val="18"/>
          <w:szCs w:val="18"/>
        </w:rPr>
        <w:fldChar w:fldCharType="begin"/>
      </w:r>
      <w:r>
        <w:rPr>
          <w:rFonts w:ascii="微软雅黑" w:eastAsia="微软雅黑" w:hAnsi="微软雅黑"/>
          <w:sz w:val="18"/>
          <w:szCs w:val="18"/>
        </w:rPr>
        <w:instrText xml:space="preserve"> INCLUDEPICTURE  "http://www.cenfar.com/images/3-buxian.gif" \* MERGEFORMATINET </w:instrText>
      </w:r>
      <w:r>
        <w:rPr>
          <w:rFonts w:ascii="微软雅黑" w:eastAsia="微软雅黑" w:hAnsi="微软雅黑"/>
          <w:sz w:val="18"/>
          <w:szCs w:val="18"/>
        </w:rPr>
        <w:fldChar w:fldCharType="separate"/>
      </w:r>
      <w:r>
        <w:rPr>
          <w:rFonts w:ascii="微软雅黑" w:eastAsia="微软雅黑" w:hAnsi="微软雅黑"/>
          <w:sz w:val="18"/>
          <w:szCs w:val="18"/>
        </w:rPr>
        <w:fldChar w:fldCharType="begin"/>
      </w:r>
      <w:r>
        <w:rPr>
          <w:rFonts w:ascii="微软雅黑" w:eastAsia="微软雅黑" w:hAnsi="微软雅黑"/>
          <w:sz w:val="18"/>
          <w:szCs w:val="18"/>
        </w:rPr>
        <w:instrText xml:space="preserve"> INCLUDEPICTURE  </w:instrText>
      </w:r>
      <w:r>
        <w:rPr>
          <w:rFonts w:ascii="微软雅黑" w:eastAsia="微软雅黑" w:hAnsi="微软雅黑"/>
          <w:sz w:val="18"/>
          <w:szCs w:val="18"/>
        </w:rPr>
        <w:instrText xml:space="preserve">"http://www.cenfar.com/images/3-buxian.gif" \* MERGEFORMATINET </w:instrText>
      </w:r>
      <w:r>
        <w:rPr>
          <w:rFonts w:ascii="微软雅黑" w:eastAsia="微软雅黑" w:hAnsi="微软雅黑"/>
          <w:sz w:val="18"/>
          <w:szCs w:val="18"/>
        </w:rPr>
        <w:fldChar w:fldCharType="separate"/>
      </w:r>
      <w:r>
        <w:rPr>
          <w:rFonts w:ascii="微软雅黑" w:eastAsia="微软雅黑" w:hAnsi="微软雅黑"/>
          <w:sz w:val="18"/>
          <w:szCs w:val="18"/>
        </w:rPr>
        <w:fldChar w:fldCharType="begin"/>
      </w:r>
      <w:r>
        <w:rPr>
          <w:rFonts w:ascii="微软雅黑" w:eastAsia="微软雅黑" w:hAnsi="微软雅黑"/>
          <w:sz w:val="18"/>
          <w:szCs w:val="18"/>
        </w:rPr>
        <w:instrText xml:space="preserve"> INCLUDEPICTURE  "http://www.cenfar.com/images/3-buxian.gif" \* MERGEFORMATINET </w:instrText>
      </w:r>
      <w:r>
        <w:rPr>
          <w:rFonts w:ascii="微软雅黑" w:eastAsia="微软雅黑" w:hAnsi="微软雅黑"/>
          <w:sz w:val="18"/>
          <w:szCs w:val="18"/>
        </w:rPr>
        <w:fldChar w:fldCharType="separate"/>
      </w:r>
      <w:r>
        <w:rPr>
          <w:rFonts w:ascii="微软雅黑" w:eastAsia="微软雅黑" w:hAnsi="微软雅黑"/>
          <w:sz w:val="18"/>
          <w:szCs w:val="18"/>
        </w:rPr>
        <w:fldChar w:fldCharType="begin"/>
      </w:r>
      <w:r>
        <w:rPr>
          <w:rFonts w:ascii="微软雅黑" w:eastAsia="微软雅黑" w:hAnsi="微软雅黑"/>
          <w:sz w:val="18"/>
          <w:szCs w:val="18"/>
        </w:rPr>
        <w:instrText xml:space="preserve"> INCLUDEPICTURE  "http://www.cenfar.com/images/3-buxian.gif" \* MERGEFORMATINET </w:instrText>
      </w:r>
      <w:r>
        <w:rPr>
          <w:rFonts w:ascii="微软雅黑" w:eastAsia="微软雅黑" w:hAnsi="微软雅黑"/>
          <w:sz w:val="18"/>
          <w:szCs w:val="18"/>
        </w:rPr>
        <w:fldChar w:fldCharType="separate"/>
      </w:r>
      <w:r>
        <w:rPr>
          <w:rFonts w:ascii="微软雅黑" w:eastAsia="微软雅黑" w:hAnsi="微软雅黑"/>
          <w:sz w:val="18"/>
          <w:szCs w:val="18"/>
        </w:rPr>
        <w:fldChar w:fldCharType="begin"/>
      </w:r>
      <w:r>
        <w:rPr>
          <w:rFonts w:ascii="微软雅黑" w:eastAsia="微软雅黑" w:hAnsi="微软雅黑"/>
          <w:sz w:val="18"/>
          <w:szCs w:val="18"/>
        </w:rPr>
        <w:instrText xml:space="preserve"> INCLUDEPICTURE  "http://www.cenf</w:instrText>
      </w:r>
      <w:r>
        <w:rPr>
          <w:rFonts w:ascii="微软雅黑" w:eastAsia="微软雅黑" w:hAnsi="微软雅黑"/>
          <w:sz w:val="18"/>
          <w:szCs w:val="18"/>
        </w:rPr>
        <w:instrText xml:space="preserve">ar.com/images/3-buxian.gif" \* MERGEFORMATINET </w:instrText>
      </w:r>
      <w:r>
        <w:rPr>
          <w:rFonts w:ascii="微软雅黑" w:eastAsia="微软雅黑" w:hAnsi="微软雅黑"/>
          <w:sz w:val="18"/>
          <w:szCs w:val="18"/>
        </w:rPr>
        <w:fldChar w:fldCharType="separate"/>
      </w:r>
      <w:r>
        <w:rPr>
          <w:rFonts w:ascii="微软雅黑" w:eastAsia="微软雅黑" w:hAnsi="微软雅黑"/>
          <w:noProof/>
          <w:sz w:val="18"/>
          <w:szCs w:val="18"/>
        </w:rPr>
        <w:drawing>
          <wp:inline distT="0" distB="0" distL="114300" distR="114300" wp14:anchorId="71D032DC" wp14:editId="5B3C13D0">
            <wp:extent cx="4691380" cy="3251835"/>
            <wp:effectExtent l="0" t="0" r="71120" b="819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r:link="rId7"/>
                    <a:stretch>
                      <a:fillRect/>
                    </a:stretch>
                  </pic:blipFill>
                  <pic:spPr>
                    <a:xfrm>
                      <a:off x="0" y="0"/>
                      <a:ext cx="4691380" cy="3251835"/>
                    </a:xfrm>
                    <a:prstGeom prst="rect">
                      <a:avLst/>
                    </a:prstGeom>
                    <a:noFill/>
                    <a:ln>
                      <a:noFill/>
                    </a:ln>
                    <a:effectLst>
                      <a:outerShdw dist="99190" dir="3011665" algn="ctr" rotWithShape="0">
                        <a:srgbClr val="808080">
                          <a:alpha val="50000"/>
                        </a:srgbClr>
                      </a:outerShdw>
                    </a:effectLst>
                  </pic:spPr>
                </pic:pic>
              </a:graphicData>
            </a:graphic>
          </wp:inline>
        </w:drawing>
      </w:r>
      <w:r>
        <w:rPr>
          <w:rFonts w:ascii="微软雅黑" w:eastAsia="微软雅黑" w:hAnsi="微软雅黑"/>
          <w:sz w:val="18"/>
          <w:szCs w:val="18"/>
        </w:rPr>
        <w:fldChar w:fldCharType="end"/>
      </w:r>
      <w:r>
        <w:rPr>
          <w:rFonts w:ascii="微软雅黑" w:eastAsia="微软雅黑" w:hAnsi="微软雅黑"/>
          <w:sz w:val="18"/>
          <w:szCs w:val="18"/>
        </w:rPr>
        <w:fldChar w:fldCharType="end"/>
      </w:r>
      <w:r>
        <w:rPr>
          <w:rFonts w:ascii="微软雅黑" w:eastAsia="微软雅黑" w:hAnsi="微软雅黑"/>
          <w:sz w:val="18"/>
          <w:szCs w:val="18"/>
        </w:rPr>
        <w:fldChar w:fldCharType="end"/>
      </w:r>
      <w:r>
        <w:rPr>
          <w:rFonts w:ascii="微软雅黑" w:eastAsia="微软雅黑" w:hAnsi="微软雅黑"/>
          <w:sz w:val="18"/>
          <w:szCs w:val="18"/>
        </w:rPr>
        <w:fldChar w:fldCharType="end"/>
      </w:r>
      <w:r>
        <w:rPr>
          <w:rFonts w:ascii="微软雅黑" w:eastAsia="微软雅黑" w:hAnsi="微软雅黑"/>
          <w:sz w:val="18"/>
          <w:szCs w:val="18"/>
        </w:rPr>
        <w:fldChar w:fldCharType="end"/>
      </w:r>
      <w:r>
        <w:rPr>
          <w:rFonts w:ascii="微软雅黑" w:eastAsia="微软雅黑" w:hAnsi="微软雅黑"/>
          <w:sz w:val="18"/>
          <w:szCs w:val="18"/>
        </w:rPr>
        <w:fldChar w:fldCharType="end"/>
      </w:r>
      <w:r>
        <w:rPr>
          <w:rFonts w:ascii="微软雅黑" w:eastAsia="微软雅黑" w:hAnsi="微软雅黑"/>
          <w:sz w:val="18"/>
          <w:szCs w:val="18"/>
        </w:rPr>
        <w:fldChar w:fldCharType="end"/>
      </w:r>
      <w:bookmarkStart w:id="69" w:name="_Toc42920129"/>
      <w:bookmarkStart w:id="70" w:name="_Toc37471398"/>
      <w:bookmarkStart w:id="71" w:name="_Toc42860467"/>
      <w:bookmarkStart w:id="72" w:name="_Toc38988124"/>
      <w:bookmarkStart w:id="73" w:name="_Toc127761904"/>
      <w:bookmarkStart w:id="74" w:name="_Toc127761415"/>
      <w:bookmarkStart w:id="75" w:name="_Toc127761809"/>
      <w:bookmarkStart w:id="76" w:name="_Toc127761752"/>
      <w:bookmarkStart w:id="77" w:name="_Toc42860468"/>
      <w:bookmarkStart w:id="78" w:name="_Toc38988125"/>
      <w:bookmarkStart w:id="79" w:name="_Toc127761810"/>
      <w:bookmarkStart w:id="80" w:name="_Toc42920130"/>
      <w:bookmarkStart w:id="81" w:name="_Toc127761416"/>
      <w:bookmarkStart w:id="82" w:name="_Toc127761905"/>
      <w:bookmarkStart w:id="83" w:name="_Toc127761753"/>
      <w:bookmarkStart w:id="84" w:name="_Toc37471399"/>
    </w:p>
    <w:p w14:paraId="534ED29D"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在施工中注意</w:t>
      </w:r>
      <w:bookmarkEnd w:id="69"/>
      <w:bookmarkEnd w:id="70"/>
      <w:bookmarkEnd w:id="71"/>
      <w:bookmarkEnd w:id="72"/>
      <w:r>
        <w:rPr>
          <w:rFonts w:ascii="微软雅黑" w:eastAsia="微软雅黑" w:hAnsi="微软雅黑" w:hint="eastAsia"/>
          <w:sz w:val="18"/>
          <w:szCs w:val="18"/>
        </w:rPr>
        <w:t>事项</w:t>
      </w:r>
      <w:bookmarkEnd w:id="73"/>
      <w:bookmarkEnd w:id="74"/>
      <w:bookmarkEnd w:id="75"/>
      <w:bookmarkEnd w:id="76"/>
    </w:p>
    <w:p w14:paraId="11F2BAFD" w14:textId="77777777" w:rsidR="0060333F" w:rsidRDefault="002662E1">
      <w:pPr>
        <w:ind w:firstLineChars="250" w:firstLine="450"/>
        <w:rPr>
          <w:rFonts w:ascii="微软雅黑" w:eastAsia="微软雅黑" w:hAnsi="微软雅黑"/>
          <w:sz w:val="18"/>
          <w:szCs w:val="18"/>
        </w:rPr>
      </w:pPr>
      <w:r>
        <w:rPr>
          <w:rFonts w:ascii="微软雅黑" w:eastAsia="微软雅黑" w:hAnsi="微软雅黑" w:hint="eastAsia"/>
          <w:sz w:val="18"/>
          <w:szCs w:val="18"/>
        </w:rPr>
        <w:t>⑴仔细查阅其它专业的施工图纸</w:t>
      </w:r>
    </w:p>
    <w:p w14:paraId="27FC293E" w14:textId="77777777" w:rsidR="0060333F" w:rsidRDefault="002662E1">
      <w:pPr>
        <w:widowControl/>
        <w:spacing w:line="360" w:lineRule="auto"/>
        <w:ind w:firstLineChars="200" w:firstLine="360"/>
        <w:jc w:val="left"/>
        <w:rPr>
          <w:rFonts w:ascii="微软雅黑" w:eastAsia="微软雅黑" w:hAnsi="微软雅黑"/>
          <w:sz w:val="18"/>
          <w:szCs w:val="18"/>
        </w:rPr>
      </w:pPr>
      <w:r>
        <w:rPr>
          <w:rFonts w:ascii="微软雅黑" w:eastAsia="微软雅黑" w:hAnsi="微软雅黑"/>
          <w:sz w:val="18"/>
          <w:szCs w:val="18"/>
        </w:rPr>
        <w:t>在施工前，必须仔细查阅其他专业的施工图纸，尤其是土建结构施工图、水、电、通风施工图。因为水平路由的长短将会对设计的等级有一定的影响，而土建结构施工图、水、电、通风施工图对水平布线子系统管线路由的走向影响最大。在审图时，建议用比例尺在图纸上认真测量，为水平布线子系统找出最合理的路由走向，这样既节省水平线缆的长度，又避免与其他专业管路发生冲突，由于电气专业管线不可避免的要与其他各专业管路交叉重叠，发生矛盾的现象，给土建专业带来地面超高等问题。综合布线一般由专业公司负责安装调试，施工方仅做管路预埋、线缆敷设，如果</w:t>
      </w:r>
      <w:r>
        <w:rPr>
          <w:rFonts w:ascii="微软雅黑" w:eastAsia="微软雅黑" w:hAnsi="微软雅黑"/>
          <w:sz w:val="18"/>
          <w:szCs w:val="18"/>
        </w:rPr>
        <w:t>在施工中敷衍了事，不遵循</w:t>
      </w:r>
      <w:r>
        <w:rPr>
          <w:rFonts w:ascii="微软雅黑" w:eastAsia="微软雅黑" w:hAnsi="微软雅黑"/>
          <w:sz w:val="18"/>
          <w:szCs w:val="18"/>
        </w:rPr>
        <w:t>“</w:t>
      </w:r>
      <w:r>
        <w:rPr>
          <w:rFonts w:ascii="微软雅黑" w:eastAsia="微软雅黑" w:hAnsi="微软雅黑"/>
          <w:sz w:val="18"/>
          <w:szCs w:val="18"/>
        </w:rPr>
        <w:t>管线路由最短</w:t>
      </w:r>
      <w:r>
        <w:rPr>
          <w:rFonts w:ascii="微软雅黑" w:eastAsia="微软雅黑" w:hAnsi="微软雅黑"/>
          <w:sz w:val="18"/>
          <w:szCs w:val="18"/>
        </w:rPr>
        <w:t>”</w:t>
      </w:r>
      <w:r>
        <w:rPr>
          <w:rFonts w:ascii="微软雅黑" w:eastAsia="微软雅黑" w:hAnsi="微软雅黑"/>
          <w:sz w:val="18"/>
          <w:szCs w:val="18"/>
        </w:rPr>
        <w:t>的原则，就会增加水平布线子系统管线的长度，不利于提高综合布线系统的通信能力、不利于通信系统的稳定性、不利于通信传输速率的提高。</w:t>
      </w:r>
      <w:bookmarkStart w:id="85" w:name="_Toc127761906"/>
      <w:bookmarkStart w:id="86" w:name="_Toc127761811"/>
      <w:bookmarkStart w:id="87" w:name="_Toc38988126"/>
      <w:bookmarkStart w:id="88" w:name="_Toc37471400"/>
      <w:bookmarkStart w:id="89" w:name="_Toc127761754"/>
      <w:bookmarkStart w:id="90" w:name="_Toc42860469"/>
      <w:bookmarkStart w:id="91" w:name="_Toc42920131"/>
      <w:bookmarkStart w:id="92" w:name="_Toc127761417"/>
    </w:p>
    <w:p w14:paraId="0FC7053F" w14:textId="77777777" w:rsidR="0060333F" w:rsidRDefault="002662E1">
      <w:pPr>
        <w:widowControl/>
        <w:spacing w:line="360" w:lineRule="auto"/>
        <w:ind w:firstLineChars="200" w:firstLine="360"/>
        <w:jc w:val="left"/>
        <w:rPr>
          <w:rFonts w:ascii="微软雅黑" w:eastAsia="微软雅黑" w:hAnsi="微软雅黑"/>
          <w:sz w:val="18"/>
          <w:szCs w:val="18"/>
        </w:rPr>
      </w:pPr>
      <w:r>
        <w:rPr>
          <w:rFonts w:ascii="微软雅黑" w:eastAsia="微软雅黑" w:hAnsi="微软雅黑" w:hint="eastAsia"/>
          <w:sz w:val="18"/>
          <w:szCs w:val="18"/>
        </w:rPr>
        <w:t>⑵</w:t>
      </w:r>
      <w:r>
        <w:rPr>
          <w:rFonts w:ascii="微软雅黑" w:eastAsia="微软雅黑" w:hAnsi="微软雅黑"/>
          <w:sz w:val="18"/>
          <w:szCs w:val="18"/>
        </w:rPr>
        <w:t>建议在施工中应满足设计裕量。</w:t>
      </w:r>
      <w:bookmarkEnd w:id="85"/>
      <w:bookmarkEnd w:id="86"/>
      <w:bookmarkEnd w:id="87"/>
      <w:bookmarkEnd w:id="88"/>
      <w:bookmarkEnd w:id="89"/>
      <w:bookmarkEnd w:id="90"/>
      <w:bookmarkEnd w:id="91"/>
      <w:bookmarkEnd w:id="92"/>
    </w:p>
    <w:p w14:paraId="6120ED91" w14:textId="77777777" w:rsidR="0060333F" w:rsidRDefault="002662E1">
      <w:pPr>
        <w:widowControl/>
        <w:spacing w:line="360" w:lineRule="auto"/>
        <w:ind w:firstLineChars="200" w:firstLine="360"/>
        <w:jc w:val="left"/>
        <w:rPr>
          <w:rFonts w:ascii="微软雅黑" w:eastAsia="微软雅黑" w:hAnsi="微软雅黑"/>
          <w:sz w:val="18"/>
          <w:szCs w:val="18"/>
        </w:rPr>
      </w:pPr>
      <w:r>
        <w:rPr>
          <w:rFonts w:ascii="微软雅黑" w:eastAsia="微软雅黑" w:hAnsi="微软雅黑"/>
          <w:sz w:val="18"/>
          <w:szCs w:val="18"/>
        </w:rPr>
        <w:t>因为在实际施工中，不可能使水平线缆一直保持直线路由，所以实际安装中，需要的线缆总会比图纸上统计的量大的多，这就需要电气工程师考虑一定的裕量。裕量的计算方法是将一张平面图纸上离配线架最远的信息点的线缆图纸长度（图纸上用比例尺量出的长度），和最近的信息点的线缆图纸长度相加，除以</w:t>
      </w:r>
      <w:r>
        <w:rPr>
          <w:rFonts w:ascii="微软雅黑" w:eastAsia="微软雅黑" w:hAnsi="微软雅黑"/>
          <w:sz w:val="18"/>
          <w:szCs w:val="18"/>
        </w:rPr>
        <w:t>2</w:t>
      </w:r>
      <w:r>
        <w:rPr>
          <w:rFonts w:ascii="微软雅黑" w:eastAsia="微软雅黑" w:hAnsi="微软雅黑"/>
          <w:sz w:val="18"/>
          <w:szCs w:val="18"/>
        </w:rPr>
        <w:t>，得出得数值为信息点的平均图纸长度，</w:t>
      </w:r>
      <w:r>
        <w:rPr>
          <w:rFonts w:ascii="微软雅黑" w:eastAsia="微软雅黑" w:hAnsi="微软雅黑"/>
          <w:sz w:val="18"/>
          <w:szCs w:val="18"/>
        </w:rPr>
        <w:t>取平均长度的</w:t>
      </w:r>
      <w:r>
        <w:rPr>
          <w:rFonts w:ascii="微软雅黑" w:eastAsia="微软雅黑" w:hAnsi="微软雅黑" w:hint="eastAsia"/>
          <w:sz w:val="18"/>
          <w:szCs w:val="18"/>
        </w:rPr>
        <w:t>3</w:t>
      </w:r>
      <w:r>
        <w:rPr>
          <w:rFonts w:ascii="微软雅黑" w:eastAsia="微软雅黑" w:hAnsi="微软雅黑"/>
          <w:sz w:val="18"/>
          <w:szCs w:val="18"/>
        </w:rPr>
        <w:t>0</w:t>
      </w:r>
      <w:r>
        <w:rPr>
          <w:rFonts w:ascii="微软雅黑" w:eastAsia="微软雅黑" w:hAnsi="微软雅黑" w:hint="eastAsia"/>
          <w:sz w:val="18"/>
          <w:szCs w:val="18"/>
        </w:rPr>
        <w:t>%</w:t>
      </w:r>
      <w:r>
        <w:rPr>
          <w:rFonts w:ascii="微软雅黑" w:eastAsia="微软雅黑" w:hAnsi="微软雅黑"/>
          <w:sz w:val="18"/>
          <w:szCs w:val="18"/>
        </w:rPr>
        <w:t>作为裕量。否则就会造成不必要的材料浪费</w:t>
      </w:r>
      <w:r>
        <w:rPr>
          <w:rFonts w:ascii="微软雅黑" w:eastAsia="微软雅黑" w:hAnsi="微软雅黑" w:hint="eastAsia"/>
          <w:sz w:val="18"/>
          <w:szCs w:val="18"/>
        </w:rPr>
        <w:t>或不足</w:t>
      </w:r>
      <w:r>
        <w:rPr>
          <w:rFonts w:ascii="微软雅黑" w:eastAsia="微软雅黑" w:hAnsi="微软雅黑"/>
          <w:sz w:val="18"/>
          <w:szCs w:val="18"/>
        </w:rPr>
        <w:t>。</w:t>
      </w:r>
      <w:bookmarkStart w:id="93" w:name="_Toc37471401"/>
      <w:bookmarkStart w:id="94" w:name="_Toc127761907"/>
      <w:bookmarkStart w:id="95" w:name="_Toc127761418"/>
      <w:bookmarkStart w:id="96" w:name="_Toc42920132"/>
      <w:bookmarkStart w:id="97" w:name="_Toc127761812"/>
      <w:bookmarkStart w:id="98" w:name="_Toc42860470"/>
      <w:bookmarkStart w:id="99" w:name="_Toc38988127"/>
      <w:bookmarkStart w:id="100" w:name="_Toc127761755"/>
    </w:p>
    <w:p w14:paraId="4746CFE8" w14:textId="77777777" w:rsidR="0060333F" w:rsidRDefault="002662E1">
      <w:pPr>
        <w:widowControl/>
        <w:spacing w:line="360" w:lineRule="auto"/>
        <w:ind w:firstLineChars="200" w:firstLine="360"/>
        <w:jc w:val="left"/>
        <w:rPr>
          <w:rFonts w:ascii="微软雅黑" w:eastAsia="微软雅黑" w:hAnsi="微软雅黑"/>
          <w:sz w:val="18"/>
          <w:szCs w:val="18"/>
        </w:rPr>
      </w:pPr>
      <w:r>
        <w:rPr>
          <w:rFonts w:ascii="微软雅黑" w:eastAsia="微软雅黑" w:hAnsi="微软雅黑" w:hint="eastAsia"/>
          <w:sz w:val="18"/>
          <w:szCs w:val="18"/>
        </w:rPr>
        <w:t>⑶采用质量可靠的管路和线缆，以避免日后的麻烦</w:t>
      </w:r>
      <w:bookmarkEnd w:id="93"/>
      <w:bookmarkEnd w:id="94"/>
      <w:bookmarkEnd w:id="95"/>
      <w:bookmarkEnd w:id="96"/>
      <w:bookmarkEnd w:id="97"/>
      <w:bookmarkEnd w:id="98"/>
      <w:bookmarkEnd w:id="99"/>
      <w:bookmarkEnd w:id="100"/>
    </w:p>
    <w:p w14:paraId="02A2D745" w14:textId="77777777" w:rsidR="0060333F" w:rsidRDefault="002662E1">
      <w:pPr>
        <w:widowControl/>
        <w:spacing w:line="360" w:lineRule="auto"/>
        <w:ind w:firstLineChars="200" w:firstLine="360"/>
        <w:jc w:val="left"/>
        <w:rPr>
          <w:rFonts w:ascii="微软雅黑" w:eastAsia="微软雅黑" w:hAnsi="微软雅黑"/>
          <w:sz w:val="18"/>
          <w:szCs w:val="18"/>
        </w:rPr>
      </w:pPr>
      <w:r>
        <w:rPr>
          <w:rFonts w:ascii="微软雅黑" w:eastAsia="微软雅黑" w:hAnsi="微软雅黑"/>
          <w:sz w:val="18"/>
          <w:szCs w:val="18"/>
        </w:rPr>
        <w:lastRenderedPageBreak/>
        <w:t>在大多数设计中，水平布线子系统是被设计在吊顶、墙体或底板内的，所以可以认为水平子系统是不可更改、永久的系统。在安装中，应尽量使用性能优良、质量可靠的管路和线缆，保证用户日后不破坏建筑结构。</w:t>
      </w:r>
      <w:bookmarkStart w:id="101" w:name="_Toc127761419"/>
      <w:bookmarkStart w:id="102" w:name="_Toc42860471"/>
      <w:bookmarkStart w:id="103" w:name="_Toc37471402"/>
      <w:bookmarkStart w:id="104" w:name="_Toc42920133"/>
      <w:bookmarkStart w:id="105" w:name="_Toc127761813"/>
      <w:bookmarkStart w:id="106" w:name="_Toc127761908"/>
      <w:bookmarkStart w:id="107" w:name="_Toc127761756"/>
      <w:bookmarkStart w:id="108" w:name="_Toc38988128"/>
    </w:p>
    <w:p w14:paraId="3C291954" w14:textId="77777777" w:rsidR="0060333F" w:rsidRDefault="002662E1">
      <w:pPr>
        <w:widowControl/>
        <w:spacing w:line="360" w:lineRule="auto"/>
        <w:ind w:firstLineChars="200" w:firstLine="360"/>
        <w:jc w:val="left"/>
        <w:rPr>
          <w:rFonts w:ascii="微软雅黑" w:eastAsia="微软雅黑" w:hAnsi="微软雅黑"/>
          <w:sz w:val="18"/>
          <w:szCs w:val="18"/>
        </w:rPr>
      </w:pPr>
      <w:r>
        <w:rPr>
          <w:rFonts w:ascii="微软雅黑" w:eastAsia="微软雅黑" w:hAnsi="微软雅黑" w:hint="eastAsia"/>
          <w:sz w:val="18"/>
          <w:szCs w:val="18"/>
        </w:rPr>
        <w:t>⑷严格遵守综合布线系统规范</w:t>
      </w:r>
      <w:bookmarkEnd w:id="101"/>
      <w:bookmarkEnd w:id="102"/>
      <w:bookmarkEnd w:id="103"/>
      <w:bookmarkEnd w:id="104"/>
      <w:bookmarkEnd w:id="105"/>
      <w:bookmarkEnd w:id="106"/>
      <w:bookmarkEnd w:id="107"/>
      <w:bookmarkEnd w:id="108"/>
    </w:p>
    <w:p w14:paraId="0FBD8C41" w14:textId="77777777" w:rsidR="0060333F" w:rsidRDefault="002662E1">
      <w:pPr>
        <w:widowControl/>
        <w:spacing w:line="360" w:lineRule="auto"/>
        <w:ind w:firstLineChars="200" w:firstLine="360"/>
        <w:jc w:val="left"/>
        <w:rPr>
          <w:rFonts w:ascii="微软雅黑" w:eastAsia="微软雅黑" w:hAnsi="微软雅黑"/>
          <w:sz w:val="18"/>
          <w:szCs w:val="18"/>
        </w:rPr>
      </w:pPr>
      <w:r>
        <w:rPr>
          <w:rFonts w:ascii="微软雅黑" w:eastAsia="微软雅黑" w:hAnsi="微软雅黑"/>
          <w:sz w:val="18"/>
          <w:szCs w:val="18"/>
        </w:rPr>
        <w:t>良好的安装质量，可以使水平布线子系统在其工作周期内，始终保证良好工作状态和稳定的工作性能，尤其对于高性能的通信线缆和光纤，安装质量的好坏对系统的开通影响尤其显著，因此在安装线缆中，要</w:t>
      </w:r>
      <w:r>
        <w:rPr>
          <w:rFonts w:ascii="微软雅黑" w:eastAsia="微软雅黑" w:hAnsi="微软雅黑"/>
          <w:sz w:val="18"/>
          <w:szCs w:val="18"/>
        </w:rPr>
        <w:t>严格遵守</w:t>
      </w:r>
      <w:r>
        <w:rPr>
          <w:rFonts w:ascii="微软雅黑" w:eastAsia="微软雅黑" w:hAnsi="微软雅黑"/>
          <w:sz w:val="18"/>
          <w:szCs w:val="18"/>
        </w:rPr>
        <w:t>EIA/TIA569</w:t>
      </w:r>
      <w:r>
        <w:rPr>
          <w:rFonts w:ascii="微软雅黑" w:eastAsia="微软雅黑" w:hAnsi="微软雅黑"/>
          <w:sz w:val="18"/>
          <w:szCs w:val="18"/>
        </w:rPr>
        <w:t>规范标准。</w:t>
      </w:r>
      <w:bookmarkStart w:id="109" w:name="_Toc127761909"/>
      <w:bookmarkStart w:id="110" w:name="_Toc37471404"/>
      <w:bookmarkStart w:id="111" w:name="_Toc42920135"/>
      <w:bookmarkStart w:id="112" w:name="_Toc127761757"/>
      <w:bookmarkStart w:id="113" w:name="_Toc127761420"/>
      <w:bookmarkStart w:id="114" w:name="_Toc42860473"/>
      <w:bookmarkStart w:id="115" w:name="_Toc38988130"/>
      <w:bookmarkStart w:id="116" w:name="_Toc127761814"/>
    </w:p>
    <w:p w14:paraId="75BA50D5" w14:textId="77777777" w:rsidR="0060333F" w:rsidRDefault="002662E1">
      <w:pPr>
        <w:widowControl/>
        <w:spacing w:line="360" w:lineRule="auto"/>
        <w:ind w:firstLineChars="200" w:firstLine="360"/>
        <w:jc w:val="left"/>
        <w:rPr>
          <w:rFonts w:ascii="微软雅黑" w:eastAsia="微软雅黑" w:hAnsi="微软雅黑"/>
          <w:sz w:val="18"/>
          <w:szCs w:val="18"/>
        </w:rPr>
      </w:pPr>
      <w:r>
        <w:rPr>
          <w:rFonts w:ascii="微软雅黑" w:eastAsia="微软雅黑" w:hAnsi="微软雅黑" w:hint="eastAsia"/>
          <w:sz w:val="18"/>
          <w:szCs w:val="18"/>
        </w:rPr>
        <w:t>⑸选材标准必须一致</w:t>
      </w:r>
      <w:bookmarkEnd w:id="109"/>
      <w:bookmarkEnd w:id="110"/>
      <w:bookmarkEnd w:id="111"/>
      <w:bookmarkEnd w:id="112"/>
      <w:bookmarkEnd w:id="113"/>
      <w:bookmarkEnd w:id="114"/>
      <w:bookmarkEnd w:id="115"/>
      <w:bookmarkEnd w:id="116"/>
    </w:p>
    <w:p w14:paraId="07BBF691" w14:textId="77777777" w:rsidR="0060333F" w:rsidRDefault="002662E1">
      <w:pPr>
        <w:rPr>
          <w:rFonts w:ascii="微软雅黑" w:eastAsia="微软雅黑" w:hAnsi="微软雅黑"/>
          <w:sz w:val="18"/>
          <w:szCs w:val="18"/>
        </w:rPr>
      </w:pPr>
      <w:r>
        <w:rPr>
          <w:rFonts w:ascii="微软雅黑" w:eastAsia="微软雅黑" w:hAnsi="微软雅黑"/>
          <w:sz w:val="18"/>
          <w:szCs w:val="18"/>
        </w:rPr>
        <w:t>综合布线系统所选用的线缆、信息插座、跳线、连接线等部件，必须与选择的类型一致，如选用</w:t>
      </w:r>
      <w:r>
        <w:rPr>
          <w:rFonts w:ascii="微软雅黑" w:eastAsia="微软雅黑" w:hAnsi="微软雅黑" w:hint="eastAsia"/>
          <w:sz w:val="18"/>
          <w:szCs w:val="18"/>
        </w:rPr>
        <w:t>超</w:t>
      </w:r>
      <w:r>
        <w:rPr>
          <w:rFonts w:ascii="微软雅黑" w:eastAsia="微软雅黑" w:hAnsi="微软雅黑" w:hint="eastAsia"/>
          <w:sz w:val="18"/>
          <w:szCs w:val="18"/>
        </w:rPr>
        <w:t>5</w:t>
      </w:r>
      <w:r>
        <w:rPr>
          <w:rFonts w:ascii="微软雅黑" w:eastAsia="微软雅黑" w:hAnsi="微软雅黑"/>
          <w:sz w:val="18"/>
          <w:szCs w:val="18"/>
        </w:rPr>
        <w:t>类标准，则线缆、信息插座、跳线、连接线等部件必须为</w:t>
      </w:r>
      <w:r>
        <w:rPr>
          <w:rFonts w:ascii="微软雅黑" w:eastAsia="微软雅黑" w:hAnsi="微软雅黑" w:hint="eastAsia"/>
          <w:sz w:val="18"/>
          <w:szCs w:val="18"/>
        </w:rPr>
        <w:t>超</w:t>
      </w:r>
      <w:r>
        <w:rPr>
          <w:rFonts w:ascii="微软雅黑" w:eastAsia="微软雅黑" w:hAnsi="微软雅黑" w:hint="eastAsia"/>
          <w:sz w:val="18"/>
          <w:szCs w:val="18"/>
        </w:rPr>
        <w:t>5</w:t>
      </w:r>
      <w:r>
        <w:rPr>
          <w:rFonts w:ascii="微软雅黑" w:eastAsia="微软雅黑" w:hAnsi="微软雅黑"/>
          <w:sz w:val="18"/>
          <w:szCs w:val="18"/>
        </w:rPr>
        <w:t>类；如系统采用屏蔽措施，则系统选用的所有部件均为屏蔽部件，只有这样才能保证系统屏蔽效果，达到整个系统的设计性能指标。</w:t>
      </w:r>
    </w:p>
    <w:p w14:paraId="50EEBD77"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hint="eastAsia"/>
          <w:sz w:val="18"/>
          <w:szCs w:val="18"/>
        </w:rPr>
        <w:t>．网络设计方案</w:t>
      </w:r>
    </w:p>
    <w:p w14:paraId="71E75F2F"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t xml:space="preserve">   3.1 </w:t>
      </w:r>
      <w:r>
        <w:rPr>
          <w:rFonts w:ascii="微软雅黑" w:eastAsia="微软雅黑" w:hAnsi="微软雅黑" w:hint="eastAsia"/>
          <w:sz w:val="18"/>
          <w:szCs w:val="18"/>
        </w:rPr>
        <w:t>网络设计需求</w:t>
      </w:r>
    </w:p>
    <w:p w14:paraId="543B8FED" w14:textId="77777777" w:rsidR="0060333F" w:rsidRDefault="002662E1">
      <w:pPr>
        <w:ind w:firstLineChars="300" w:firstLine="540"/>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hint="eastAsia"/>
          <w:sz w:val="18"/>
          <w:szCs w:val="18"/>
        </w:rPr>
        <w:t>个分公司有四个分公司在</w:t>
      </w:r>
      <w:r>
        <w:rPr>
          <w:rFonts w:ascii="微软雅黑" w:eastAsia="微软雅黑" w:hAnsi="微软雅黑" w:hint="eastAsia"/>
          <w:sz w:val="18"/>
          <w:szCs w:val="18"/>
        </w:rPr>
        <w:t>xxx</w:t>
      </w:r>
      <w:r>
        <w:rPr>
          <w:rFonts w:ascii="微软雅黑" w:eastAsia="微软雅黑" w:hAnsi="微软雅黑" w:hint="eastAsia"/>
          <w:sz w:val="18"/>
          <w:szCs w:val="18"/>
        </w:rPr>
        <w:t>园内各的建筑物里面，</w:t>
      </w:r>
      <w:r>
        <w:rPr>
          <w:rFonts w:ascii="微软雅黑" w:eastAsia="微软雅黑" w:hAnsi="微软雅黑" w:hint="eastAsia"/>
          <w:sz w:val="18"/>
          <w:szCs w:val="18"/>
        </w:rPr>
        <w:t>4</w:t>
      </w:r>
      <w:r>
        <w:rPr>
          <w:rFonts w:ascii="微软雅黑" w:eastAsia="微软雅黑" w:hAnsi="微软雅黑" w:hint="eastAsia"/>
          <w:sz w:val="18"/>
          <w:szCs w:val="18"/>
        </w:rPr>
        <w:t>个分公司都是</w:t>
      </w:r>
      <w:r>
        <w:rPr>
          <w:rFonts w:ascii="微软雅黑" w:eastAsia="微软雅黑" w:hAnsi="微软雅黑" w:hint="eastAsia"/>
          <w:sz w:val="18"/>
          <w:szCs w:val="18"/>
        </w:rPr>
        <w:t>x</w:t>
      </w:r>
      <w:r>
        <w:rPr>
          <w:rFonts w:ascii="微软雅黑" w:eastAsia="微软雅黑" w:hAnsi="微软雅黑" w:hint="eastAsia"/>
          <w:sz w:val="18"/>
          <w:szCs w:val="18"/>
        </w:rPr>
        <w:t>层楼。第一分公司与主楼相距</w:t>
      </w:r>
      <w:r>
        <w:rPr>
          <w:rFonts w:ascii="微软雅黑" w:eastAsia="微软雅黑" w:hAnsi="微软雅黑"/>
          <w:sz w:val="18"/>
          <w:szCs w:val="18"/>
        </w:rPr>
        <w:t>1</w:t>
      </w:r>
      <w:r>
        <w:rPr>
          <w:rFonts w:ascii="微软雅黑" w:eastAsia="微软雅黑" w:hAnsi="微软雅黑" w:hint="eastAsia"/>
          <w:sz w:val="18"/>
          <w:szCs w:val="18"/>
        </w:rPr>
        <w:t>米，第二分公司与主楼相距也是</w:t>
      </w:r>
      <w:r>
        <w:rPr>
          <w:rFonts w:ascii="微软雅黑" w:eastAsia="微软雅黑" w:hAnsi="微软雅黑"/>
          <w:sz w:val="18"/>
          <w:szCs w:val="18"/>
        </w:rPr>
        <w:t>1</w:t>
      </w:r>
      <w:r>
        <w:rPr>
          <w:rFonts w:ascii="微软雅黑" w:eastAsia="微软雅黑" w:hAnsi="微软雅黑" w:hint="eastAsia"/>
          <w:sz w:val="18"/>
          <w:szCs w:val="18"/>
        </w:rPr>
        <w:t>米，第三分公司与主楼相</w:t>
      </w:r>
      <w:r>
        <w:rPr>
          <w:rFonts w:ascii="微软雅黑" w:eastAsia="微软雅黑" w:hAnsi="微软雅黑" w:hint="eastAsia"/>
          <w:sz w:val="18"/>
          <w:szCs w:val="18"/>
        </w:rPr>
        <w:t>距</w:t>
      </w:r>
      <w:r>
        <w:rPr>
          <w:rFonts w:ascii="微软雅黑" w:eastAsia="微软雅黑" w:hAnsi="微软雅黑"/>
          <w:sz w:val="18"/>
          <w:szCs w:val="18"/>
        </w:rPr>
        <w:t>3</w:t>
      </w:r>
      <w:r>
        <w:rPr>
          <w:rFonts w:ascii="微软雅黑" w:eastAsia="微软雅黑" w:hAnsi="微软雅黑" w:hint="eastAsia"/>
          <w:sz w:val="18"/>
          <w:szCs w:val="18"/>
        </w:rPr>
        <w:t>米，第四分公司与主楼相距</w:t>
      </w:r>
      <w:r>
        <w:rPr>
          <w:rFonts w:ascii="微软雅黑" w:eastAsia="微软雅黑" w:hAnsi="微软雅黑"/>
          <w:sz w:val="18"/>
          <w:szCs w:val="18"/>
        </w:rPr>
        <w:t>3</w:t>
      </w:r>
      <w:r>
        <w:rPr>
          <w:rFonts w:ascii="微软雅黑" w:eastAsia="微软雅黑" w:hAnsi="微软雅黑" w:hint="eastAsia"/>
          <w:sz w:val="18"/>
          <w:szCs w:val="18"/>
        </w:rPr>
        <w:t>米，。</w:t>
      </w:r>
      <w:r>
        <w:rPr>
          <w:rFonts w:ascii="微软雅黑" w:eastAsia="微软雅黑" w:hAnsi="微软雅黑" w:hint="eastAsia"/>
          <w:sz w:val="18"/>
          <w:szCs w:val="18"/>
          <w:u w:val="single"/>
        </w:rPr>
        <w:t>以学校实验室环境模拟</w:t>
      </w:r>
      <w:r>
        <w:rPr>
          <w:rFonts w:ascii="微软雅黑" w:eastAsia="微软雅黑" w:hAnsi="微软雅黑" w:hint="eastAsia"/>
          <w:sz w:val="18"/>
          <w:szCs w:val="18"/>
          <w:u w:val="single"/>
        </w:rPr>
        <w:t xml:space="preserve"> </w:t>
      </w:r>
      <w:r>
        <w:rPr>
          <w:rFonts w:ascii="微软雅黑" w:eastAsia="微软雅黑" w:hAnsi="微软雅黑" w:hint="eastAsia"/>
          <w:sz w:val="18"/>
          <w:szCs w:val="18"/>
          <w:u w:val="single"/>
        </w:rPr>
        <w:t>主设备机柜是总公司</w:t>
      </w:r>
      <w:r>
        <w:rPr>
          <w:rFonts w:ascii="微软雅黑" w:eastAsia="微软雅黑" w:hAnsi="微软雅黑" w:hint="eastAsia"/>
          <w:sz w:val="18"/>
          <w:szCs w:val="18"/>
          <w:u w:val="single"/>
        </w:rPr>
        <w:t>,</w:t>
      </w:r>
      <w:r>
        <w:rPr>
          <w:rFonts w:ascii="微软雅黑" w:eastAsia="微软雅黑" w:hAnsi="微软雅黑" w:hint="eastAsia"/>
          <w:sz w:val="18"/>
          <w:szCs w:val="18"/>
          <w:u w:val="single"/>
        </w:rPr>
        <w:t>四组实验环境是四个分公司）</w:t>
      </w:r>
    </w:p>
    <w:p w14:paraId="0C0D48B3"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hint="eastAsia"/>
          <w:sz w:val="18"/>
          <w:szCs w:val="18"/>
        </w:rPr>
        <w:t>各子公司部门结构：</w:t>
      </w:r>
      <w:r>
        <w:rPr>
          <w:rFonts w:ascii="微软雅黑" w:eastAsia="微软雅黑" w:hAnsi="微软雅黑" w:hint="eastAsia"/>
          <w:sz w:val="18"/>
          <w:szCs w:val="18"/>
          <w:u w:val="single"/>
        </w:rPr>
        <w:t>这</w:t>
      </w:r>
      <w:r>
        <w:rPr>
          <w:rFonts w:ascii="微软雅黑" w:eastAsia="微软雅黑" w:hAnsi="微软雅黑" w:hint="eastAsia"/>
          <w:sz w:val="18"/>
          <w:szCs w:val="18"/>
          <w:u w:val="single"/>
        </w:rPr>
        <w:t>4</w:t>
      </w:r>
      <w:r>
        <w:rPr>
          <w:rFonts w:ascii="微软雅黑" w:eastAsia="微软雅黑" w:hAnsi="微软雅黑" w:hint="eastAsia"/>
          <w:sz w:val="18"/>
          <w:szCs w:val="18"/>
          <w:u w:val="single"/>
        </w:rPr>
        <w:t>个分公司都有各自的</w:t>
      </w:r>
      <w:r>
        <w:rPr>
          <w:rFonts w:ascii="微软雅黑" w:eastAsia="微软雅黑" w:hAnsi="微软雅黑" w:hint="eastAsia"/>
          <w:sz w:val="18"/>
          <w:szCs w:val="18"/>
          <w:u w:val="single"/>
        </w:rPr>
        <w:t>xx</w:t>
      </w:r>
      <w:r>
        <w:rPr>
          <w:rFonts w:ascii="微软雅黑" w:eastAsia="微软雅黑" w:hAnsi="微软雅黑" w:hint="eastAsia"/>
          <w:sz w:val="18"/>
          <w:szCs w:val="18"/>
          <w:u w:val="single"/>
        </w:rPr>
        <w:t>室（</w:t>
      </w:r>
      <w:r>
        <w:rPr>
          <w:rFonts w:ascii="微软雅黑" w:eastAsia="微软雅黑" w:hAnsi="微软雅黑"/>
          <w:sz w:val="18"/>
          <w:szCs w:val="18"/>
          <w:u w:val="single"/>
        </w:rPr>
        <w:t>1</w:t>
      </w:r>
      <w:r>
        <w:rPr>
          <w:rFonts w:ascii="微软雅黑" w:eastAsia="微软雅黑" w:hAnsi="微软雅黑" w:hint="eastAsia"/>
          <w:sz w:val="18"/>
          <w:szCs w:val="18"/>
          <w:u w:val="single"/>
        </w:rPr>
        <w:t>人），</w:t>
      </w:r>
      <w:r>
        <w:rPr>
          <w:rFonts w:ascii="微软雅黑" w:eastAsia="微软雅黑" w:hAnsi="微软雅黑" w:hint="eastAsia"/>
          <w:sz w:val="18"/>
          <w:szCs w:val="18"/>
          <w:u w:val="single"/>
        </w:rPr>
        <w:t>xx</w:t>
      </w:r>
      <w:r>
        <w:rPr>
          <w:rFonts w:ascii="微软雅黑" w:eastAsia="微软雅黑" w:hAnsi="微软雅黑" w:hint="eastAsia"/>
          <w:sz w:val="18"/>
          <w:szCs w:val="18"/>
          <w:u w:val="single"/>
        </w:rPr>
        <w:t>部（</w:t>
      </w:r>
      <w:r>
        <w:rPr>
          <w:rFonts w:ascii="微软雅黑" w:eastAsia="微软雅黑" w:hAnsi="微软雅黑"/>
          <w:sz w:val="18"/>
          <w:szCs w:val="18"/>
          <w:u w:val="single"/>
        </w:rPr>
        <w:t>1</w:t>
      </w:r>
      <w:r>
        <w:rPr>
          <w:rFonts w:ascii="微软雅黑" w:eastAsia="微软雅黑" w:hAnsi="微软雅黑" w:hint="eastAsia"/>
          <w:sz w:val="18"/>
          <w:szCs w:val="18"/>
          <w:u w:val="single"/>
        </w:rPr>
        <w:t>人），</w:t>
      </w:r>
      <w:r>
        <w:rPr>
          <w:rFonts w:ascii="微软雅黑" w:eastAsia="微软雅黑" w:hAnsi="微软雅黑" w:hint="eastAsia"/>
          <w:sz w:val="18"/>
          <w:szCs w:val="18"/>
          <w:u w:val="single"/>
        </w:rPr>
        <w:t>xx</w:t>
      </w:r>
      <w:r>
        <w:rPr>
          <w:rFonts w:ascii="微软雅黑" w:eastAsia="微软雅黑" w:hAnsi="微软雅黑" w:hint="eastAsia"/>
          <w:sz w:val="18"/>
          <w:szCs w:val="18"/>
          <w:u w:val="single"/>
        </w:rPr>
        <w:t>部（</w:t>
      </w:r>
      <w:r>
        <w:rPr>
          <w:rFonts w:ascii="微软雅黑" w:eastAsia="微软雅黑" w:hAnsi="微软雅黑"/>
          <w:sz w:val="18"/>
          <w:szCs w:val="18"/>
          <w:u w:val="single"/>
        </w:rPr>
        <w:t>1</w:t>
      </w:r>
      <w:r>
        <w:rPr>
          <w:rFonts w:ascii="微软雅黑" w:eastAsia="微软雅黑" w:hAnsi="微软雅黑" w:hint="eastAsia"/>
          <w:sz w:val="18"/>
          <w:szCs w:val="18"/>
          <w:u w:val="single"/>
        </w:rPr>
        <w:t>人），</w:t>
      </w:r>
      <w:r>
        <w:rPr>
          <w:rFonts w:ascii="微软雅黑" w:eastAsia="微软雅黑" w:hAnsi="微软雅黑" w:hint="eastAsia"/>
          <w:sz w:val="18"/>
          <w:szCs w:val="18"/>
          <w:u w:val="single"/>
        </w:rPr>
        <w:t>xx</w:t>
      </w:r>
      <w:r>
        <w:rPr>
          <w:rFonts w:ascii="微软雅黑" w:eastAsia="微软雅黑" w:hAnsi="微软雅黑" w:hint="eastAsia"/>
          <w:sz w:val="18"/>
          <w:szCs w:val="18"/>
          <w:u w:val="single"/>
        </w:rPr>
        <w:t>部（</w:t>
      </w:r>
      <w:r>
        <w:rPr>
          <w:rFonts w:ascii="微软雅黑" w:eastAsia="微软雅黑" w:hAnsi="微软雅黑" w:hint="eastAsia"/>
          <w:sz w:val="18"/>
          <w:szCs w:val="18"/>
          <w:u w:val="single"/>
        </w:rPr>
        <w:t>1</w:t>
      </w:r>
      <w:r>
        <w:rPr>
          <w:rFonts w:ascii="微软雅黑" w:eastAsia="微软雅黑" w:hAnsi="微软雅黑" w:hint="eastAsia"/>
          <w:sz w:val="18"/>
          <w:szCs w:val="18"/>
          <w:u w:val="single"/>
        </w:rPr>
        <w:t>人），</w:t>
      </w:r>
      <w:r>
        <w:rPr>
          <w:rFonts w:ascii="微软雅黑" w:eastAsia="微软雅黑" w:hAnsi="微软雅黑" w:hint="eastAsia"/>
          <w:sz w:val="18"/>
          <w:szCs w:val="18"/>
          <w:u w:val="single"/>
        </w:rPr>
        <w:t>xx</w:t>
      </w:r>
      <w:r>
        <w:rPr>
          <w:rFonts w:ascii="微软雅黑" w:eastAsia="微软雅黑" w:hAnsi="微软雅黑" w:hint="eastAsia"/>
          <w:sz w:val="18"/>
          <w:szCs w:val="18"/>
          <w:u w:val="single"/>
        </w:rPr>
        <w:t>部（</w:t>
      </w:r>
      <w:r>
        <w:rPr>
          <w:rFonts w:ascii="微软雅黑" w:eastAsia="微软雅黑" w:hAnsi="微软雅黑"/>
          <w:sz w:val="18"/>
          <w:szCs w:val="18"/>
          <w:u w:val="single"/>
        </w:rPr>
        <w:t>1</w:t>
      </w:r>
      <w:r>
        <w:rPr>
          <w:rFonts w:ascii="微软雅黑" w:eastAsia="微软雅黑" w:hAnsi="微软雅黑" w:hint="eastAsia"/>
          <w:sz w:val="18"/>
          <w:szCs w:val="18"/>
          <w:u w:val="single"/>
        </w:rPr>
        <w:t>人），</w:t>
      </w:r>
      <w:r>
        <w:rPr>
          <w:rFonts w:ascii="微软雅黑" w:eastAsia="微软雅黑" w:hAnsi="微软雅黑" w:hint="eastAsia"/>
          <w:sz w:val="18"/>
          <w:szCs w:val="18"/>
          <w:u w:val="single"/>
        </w:rPr>
        <w:t>xx</w:t>
      </w:r>
      <w:r>
        <w:rPr>
          <w:rFonts w:ascii="微软雅黑" w:eastAsia="微软雅黑" w:hAnsi="微软雅黑" w:hint="eastAsia"/>
          <w:sz w:val="18"/>
          <w:szCs w:val="18"/>
          <w:u w:val="single"/>
        </w:rPr>
        <w:t>部（</w:t>
      </w:r>
      <w:r>
        <w:rPr>
          <w:rFonts w:ascii="微软雅黑" w:eastAsia="微软雅黑" w:hAnsi="微软雅黑" w:hint="eastAsia"/>
          <w:sz w:val="18"/>
          <w:szCs w:val="18"/>
          <w:u w:val="single"/>
        </w:rPr>
        <w:t>1</w:t>
      </w:r>
      <w:r>
        <w:rPr>
          <w:rFonts w:ascii="微软雅黑" w:eastAsia="微软雅黑" w:hAnsi="微软雅黑" w:hint="eastAsia"/>
          <w:sz w:val="18"/>
          <w:szCs w:val="18"/>
          <w:u w:val="single"/>
        </w:rPr>
        <w:t>人），总公司行政划分也是如此，</w:t>
      </w:r>
      <w:r>
        <w:rPr>
          <w:rFonts w:ascii="微软雅黑" w:eastAsia="微软雅黑" w:hAnsi="微软雅黑" w:hint="eastAsia"/>
          <w:sz w:val="18"/>
          <w:szCs w:val="18"/>
          <w:u w:val="single"/>
        </w:rPr>
        <w:t xml:space="preserve"> </w:t>
      </w:r>
      <w:r>
        <w:rPr>
          <w:rFonts w:ascii="微软雅黑" w:eastAsia="微软雅黑" w:hAnsi="微软雅黑" w:hint="eastAsia"/>
          <w:sz w:val="18"/>
          <w:szCs w:val="18"/>
          <w:u w:val="single"/>
        </w:rPr>
        <w:t>人数比例大致类似</w:t>
      </w:r>
      <w:r>
        <w:rPr>
          <w:rFonts w:ascii="微软雅黑" w:eastAsia="微软雅黑" w:hAnsi="微软雅黑" w:hint="eastAsia"/>
          <w:sz w:val="18"/>
          <w:szCs w:val="18"/>
          <w:u w:val="single"/>
        </w:rPr>
        <w:t>4</w:t>
      </w:r>
      <w:r>
        <w:rPr>
          <w:rFonts w:ascii="微软雅黑" w:eastAsia="微软雅黑" w:hAnsi="微软雅黑" w:hint="eastAsia"/>
          <w:sz w:val="18"/>
          <w:szCs w:val="18"/>
          <w:u w:val="single"/>
        </w:rPr>
        <w:t>个分公司</w:t>
      </w:r>
    </w:p>
    <w:p w14:paraId="74AAA715" w14:textId="77777777" w:rsidR="0060333F" w:rsidRDefault="002662E1">
      <w:pPr>
        <w:ind w:firstLineChars="100" w:firstLine="180"/>
        <w:rPr>
          <w:rFonts w:ascii="微软雅黑" w:eastAsia="微软雅黑" w:hAnsi="微软雅黑"/>
          <w:sz w:val="18"/>
          <w:szCs w:val="18"/>
        </w:rPr>
      </w:pPr>
      <w:r>
        <w:rPr>
          <w:rFonts w:ascii="微软雅黑" w:eastAsia="微软雅黑" w:hAnsi="微软雅黑" w:hint="eastAsia"/>
          <w:sz w:val="18"/>
          <w:szCs w:val="18"/>
        </w:rPr>
        <w:t>3.2</w:t>
      </w:r>
      <w:r>
        <w:rPr>
          <w:rFonts w:ascii="微软雅黑" w:eastAsia="微软雅黑" w:hAnsi="微软雅黑" w:hint="eastAsia"/>
          <w:sz w:val="18"/>
          <w:szCs w:val="18"/>
        </w:rPr>
        <w:t>体方案设计策略</w:t>
      </w:r>
    </w:p>
    <w:p w14:paraId="51D8C956"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hint="eastAsia"/>
          <w:sz w:val="18"/>
          <w:szCs w:val="18"/>
        </w:rPr>
        <w:t>为了实现以上网络设计原则，使</w:t>
      </w:r>
      <w:r>
        <w:rPr>
          <w:rFonts w:ascii="微软雅黑" w:eastAsia="微软雅黑" w:hAnsi="微软雅黑" w:hint="eastAsia"/>
          <w:sz w:val="18"/>
          <w:szCs w:val="18"/>
        </w:rPr>
        <w:t>xx</w:t>
      </w:r>
      <w:r>
        <w:rPr>
          <w:rFonts w:ascii="微软雅黑" w:eastAsia="微软雅黑" w:hAnsi="微软雅黑" w:hint="eastAsia"/>
          <w:sz w:val="18"/>
          <w:szCs w:val="18"/>
        </w:rPr>
        <w:t>园区网络具有良好的</w:t>
      </w:r>
      <w:r>
        <w:rPr>
          <w:rFonts w:ascii="微软雅黑" w:eastAsia="微软雅黑" w:hAnsi="微软雅黑" w:hint="eastAsia"/>
          <w:sz w:val="18"/>
          <w:szCs w:val="18"/>
        </w:rPr>
        <w:t xml:space="preserve"> </w:t>
      </w:r>
      <w:r>
        <w:rPr>
          <w:rFonts w:ascii="微软雅黑" w:eastAsia="微软雅黑" w:hAnsi="微软雅黑" w:hint="eastAsia"/>
          <w:sz w:val="18"/>
          <w:szCs w:val="18"/>
        </w:rPr>
        <w:t>扩展性能力和灵活的便于管理，易于维护，在网络设计上采用了一下策略。</w:t>
      </w:r>
    </w:p>
    <w:p w14:paraId="04B0DA10" w14:textId="77777777" w:rsidR="0060333F" w:rsidRDefault="002662E1">
      <w:pPr>
        <w:numPr>
          <w:ilvl w:val="0"/>
          <w:numId w:val="7"/>
        </w:numPr>
        <w:rPr>
          <w:rFonts w:ascii="微软雅黑" w:eastAsia="微软雅黑" w:hAnsi="微软雅黑"/>
          <w:sz w:val="18"/>
          <w:szCs w:val="18"/>
        </w:rPr>
      </w:pPr>
      <w:r>
        <w:rPr>
          <w:rFonts w:ascii="微软雅黑" w:eastAsia="微软雅黑" w:hAnsi="微软雅黑" w:hint="eastAsia"/>
          <w:sz w:val="18"/>
          <w:szCs w:val="18"/>
        </w:rPr>
        <w:t>因特网接入和园区网分离。</w:t>
      </w:r>
    </w:p>
    <w:p w14:paraId="0FAA47EB" w14:textId="77777777" w:rsidR="0060333F" w:rsidRDefault="002662E1">
      <w:pPr>
        <w:ind w:left="1280"/>
        <w:rPr>
          <w:rFonts w:ascii="微软雅黑" w:eastAsia="微软雅黑" w:hAnsi="微软雅黑"/>
          <w:sz w:val="18"/>
          <w:szCs w:val="18"/>
        </w:rPr>
      </w:pPr>
      <w:r>
        <w:rPr>
          <w:rFonts w:ascii="微软雅黑" w:eastAsia="微软雅黑" w:hAnsi="微软雅黑" w:hint="eastAsia"/>
          <w:sz w:val="18"/>
          <w:szCs w:val="18"/>
        </w:rPr>
        <w:t>将因特网接入部分和园区网主体部分分离，每部分完成其自身的功能，可以减少两者之间的相互影响。因特网接入的变化，只影响接入的变化，对园区网络没有影响；而园区网络的变化对因特网接入部分影响较小。</w:t>
      </w:r>
      <w:r>
        <w:rPr>
          <w:rFonts w:ascii="微软雅黑" w:eastAsia="微软雅黑" w:hAnsi="微软雅黑" w:hint="eastAsia"/>
          <w:sz w:val="18"/>
          <w:szCs w:val="18"/>
        </w:rPr>
        <w:t>.</w:t>
      </w:r>
      <w:r>
        <w:rPr>
          <w:rFonts w:ascii="微软雅黑" w:eastAsia="微软雅黑" w:hAnsi="微软雅黑" w:hint="eastAsia"/>
          <w:sz w:val="18"/>
          <w:szCs w:val="18"/>
        </w:rPr>
        <w:t>这样可以增强网络的扩展能力。保持网络层次结构清晰，便于管理和维护。</w:t>
      </w:r>
    </w:p>
    <w:p w14:paraId="1295CD61" w14:textId="77777777" w:rsidR="0060333F" w:rsidRDefault="002662E1">
      <w:pPr>
        <w:numPr>
          <w:ilvl w:val="0"/>
          <w:numId w:val="7"/>
        </w:numPr>
        <w:rPr>
          <w:rFonts w:ascii="微软雅黑" w:eastAsia="微软雅黑" w:hAnsi="微软雅黑"/>
          <w:sz w:val="18"/>
          <w:szCs w:val="18"/>
        </w:rPr>
      </w:pPr>
      <w:r>
        <w:rPr>
          <w:rFonts w:ascii="微软雅黑" w:eastAsia="微软雅黑" w:hAnsi="微软雅黑" w:hint="eastAsia"/>
          <w:sz w:val="18"/>
          <w:szCs w:val="18"/>
        </w:rPr>
        <w:t>降低各个子公司之间的网络关联度。</w:t>
      </w:r>
    </w:p>
    <w:p w14:paraId="17F4AEE6" w14:textId="77777777" w:rsidR="0060333F" w:rsidRDefault="002662E1">
      <w:pPr>
        <w:ind w:left="1280"/>
        <w:rPr>
          <w:rFonts w:ascii="微软雅黑" w:eastAsia="微软雅黑" w:hAnsi="微软雅黑"/>
          <w:sz w:val="18"/>
          <w:szCs w:val="18"/>
        </w:rPr>
      </w:pPr>
      <w:r>
        <w:rPr>
          <w:rFonts w:ascii="微软雅黑" w:eastAsia="微软雅黑" w:hAnsi="微软雅黑" w:hint="eastAsia"/>
          <w:sz w:val="18"/>
          <w:szCs w:val="18"/>
        </w:rPr>
        <w:t>将各个子公司之间的网络的关联度降低到最低的策略，可以最大限度的减</w:t>
      </w:r>
      <w:r>
        <w:rPr>
          <w:rFonts w:ascii="微软雅黑" w:eastAsia="微软雅黑" w:hAnsi="微软雅黑" w:hint="eastAsia"/>
          <w:sz w:val="18"/>
          <w:szCs w:val="18"/>
        </w:rPr>
        <w:t>少各个子公司网络之间的相互影响，便于分别管理，或者在不同子公司扩展网络的新应用。</w:t>
      </w:r>
    </w:p>
    <w:p w14:paraId="20E66AEC" w14:textId="77777777" w:rsidR="0060333F" w:rsidRDefault="002662E1">
      <w:pPr>
        <w:numPr>
          <w:ilvl w:val="0"/>
          <w:numId w:val="7"/>
        </w:numPr>
        <w:rPr>
          <w:rFonts w:ascii="微软雅黑" w:eastAsia="微软雅黑" w:hAnsi="微软雅黑"/>
          <w:sz w:val="18"/>
          <w:szCs w:val="18"/>
        </w:rPr>
      </w:pPr>
      <w:r>
        <w:rPr>
          <w:rFonts w:ascii="微软雅黑" w:eastAsia="微软雅黑" w:hAnsi="微软雅黑" w:hint="eastAsia"/>
          <w:sz w:val="18"/>
          <w:szCs w:val="18"/>
        </w:rPr>
        <w:t>统一标准，统一网络</w:t>
      </w:r>
    </w:p>
    <w:p w14:paraId="42A0B082" w14:textId="77777777" w:rsidR="0060333F" w:rsidRDefault="002662E1">
      <w:pPr>
        <w:ind w:left="1280"/>
        <w:rPr>
          <w:rFonts w:ascii="微软雅黑" w:eastAsia="微软雅黑" w:hAnsi="微软雅黑"/>
          <w:sz w:val="18"/>
          <w:szCs w:val="18"/>
        </w:rPr>
      </w:pPr>
      <w:r>
        <w:rPr>
          <w:rFonts w:ascii="微软雅黑" w:eastAsia="微软雅黑" w:hAnsi="微软雅黑" w:hint="eastAsia"/>
          <w:sz w:val="18"/>
          <w:szCs w:val="18"/>
        </w:rPr>
        <w:t>统一的</w:t>
      </w:r>
      <w:r>
        <w:rPr>
          <w:rFonts w:ascii="微软雅黑" w:eastAsia="微软雅黑" w:hAnsi="微软雅黑" w:hint="eastAsia"/>
          <w:sz w:val="18"/>
          <w:szCs w:val="18"/>
        </w:rPr>
        <w:t>IP</w:t>
      </w:r>
      <w:r>
        <w:rPr>
          <w:rFonts w:ascii="微软雅黑" w:eastAsia="微软雅黑" w:hAnsi="微软雅黑" w:hint="eastAsia"/>
          <w:sz w:val="18"/>
          <w:szCs w:val="18"/>
        </w:rPr>
        <w:t>应用标准（</w:t>
      </w:r>
      <w:r>
        <w:rPr>
          <w:rFonts w:ascii="微软雅黑" w:eastAsia="微软雅黑" w:hAnsi="微软雅黑" w:hint="eastAsia"/>
          <w:sz w:val="18"/>
          <w:szCs w:val="18"/>
        </w:rPr>
        <w:t>IP</w:t>
      </w:r>
      <w:r>
        <w:rPr>
          <w:rFonts w:ascii="微软雅黑" w:eastAsia="微软雅黑" w:hAnsi="微软雅黑" w:hint="eastAsia"/>
          <w:sz w:val="18"/>
          <w:szCs w:val="18"/>
        </w:rPr>
        <w:t>地址，路由协议），安全标准，</w:t>
      </w:r>
      <w:r>
        <w:rPr>
          <w:rFonts w:ascii="微软雅黑" w:eastAsia="微软雅黑" w:hAnsi="微软雅黑" w:hint="eastAsia"/>
          <w:sz w:val="18"/>
          <w:szCs w:val="18"/>
        </w:rPr>
        <w:t xml:space="preserve"> </w:t>
      </w:r>
      <w:r>
        <w:rPr>
          <w:rFonts w:ascii="微软雅黑" w:eastAsia="微软雅黑" w:hAnsi="微软雅黑" w:hint="eastAsia"/>
          <w:sz w:val="18"/>
          <w:szCs w:val="18"/>
        </w:rPr>
        <w:t>接入标准和网络管理平台，才能实现真正的统一管理，便于集团的管理和网络策略的实施。</w:t>
      </w:r>
    </w:p>
    <w:p w14:paraId="29A03DB9" w14:textId="77777777" w:rsidR="0060333F" w:rsidRDefault="002662E1">
      <w:pPr>
        <w:ind w:firstLineChars="100" w:firstLine="180"/>
        <w:rPr>
          <w:rFonts w:ascii="微软雅黑" w:eastAsia="微软雅黑" w:hAnsi="微软雅黑"/>
          <w:sz w:val="18"/>
          <w:szCs w:val="18"/>
        </w:rPr>
      </w:pPr>
      <w:r>
        <w:rPr>
          <w:rFonts w:ascii="微软雅黑" w:eastAsia="微软雅黑" w:hAnsi="微软雅黑" w:hint="eastAsia"/>
          <w:sz w:val="18"/>
          <w:szCs w:val="18"/>
        </w:rPr>
        <w:t>3.3xx</w:t>
      </w:r>
      <w:r>
        <w:rPr>
          <w:rFonts w:ascii="微软雅黑" w:eastAsia="微软雅黑" w:hAnsi="微软雅黑" w:hint="eastAsia"/>
          <w:sz w:val="18"/>
          <w:szCs w:val="18"/>
        </w:rPr>
        <w:t>园区结构示意图</w:t>
      </w:r>
    </w:p>
    <w:p w14:paraId="036CBB87"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t xml:space="preserve">    </w:t>
      </w:r>
    </w:p>
    <w:p w14:paraId="7D62CAEF" w14:textId="77777777" w:rsidR="0060333F" w:rsidRDefault="002662E1">
      <w:pPr>
        <w:rPr>
          <w:rFonts w:ascii="微软雅黑" w:eastAsia="微软雅黑" w:hAnsi="微软雅黑"/>
          <w:sz w:val="18"/>
          <w:szCs w:val="18"/>
        </w:rPr>
      </w:pPr>
      <w:r>
        <w:rPr>
          <w:rFonts w:ascii="微软雅黑" w:eastAsia="微软雅黑" w:hAnsi="微软雅黑"/>
          <w:noProof/>
          <w:sz w:val="18"/>
          <w:szCs w:val="18"/>
        </w:rPr>
        <w:lastRenderedPageBreak/>
        <w:drawing>
          <wp:inline distT="0" distB="0" distL="0" distR="0" wp14:anchorId="2AD0F000" wp14:editId="2C93F6E2">
            <wp:extent cx="5274310" cy="2769870"/>
            <wp:effectExtent l="0" t="0" r="254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69870"/>
                    </a:xfrm>
                    <a:prstGeom prst="rect">
                      <a:avLst/>
                    </a:prstGeom>
                  </pic:spPr>
                </pic:pic>
              </a:graphicData>
            </a:graphic>
          </wp:inline>
        </w:drawing>
      </w:r>
    </w:p>
    <w:p w14:paraId="5210290F" w14:textId="77777777" w:rsidR="0060333F" w:rsidRDefault="002662E1">
      <w:pPr>
        <w:tabs>
          <w:tab w:val="left" w:pos="5122"/>
        </w:tabs>
        <w:rPr>
          <w:rFonts w:ascii="微软雅黑" w:eastAsia="微软雅黑" w:hAnsi="微软雅黑"/>
          <w:sz w:val="18"/>
          <w:szCs w:val="18"/>
        </w:rPr>
      </w:pPr>
      <w:r>
        <w:rPr>
          <w:rFonts w:ascii="微软雅黑" w:eastAsia="微软雅黑" w:hAnsi="微软雅黑"/>
          <w:sz w:val="18"/>
          <w:szCs w:val="18"/>
        </w:rPr>
        <w:tab/>
      </w:r>
    </w:p>
    <w:p w14:paraId="51041690" w14:textId="77777777" w:rsidR="0060333F" w:rsidRDefault="0060333F">
      <w:pPr>
        <w:tabs>
          <w:tab w:val="left" w:pos="5122"/>
        </w:tabs>
        <w:rPr>
          <w:rFonts w:ascii="微软雅黑" w:eastAsia="微软雅黑" w:hAnsi="微软雅黑"/>
          <w:sz w:val="18"/>
          <w:szCs w:val="18"/>
        </w:rPr>
      </w:pPr>
    </w:p>
    <w:bookmarkEnd w:id="77"/>
    <w:bookmarkEnd w:id="78"/>
    <w:bookmarkEnd w:id="79"/>
    <w:bookmarkEnd w:id="80"/>
    <w:bookmarkEnd w:id="81"/>
    <w:bookmarkEnd w:id="82"/>
    <w:bookmarkEnd w:id="83"/>
    <w:bookmarkEnd w:id="84"/>
    <w:p w14:paraId="24E284A8" w14:textId="77777777" w:rsidR="0060333F" w:rsidRDefault="0060333F">
      <w:pPr>
        <w:tabs>
          <w:tab w:val="left" w:pos="5122"/>
        </w:tabs>
        <w:rPr>
          <w:rFonts w:ascii="微软雅黑" w:eastAsia="微软雅黑" w:hAnsi="微软雅黑"/>
          <w:sz w:val="18"/>
          <w:szCs w:val="18"/>
        </w:rPr>
      </w:pPr>
    </w:p>
    <w:p w14:paraId="2107DB8D" w14:textId="77777777" w:rsidR="0060333F" w:rsidRDefault="002662E1">
      <w:pPr>
        <w:widowControl/>
        <w:spacing w:line="360" w:lineRule="auto"/>
        <w:ind w:left="178" w:hangingChars="99" w:hanging="178"/>
        <w:rPr>
          <w:rFonts w:ascii="微软雅黑" w:eastAsia="微软雅黑" w:hAnsi="微软雅黑"/>
          <w:sz w:val="18"/>
          <w:szCs w:val="18"/>
        </w:rPr>
      </w:pPr>
      <w:r>
        <w:rPr>
          <w:rFonts w:ascii="微软雅黑" w:eastAsia="微软雅黑" w:hAnsi="微软雅黑" w:hint="eastAsia"/>
          <w:sz w:val="18"/>
          <w:szCs w:val="18"/>
        </w:rPr>
        <w:t>3.4</w:t>
      </w:r>
      <w:r>
        <w:rPr>
          <w:rFonts w:ascii="微软雅黑" w:eastAsia="微软雅黑" w:hAnsi="微软雅黑"/>
          <w:sz w:val="18"/>
          <w:szCs w:val="18"/>
        </w:rPr>
        <w:t>网络</w:t>
      </w:r>
      <w:r>
        <w:rPr>
          <w:rFonts w:ascii="微软雅黑" w:eastAsia="微软雅黑" w:hAnsi="微软雅黑" w:hint="eastAsia"/>
          <w:sz w:val="18"/>
          <w:szCs w:val="18"/>
        </w:rPr>
        <w:t>设备</w:t>
      </w:r>
      <w:r>
        <w:rPr>
          <w:rFonts w:ascii="微软雅黑" w:eastAsia="微软雅黑" w:hAnsi="微软雅黑"/>
          <w:sz w:val="18"/>
          <w:szCs w:val="18"/>
        </w:rPr>
        <w:t>选型</w:t>
      </w:r>
    </w:p>
    <w:p w14:paraId="457E84BE" w14:textId="77777777" w:rsidR="0060333F" w:rsidRDefault="002662E1">
      <w:pPr>
        <w:widowControl/>
        <w:spacing w:line="360" w:lineRule="auto"/>
        <w:ind w:firstLineChars="147" w:firstLine="265"/>
        <w:rPr>
          <w:rFonts w:ascii="微软雅黑" w:eastAsia="微软雅黑" w:hAnsi="微软雅黑"/>
          <w:sz w:val="18"/>
          <w:szCs w:val="18"/>
        </w:rPr>
      </w:pPr>
      <w:r>
        <w:rPr>
          <w:rFonts w:ascii="微软雅黑" w:eastAsia="微软雅黑" w:hAnsi="微软雅黑" w:hint="eastAsia"/>
          <w:sz w:val="18"/>
          <w:szCs w:val="18"/>
        </w:rPr>
        <w:t>3.4.1</w:t>
      </w:r>
      <w:r>
        <w:rPr>
          <w:rFonts w:ascii="微软雅黑" w:eastAsia="微软雅黑" w:hAnsi="微软雅黑"/>
          <w:sz w:val="18"/>
          <w:szCs w:val="18"/>
        </w:rPr>
        <w:t>选型原则</w:t>
      </w:r>
    </w:p>
    <w:p w14:paraId="21B742AB" w14:textId="77777777" w:rsidR="0060333F" w:rsidRDefault="002662E1">
      <w:pPr>
        <w:widowControl/>
        <w:spacing w:line="360" w:lineRule="auto"/>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我们在网络系统设计时考虑如下特点：</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稳定可靠的网络</w:t>
      </w:r>
      <w:r>
        <w:rPr>
          <w:rFonts w:ascii="微软雅黑" w:eastAsia="微软雅黑" w:hAnsi="微软雅黑"/>
          <w:sz w:val="18"/>
          <w:szCs w:val="18"/>
        </w:rPr>
        <w:t xml:space="preserve"> </w:t>
      </w:r>
      <w:r>
        <w:rPr>
          <w:rFonts w:ascii="微软雅黑" w:eastAsia="微软雅黑" w:hAnsi="微软雅黑"/>
          <w:sz w:val="18"/>
          <w:szCs w:val="18"/>
        </w:rPr>
        <w:t>只有运行稳定的网络才是可靠的网络，而网络的可靠运行取决于诸多因素，如网络的设计，产品的可靠，而选择一个具有运营此类网络规模经验的网络合作厂商则更为重要。要求有物理层、数据链路层和网络层的备份技术。</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高带宽</w:t>
      </w:r>
      <w:r>
        <w:rPr>
          <w:rFonts w:ascii="微软雅黑" w:eastAsia="微软雅黑" w:hAnsi="微软雅黑"/>
          <w:sz w:val="18"/>
          <w:szCs w:val="18"/>
        </w:rPr>
        <w:t xml:space="preserve"> </w:t>
      </w:r>
      <w:r>
        <w:rPr>
          <w:rFonts w:ascii="微软雅黑" w:eastAsia="微软雅黑" w:hAnsi="微软雅黑"/>
          <w:sz w:val="18"/>
          <w:szCs w:val="18"/>
        </w:rPr>
        <w:t>为了支持数据、话音、视像多媒体的传输能力，在技术上要到达当前的国际先进水平。要采用最先进的网络技术，以适应大量数据和多媒体信息的传输，既要满足目前的业务需求，又要充分考虑未来的发展。为此应选用高带宽的先进技术。</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易扩展的网络</w:t>
      </w:r>
      <w:r>
        <w:rPr>
          <w:rFonts w:ascii="微软雅黑" w:eastAsia="微软雅黑" w:hAnsi="微软雅黑"/>
          <w:sz w:val="18"/>
          <w:szCs w:val="18"/>
        </w:rPr>
        <w:t xml:space="preserve"> </w:t>
      </w:r>
      <w:r>
        <w:rPr>
          <w:rFonts w:ascii="微软雅黑" w:eastAsia="微软雅黑" w:hAnsi="微软雅黑"/>
          <w:sz w:val="18"/>
          <w:szCs w:val="18"/>
        </w:rPr>
        <w:t>系统要有可扩展性和可升级性，随着业务的增长和应用</w:t>
      </w:r>
      <w:r>
        <w:rPr>
          <w:rFonts w:ascii="微软雅黑" w:eastAsia="微软雅黑" w:hAnsi="微软雅黑"/>
          <w:sz w:val="18"/>
          <w:szCs w:val="18"/>
        </w:rPr>
        <w:t>水平的提高，网络中的数据和信息流将按指数增长，需要网络有很好的可扩展性，并能随着技术的发展不断升级。易扩展不仅仅指设备端口的扩展，还指网络结构的易扩展性：即只有在网络结构设计合理的情况下，新的网络节点才能方便地加入已有网络；网络协议的易扩展：无论是选择第三层网络路由协议，还是规划第二层虚拟网的划分，都应注意其扩展能力。</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安全性网络系统应具有良好的安全性，由于网络连接园区内部所有用户，安全管理十分重要。应支持</w:t>
      </w:r>
      <w:r>
        <w:rPr>
          <w:rFonts w:ascii="微软雅黑" w:eastAsia="微软雅黑" w:hAnsi="微软雅黑"/>
          <w:sz w:val="18"/>
          <w:szCs w:val="18"/>
        </w:rPr>
        <w:t>VLAN</w:t>
      </w:r>
      <w:r>
        <w:rPr>
          <w:rFonts w:ascii="微软雅黑" w:eastAsia="微软雅黑" w:hAnsi="微软雅黑"/>
          <w:sz w:val="18"/>
          <w:szCs w:val="18"/>
        </w:rPr>
        <w:t>的划分，并能在</w:t>
      </w:r>
      <w:r>
        <w:rPr>
          <w:rFonts w:ascii="微软雅黑" w:eastAsia="微软雅黑" w:hAnsi="微软雅黑"/>
          <w:sz w:val="18"/>
          <w:szCs w:val="18"/>
        </w:rPr>
        <w:t>VLAN</w:t>
      </w:r>
      <w:r>
        <w:rPr>
          <w:rFonts w:ascii="微软雅黑" w:eastAsia="微软雅黑" w:hAnsi="微软雅黑"/>
          <w:sz w:val="18"/>
          <w:szCs w:val="18"/>
        </w:rPr>
        <w:t>之间进行第三层交换时进行有效的安全控制，以保证系统的安全性。</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容易控制管理因为上网用户很多，如何管理好他们的通信，做到既保证一定的用户通信质量，又合理的</w:t>
      </w:r>
      <w:r>
        <w:rPr>
          <w:rFonts w:ascii="微软雅黑" w:eastAsia="微软雅黑" w:hAnsi="微软雅黑"/>
          <w:sz w:val="18"/>
          <w:szCs w:val="18"/>
        </w:rPr>
        <w:lastRenderedPageBreak/>
        <w:t>利用网络资源，是建好一个网络所面临的首要问题。</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符合</w:t>
      </w:r>
      <w:r>
        <w:rPr>
          <w:rFonts w:ascii="微软雅黑" w:eastAsia="微软雅黑" w:hAnsi="微软雅黑"/>
          <w:sz w:val="18"/>
          <w:szCs w:val="18"/>
        </w:rPr>
        <w:t>IP</w:t>
      </w:r>
      <w:r>
        <w:rPr>
          <w:rFonts w:ascii="微软雅黑" w:eastAsia="微软雅黑" w:hAnsi="微软雅黑"/>
          <w:sz w:val="18"/>
          <w:szCs w:val="18"/>
        </w:rPr>
        <w:t>发展趋势的网络</w:t>
      </w:r>
      <w:r>
        <w:rPr>
          <w:rFonts w:ascii="微软雅黑" w:eastAsia="微软雅黑" w:hAnsi="微软雅黑"/>
          <w:sz w:val="18"/>
          <w:szCs w:val="18"/>
        </w:rPr>
        <w:t xml:space="preserve"> </w:t>
      </w:r>
      <w:r>
        <w:rPr>
          <w:rFonts w:ascii="微软雅黑" w:eastAsia="微软雅黑" w:hAnsi="微软雅黑"/>
          <w:sz w:val="18"/>
          <w:szCs w:val="18"/>
        </w:rPr>
        <w:t>在当前任何一个提供服务的网络中，对</w:t>
      </w:r>
      <w:r>
        <w:rPr>
          <w:rFonts w:ascii="微软雅黑" w:eastAsia="微软雅黑" w:hAnsi="微软雅黑"/>
          <w:sz w:val="18"/>
          <w:szCs w:val="18"/>
        </w:rPr>
        <w:t>IP</w:t>
      </w:r>
      <w:r>
        <w:rPr>
          <w:rFonts w:ascii="微软雅黑" w:eastAsia="微软雅黑" w:hAnsi="微软雅黑"/>
          <w:sz w:val="18"/>
          <w:szCs w:val="18"/>
        </w:rPr>
        <w:t>的支持服务是最普遍的，而</w:t>
      </w:r>
      <w:r>
        <w:rPr>
          <w:rFonts w:ascii="微软雅黑" w:eastAsia="微软雅黑" w:hAnsi="微软雅黑"/>
          <w:sz w:val="18"/>
          <w:szCs w:val="18"/>
        </w:rPr>
        <w:t>IP</w:t>
      </w:r>
      <w:r>
        <w:rPr>
          <w:rFonts w:ascii="微软雅黑" w:eastAsia="微软雅黑" w:hAnsi="微软雅黑"/>
          <w:sz w:val="18"/>
          <w:szCs w:val="18"/>
        </w:rPr>
        <w:t>技术本身又处在发展变化中，</w:t>
      </w:r>
      <w:r>
        <w:rPr>
          <w:rFonts w:ascii="微软雅黑" w:eastAsia="微软雅黑" w:hAnsi="微软雅黑" w:hint="eastAsia"/>
          <w:sz w:val="18"/>
          <w:szCs w:val="18"/>
        </w:rPr>
        <w:t>随着</w:t>
      </w:r>
      <w:r>
        <w:rPr>
          <w:rFonts w:ascii="微软雅黑" w:eastAsia="微软雅黑" w:hAnsi="微软雅黑"/>
          <w:sz w:val="18"/>
          <w:szCs w:val="18"/>
        </w:rPr>
        <w:t>新兴的技术不断出现，</w:t>
      </w:r>
      <w:r>
        <w:rPr>
          <w:rFonts w:ascii="微软雅黑" w:eastAsia="微软雅黑" w:hAnsi="微软雅黑" w:hint="eastAsia"/>
          <w:sz w:val="18"/>
          <w:szCs w:val="18"/>
        </w:rPr>
        <w:t>xx</w:t>
      </w:r>
      <w:r>
        <w:rPr>
          <w:rFonts w:ascii="微软雅黑" w:eastAsia="微软雅黑" w:hAnsi="微软雅黑"/>
          <w:sz w:val="18"/>
          <w:szCs w:val="18"/>
        </w:rPr>
        <w:t>园区网网络络必须跟紧</w:t>
      </w:r>
      <w:r>
        <w:rPr>
          <w:rFonts w:ascii="微软雅黑" w:eastAsia="微软雅黑" w:hAnsi="微软雅黑"/>
          <w:sz w:val="18"/>
          <w:szCs w:val="18"/>
        </w:rPr>
        <w:t>IP</w:t>
      </w:r>
      <w:r>
        <w:rPr>
          <w:rFonts w:ascii="微软雅黑" w:eastAsia="微软雅黑" w:hAnsi="微软雅黑"/>
          <w:sz w:val="18"/>
          <w:szCs w:val="18"/>
        </w:rPr>
        <w:t>发展的步伐，也就是必须选择处于</w:t>
      </w:r>
      <w:r>
        <w:rPr>
          <w:rFonts w:ascii="微软雅黑" w:eastAsia="微软雅黑" w:hAnsi="微软雅黑"/>
          <w:sz w:val="18"/>
          <w:szCs w:val="18"/>
        </w:rPr>
        <w:t>IP</w:t>
      </w:r>
      <w:r>
        <w:rPr>
          <w:rFonts w:ascii="微软雅黑" w:eastAsia="微软雅黑" w:hAnsi="微软雅黑"/>
          <w:sz w:val="18"/>
          <w:szCs w:val="18"/>
        </w:rPr>
        <w:t>发展领导地位的网络厂商。</w:t>
      </w:r>
      <w:r>
        <w:rPr>
          <w:rFonts w:ascii="微软雅黑" w:eastAsia="微软雅黑" w:hAnsi="微软雅黑"/>
          <w:sz w:val="18"/>
          <w:szCs w:val="18"/>
        </w:rPr>
        <w:t xml:space="preserve"> </w:t>
      </w:r>
      <w:r>
        <w:rPr>
          <w:rFonts w:ascii="微软雅黑" w:eastAsia="微软雅黑" w:hAnsi="微软雅黑"/>
          <w:sz w:val="18"/>
          <w:szCs w:val="18"/>
        </w:rPr>
        <w:br/>
        <w:t xml:space="preserve"> </w:t>
      </w:r>
      <w:r>
        <w:rPr>
          <w:rFonts w:ascii="微软雅黑" w:eastAsia="微软雅黑" w:hAnsi="微软雅黑" w:hint="eastAsia"/>
          <w:sz w:val="18"/>
          <w:szCs w:val="18"/>
        </w:rPr>
        <w:t xml:space="preserve"> 3.4.2</w:t>
      </w:r>
      <w:r>
        <w:rPr>
          <w:rFonts w:ascii="微软雅黑" w:eastAsia="微软雅黑" w:hAnsi="微软雅黑"/>
          <w:sz w:val="18"/>
          <w:szCs w:val="18"/>
        </w:rPr>
        <w:t>核心层设备</w:t>
      </w:r>
    </w:p>
    <w:p w14:paraId="0E856534" w14:textId="77777777" w:rsidR="0060333F" w:rsidRDefault="002662E1">
      <w:pPr>
        <w:widowControl/>
        <w:spacing w:line="360" w:lineRule="auto"/>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由于</w:t>
      </w:r>
      <w:r>
        <w:rPr>
          <w:rFonts w:ascii="微软雅黑" w:eastAsia="微软雅黑" w:hAnsi="微软雅黑"/>
          <w:sz w:val="18"/>
          <w:szCs w:val="18"/>
        </w:rPr>
        <w:t>xx</w:t>
      </w:r>
      <w:r>
        <w:rPr>
          <w:rFonts w:ascii="微软雅黑" w:eastAsia="微软雅黑" w:hAnsi="微软雅黑"/>
          <w:sz w:val="18"/>
          <w:szCs w:val="18"/>
        </w:rPr>
        <w:t>园区网网络发展规模较大，未来需提供多媒体办公、办公自动化、图书资料检索、远程互联、视频会</w:t>
      </w:r>
      <w:r>
        <w:rPr>
          <w:rFonts w:ascii="微软雅黑" w:eastAsia="微软雅黑" w:hAnsi="微软雅黑"/>
          <w:sz w:val="18"/>
          <w:szCs w:val="18"/>
        </w:rPr>
        <w:t>议等复杂的网络应用，为便于管理，我们建议选用的交换机作为网络组建交换设备。选用</w:t>
      </w:r>
      <w:r>
        <w:rPr>
          <w:rFonts w:ascii="微软雅黑" w:eastAsia="微软雅黑" w:hAnsi="微软雅黑"/>
          <w:sz w:val="18"/>
          <w:szCs w:val="18"/>
        </w:rPr>
        <w:t>1</w:t>
      </w:r>
      <w:r>
        <w:rPr>
          <w:rFonts w:ascii="微软雅黑" w:eastAsia="微软雅黑" w:hAnsi="微软雅黑"/>
          <w:sz w:val="18"/>
          <w:szCs w:val="18"/>
        </w:rPr>
        <w:t>台</w:t>
      </w:r>
      <w:r>
        <w:rPr>
          <w:rFonts w:ascii="微软雅黑" w:eastAsia="微软雅黑" w:hAnsi="微软雅黑" w:hint="eastAsia"/>
          <w:sz w:val="18"/>
          <w:szCs w:val="18"/>
        </w:rPr>
        <w:t>Cisco</w:t>
      </w:r>
      <w:r>
        <w:rPr>
          <w:rFonts w:ascii="微软雅黑" w:eastAsia="微软雅黑" w:hAnsi="微软雅黑"/>
          <w:sz w:val="18"/>
          <w:szCs w:val="18"/>
        </w:rPr>
        <w:t>35xx</w:t>
      </w:r>
      <w:r>
        <w:rPr>
          <w:rFonts w:ascii="微软雅黑" w:eastAsia="微软雅黑" w:hAnsi="微软雅黑"/>
          <w:sz w:val="18"/>
          <w:szCs w:val="18"/>
        </w:rPr>
        <w:t>交换机作为主干交换机实现</w:t>
      </w:r>
      <w:r>
        <w:rPr>
          <w:rFonts w:ascii="微软雅黑" w:eastAsia="微软雅黑" w:hAnsi="微软雅黑"/>
          <w:sz w:val="18"/>
          <w:szCs w:val="18"/>
        </w:rPr>
        <w:t>1000M</w:t>
      </w:r>
      <w:r>
        <w:rPr>
          <w:rFonts w:ascii="微软雅黑" w:eastAsia="微软雅黑" w:hAnsi="微软雅黑"/>
          <w:sz w:val="18"/>
          <w:szCs w:val="18"/>
        </w:rPr>
        <w:t>做主干</w:t>
      </w:r>
      <w:r>
        <w:rPr>
          <w:rFonts w:ascii="微软雅黑" w:eastAsia="微软雅黑" w:hAnsi="微软雅黑"/>
          <w:sz w:val="18"/>
          <w:szCs w:val="18"/>
        </w:rPr>
        <w:t>100M</w:t>
      </w:r>
      <w:r>
        <w:rPr>
          <w:rFonts w:ascii="微软雅黑" w:eastAsia="微软雅黑" w:hAnsi="微软雅黑"/>
          <w:sz w:val="18"/>
          <w:szCs w:val="18"/>
        </w:rPr>
        <w:t>到桌面的需求。</w:t>
      </w:r>
      <w:r>
        <w:rPr>
          <w:rFonts w:ascii="微软雅黑" w:eastAsia="微软雅黑" w:hAnsi="微软雅黑" w:hint="eastAsia"/>
          <w:sz w:val="18"/>
          <w:szCs w:val="18"/>
          <w:u w:val="single"/>
        </w:rPr>
        <w:t>(</w:t>
      </w:r>
      <w:r>
        <w:rPr>
          <w:rFonts w:ascii="微软雅黑" w:eastAsia="微软雅黑" w:hAnsi="微软雅黑" w:hint="eastAsia"/>
          <w:sz w:val="18"/>
          <w:szCs w:val="18"/>
          <w:u w:val="single"/>
        </w:rPr>
        <w:t>学院环境可能都是百兆的</w:t>
      </w:r>
      <w:r>
        <w:rPr>
          <w:rFonts w:ascii="微软雅黑" w:eastAsia="微软雅黑" w:hAnsi="微软雅黑" w:hint="eastAsia"/>
          <w:sz w:val="18"/>
          <w:szCs w:val="18"/>
          <w:u w:val="single"/>
        </w:rPr>
        <w:t>,</w:t>
      </w:r>
      <w:r>
        <w:rPr>
          <w:rFonts w:ascii="微软雅黑" w:eastAsia="微软雅黑" w:hAnsi="微软雅黑" w:hint="eastAsia"/>
          <w:sz w:val="18"/>
          <w:szCs w:val="18"/>
          <w:u w:val="single"/>
        </w:rPr>
        <w:t>在此不影响</w:t>
      </w:r>
      <w:r>
        <w:rPr>
          <w:rFonts w:ascii="微软雅黑" w:eastAsia="微软雅黑" w:hAnsi="微软雅黑" w:hint="eastAsia"/>
          <w:sz w:val="18"/>
          <w:szCs w:val="18"/>
        </w:rPr>
        <w:t>)(</w:t>
      </w:r>
      <w:r>
        <w:rPr>
          <w:rFonts w:ascii="微软雅黑" w:eastAsia="微软雅黑" w:hAnsi="微软雅黑" w:hint="eastAsia"/>
          <w:sz w:val="18"/>
          <w:szCs w:val="18"/>
        </w:rPr>
        <w:t>具体产品介绍见附录二</w:t>
      </w:r>
      <w:r>
        <w:rPr>
          <w:rFonts w:ascii="微软雅黑" w:eastAsia="微软雅黑" w:hAnsi="微软雅黑" w:hint="eastAsia"/>
          <w:sz w:val="18"/>
          <w:szCs w:val="18"/>
        </w:rPr>
        <w:t>)</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p>
    <w:p w14:paraId="2E882F85" w14:textId="77777777" w:rsidR="0060333F" w:rsidRDefault="002662E1">
      <w:pPr>
        <w:widowControl/>
        <w:spacing w:line="360" w:lineRule="auto"/>
        <w:ind w:firstLineChars="98" w:firstLine="176"/>
        <w:rPr>
          <w:rFonts w:ascii="微软雅黑" w:eastAsia="微软雅黑" w:hAnsi="微软雅黑"/>
          <w:sz w:val="18"/>
          <w:szCs w:val="18"/>
        </w:rPr>
      </w:pPr>
      <w:r>
        <w:rPr>
          <w:rFonts w:ascii="微软雅黑" w:eastAsia="微软雅黑" w:hAnsi="微软雅黑" w:hint="eastAsia"/>
          <w:sz w:val="18"/>
          <w:szCs w:val="18"/>
        </w:rPr>
        <w:t>3.4.3</w:t>
      </w:r>
      <w:r>
        <w:rPr>
          <w:rFonts w:ascii="微软雅黑" w:eastAsia="微软雅黑" w:hAnsi="微软雅黑" w:hint="eastAsia"/>
          <w:sz w:val="18"/>
          <w:szCs w:val="18"/>
        </w:rPr>
        <w:t>汇聚层设备</w:t>
      </w:r>
    </w:p>
    <w:p w14:paraId="3993BA90" w14:textId="77777777" w:rsidR="0060333F" w:rsidRDefault="002662E1">
      <w:pPr>
        <w:widowControl/>
        <w:spacing w:line="360" w:lineRule="auto"/>
        <w:ind w:firstLine="570"/>
        <w:rPr>
          <w:rFonts w:ascii="微软雅黑" w:eastAsia="微软雅黑" w:hAnsi="微软雅黑"/>
          <w:sz w:val="18"/>
          <w:szCs w:val="18"/>
        </w:rPr>
      </w:pPr>
      <w:r>
        <w:rPr>
          <w:rFonts w:ascii="微软雅黑" w:eastAsia="微软雅黑" w:hAnsi="微软雅黑" w:hint="eastAsia"/>
          <w:sz w:val="18"/>
          <w:szCs w:val="18"/>
        </w:rPr>
        <w:t>考虑到集团要求没个子公司的网络自成体系，单个子公司的局域网广播数据流不能扩展到全网，单个子公司的网络故障不应该扩展到全网，汇聚层交换机也应该采用具有路由功能的多层交换机，以达到网络隔离和分段的目的。子公司的主交换机负责子公司内部的网络数据交换和</w:t>
      </w:r>
      <w:r>
        <w:rPr>
          <w:rFonts w:ascii="微软雅黑" w:eastAsia="微软雅黑" w:hAnsi="微软雅黑" w:hint="eastAsia"/>
          <w:sz w:val="18"/>
          <w:szCs w:val="18"/>
        </w:rPr>
        <w:t>xx</w:t>
      </w:r>
      <w:r>
        <w:rPr>
          <w:rFonts w:ascii="微软雅黑" w:eastAsia="微软雅黑" w:hAnsi="微软雅黑" w:hint="eastAsia"/>
          <w:sz w:val="18"/>
          <w:szCs w:val="18"/>
        </w:rPr>
        <w:t>园区网的其他路由。</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hint="eastAsia"/>
          <w:sz w:val="18"/>
          <w:szCs w:val="18"/>
        </w:rPr>
        <w:t>汇聚层设备选择</w:t>
      </w:r>
      <w:r>
        <w:rPr>
          <w:rFonts w:ascii="微软雅黑" w:eastAsia="微软雅黑" w:hAnsi="微软雅黑" w:hint="eastAsia"/>
          <w:sz w:val="18"/>
          <w:szCs w:val="18"/>
        </w:rPr>
        <w:t>CISCO</w:t>
      </w:r>
      <w:r>
        <w:rPr>
          <w:rFonts w:ascii="微软雅黑" w:eastAsia="微软雅黑" w:hAnsi="微软雅黑" w:hint="eastAsia"/>
          <w:sz w:val="18"/>
          <w:szCs w:val="18"/>
        </w:rPr>
        <w:t>公司的</w:t>
      </w:r>
      <w:r>
        <w:rPr>
          <w:rFonts w:ascii="微软雅黑" w:eastAsia="微软雅黑" w:hAnsi="微软雅黑" w:hint="eastAsia"/>
          <w:sz w:val="18"/>
          <w:szCs w:val="18"/>
        </w:rPr>
        <w:t>Catalyst35xx</w:t>
      </w:r>
      <w:r>
        <w:rPr>
          <w:rFonts w:ascii="微软雅黑" w:eastAsia="微软雅黑" w:hAnsi="微软雅黑" w:hint="eastAsia"/>
          <w:sz w:val="18"/>
          <w:szCs w:val="18"/>
        </w:rPr>
        <w:t>系列的交换机，每个子公司的主交换机选择</w:t>
      </w:r>
      <w:r>
        <w:rPr>
          <w:rFonts w:ascii="微软雅黑" w:eastAsia="微软雅黑" w:hAnsi="微软雅黑" w:hint="eastAsia"/>
          <w:sz w:val="18"/>
          <w:szCs w:val="18"/>
        </w:rPr>
        <w:t>CISCO</w:t>
      </w:r>
      <w:r>
        <w:rPr>
          <w:rFonts w:ascii="微软雅黑" w:eastAsia="微软雅黑" w:hAnsi="微软雅黑" w:hint="eastAsia"/>
          <w:sz w:val="18"/>
          <w:szCs w:val="18"/>
        </w:rPr>
        <w:t>公司的</w:t>
      </w:r>
      <w:r>
        <w:rPr>
          <w:rFonts w:ascii="微软雅黑" w:eastAsia="微软雅黑" w:hAnsi="微软雅黑" w:hint="eastAsia"/>
          <w:sz w:val="18"/>
          <w:szCs w:val="18"/>
        </w:rPr>
        <w:t>Catalyst35xx</w:t>
      </w:r>
      <w:r>
        <w:rPr>
          <w:rFonts w:ascii="微软雅黑" w:eastAsia="微软雅黑" w:hAnsi="微软雅黑" w:hint="eastAsia"/>
          <w:sz w:val="18"/>
          <w:szCs w:val="18"/>
        </w:rPr>
        <w:t>交换机。</w:t>
      </w:r>
    </w:p>
    <w:p w14:paraId="7368F775" w14:textId="77777777" w:rsidR="0060333F" w:rsidRDefault="002662E1">
      <w:pPr>
        <w:widowControl/>
        <w:spacing w:line="360" w:lineRule="auto"/>
        <w:ind w:firstLineChars="149" w:firstLine="268"/>
        <w:rPr>
          <w:rFonts w:ascii="微软雅黑" w:eastAsia="微软雅黑" w:hAnsi="微软雅黑"/>
          <w:sz w:val="18"/>
          <w:szCs w:val="18"/>
        </w:rPr>
      </w:pPr>
      <w:r>
        <w:rPr>
          <w:rFonts w:ascii="微软雅黑" w:eastAsia="微软雅黑" w:hAnsi="微软雅黑" w:hint="eastAsia"/>
          <w:sz w:val="18"/>
          <w:szCs w:val="18"/>
        </w:rPr>
        <w:t>3.4.4</w:t>
      </w:r>
      <w:r>
        <w:rPr>
          <w:rFonts w:ascii="微软雅黑" w:eastAsia="微软雅黑" w:hAnsi="微软雅黑" w:hint="eastAsia"/>
          <w:sz w:val="18"/>
          <w:szCs w:val="18"/>
        </w:rPr>
        <w:t>接入层交换机</w:t>
      </w:r>
    </w:p>
    <w:p w14:paraId="1CEA38D8" w14:textId="77777777" w:rsidR="0060333F" w:rsidRDefault="002662E1">
      <w:pPr>
        <w:widowControl/>
        <w:spacing w:line="360" w:lineRule="auto"/>
        <w:ind w:firstLineChars="302" w:firstLine="544"/>
        <w:rPr>
          <w:rFonts w:ascii="微软雅黑" w:eastAsia="微软雅黑" w:hAnsi="微软雅黑"/>
          <w:sz w:val="18"/>
          <w:szCs w:val="18"/>
        </w:rPr>
      </w:pPr>
      <w:r>
        <w:rPr>
          <w:rFonts w:ascii="微软雅黑" w:eastAsia="微软雅黑" w:hAnsi="微软雅黑" w:hint="eastAsia"/>
          <w:sz w:val="18"/>
          <w:szCs w:val="18"/>
        </w:rPr>
        <w:t>接入层交换机放置于楼层的设备间，用于终端用户的接入。应该能够提供高密度</w:t>
      </w:r>
      <w:r>
        <w:rPr>
          <w:rFonts w:ascii="微软雅黑" w:eastAsia="微软雅黑" w:hAnsi="微软雅黑" w:hint="eastAsia"/>
          <w:sz w:val="18"/>
          <w:szCs w:val="18"/>
        </w:rPr>
        <w:t>的接入，对环境的适应能力强，运行稳定。</w:t>
      </w:r>
    </w:p>
    <w:p w14:paraId="60937B54" w14:textId="77777777" w:rsidR="0060333F" w:rsidRDefault="002662E1">
      <w:pPr>
        <w:widowControl/>
        <w:spacing w:line="360" w:lineRule="auto"/>
        <w:ind w:firstLine="570"/>
        <w:rPr>
          <w:rFonts w:ascii="微软雅黑" w:eastAsia="微软雅黑" w:hAnsi="微软雅黑"/>
          <w:sz w:val="18"/>
          <w:szCs w:val="18"/>
        </w:rPr>
      </w:pPr>
      <w:r>
        <w:rPr>
          <w:rFonts w:ascii="微软雅黑" w:eastAsia="微软雅黑" w:hAnsi="微软雅黑" w:hint="eastAsia"/>
          <w:sz w:val="18"/>
          <w:szCs w:val="18"/>
        </w:rPr>
        <w:t>楼层接入设备选择</w:t>
      </w:r>
      <w:r>
        <w:rPr>
          <w:rFonts w:ascii="微软雅黑" w:eastAsia="微软雅黑" w:hAnsi="微软雅黑" w:hint="eastAsia"/>
          <w:sz w:val="18"/>
          <w:szCs w:val="18"/>
        </w:rPr>
        <w:t>CISCO</w:t>
      </w:r>
      <w:r>
        <w:rPr>
          <w:rFonts w:ascii="微软雅黑" w:eastAsia="微软雅黑" w:hAnsi="微软雅黑" w:hint="eastAsia"/>
          <w:sz w:val="18"/>
          <w:szCs w:val="18"/>
        </w:rPr>
        <w:t>公司的</w:t>
      </w:r>
      <w:r>
        <w:rPr>
          <w:rFonts w:ascii="微软雅黑" w:eastAsia="微软雅黑" w:hAnsi="微软雅黑" w:hint="eastAsia"/>
          <w:sz w:val="18"/>
          <w:szCs w:val="18"/>
        </w:rPr>
        <w:t>WS-C2950-xx</w:t>
      </w:r>
      <w:r>
        <w:rPr>
          <w:rFonts w:ascii="微软雅黑" w:eastAsia="微软雅黑" w:hAnsi="微软雅黑" w:hint="eastAsia"/>
          <w:sz w:val="18"/>
          <w:szCs w:val="18"/>
        </w:rPr>
        <w:t>智能以太网交换机。</w:t>
      </w:r>
    </w:p>
    <w:p w14:paraId="14EF1C96" w14:textId="77777777" w:rsidR="0060333F" w:rsidRDefault="002662E1">
      <w:pPr>
        <w:pStyle w:val="a6"/>
        <w:widowControl/>
        <w:numPr>
          <w:ilvl w:val="2"/>
          <w:numId w:val="8"/>
        </w:numPr>
        <w:spacing w:line="360" w:lineRule="auto"/>
        <w:ind w:firstLineChars="0"/>
        <w:rPr>
          <w:rFonts w:ascii="微软雅黑" w:hAnsi="微软雅黑"/>
        </w:rPr>
      </w:pPr>
      <w:r>
        <w:rPr>
          <w:rFonts w:ascii="微软雅黑" w:hAnsi="微软雅黑"/>
        </w:rPr>
        <w:t>三层设备</w:t>
      </w:r>
      <w:r>
        <w:rPr>
          <w:rFonts w:ascii="微软雅黑" w:hAnsi="微软雅黑" w:hint="eastAsia"/>
        </w:rPr>
        <w:t>(</w:t>
      </w:r>
      <w:r>
        <w:rPr>
          <w:rFonts w:ascii="微软雅黑" w:hAnsi="微软雅黑" w:hint="eastAsia"/>
        </w:rPr>
        <w:t>路由器</w:t>
      </w:r>
      <w:r>
        <w:rPr>
          <w:rFonts w:ascii="微软雅黑" w:hAnsi="微软雅黑" w:hint="eastAsia"/>
        </w:rPr>
        <w:t>)</w:t>
      </w:r>
    </w:p>
    <w:p w14:paraId="34285C84" w14:textId="77777777" w:rsidR="0060333F" w:rsidRDefault="002662E1">
      <w:pPr>
        <w:widowControl/>
        <w:spacing w:line="360" w:lineRule="auto"/>
        <w:ind w:left="570"/>
        <w:rPr>
          <w:rFonts w:ascii="微软雅黑" w:eastAsia="微软雅黑" w:hAnsi="微软雅黑"/>
          <w:sz w:val="18"/>
          <w:szCs w:val="18"/>
        </w:rPr>
      </w:pPr>
      <w:r>
        <w:rPr>
          <w:rFonts w:ascii="微软雅黑" w:eastAsia="微软雅黑" w:hAnsi="微软雅黑"/>
          <w:sz w:val="18"/>
          <w:szCs w:val="18"/>
        </w:rPr>
        <w:t>路由设备选择</w:t>
      </w:r>
      <w:r>
        <w:rPr>
          <w:rFonts w:ascii="微软雅黑" w:eastAsia="微软雅黑" w:hAnsi="微软雅黑" w:hint="eastAsia"/>
          <w:sz w:val="18"/>
          <w:szCs w:val="18"/>
        </w:rPr>
        <w:t>CISCO</w:t>
      </w:r>
      <w:r>
        <w:rPr>
          <w:rFonts w:ascii="微软雅黑" w:eastAsia="微软雅黑" w:hAnsi="微软雅黑" w:hint="eastAsia"/>
          <w:sz w:val="18"/>
          <w:szCs w:val="18"/>
        </w:rPr>
        <w:t>公司的</w:t>
      </w:r>
      <w:r>
        <w:rPr>
          <w:rFonts w:ascii="微软雅黑" w:eastAsia="微软雅黑" w:hAnsi="微软雅黑" w:hint="eastAsia"/>
          <w:sz w:val="18"/>
          <w:szCs w:val="18"/>
        </w:rPr>
        <w:t>1700</w:t>
      </w:r>
      <w:r>
        <w:rPr>
          <w:rFonts w:ascii="微软雅黑" w:eastAsia="微软雅黑" w:hAnsi="微软雅黑" w:hint="eastAsia"/>
          <w:sz w:val="18"/>
          <w:szCs w:val="18"/>
        </w:rPr>
        <w:t>系列路由器</w:t>
      </w:r>
      <w:r>
        <w:rPr>
          <w:rFonts w:ascii="微软雅黑" w:eastAsia="微软雅黑" w:hAnsi="微软雅黑" w:hint="eastAsia"/>
          <w:sz w:val="18"/>
          <w:szCs w:val="18"/>
        </w:rPr>
        <w:t>,</w:t>
      </w:r>
      <w:r>
        <w:rPr>
          <w:rFonts w:ascii="微软雅黑" w:eastAsia="微软雅黑" w:hAnsi="微软雅黑" w:hint="eastAsia"/>
          <w:sz w:val="18"/>
          <w:szCs w:val="18"/>
        </w:rPr>
        <w:t>每个子公司的路由器同样也是</w:t>
      </w:r>
      <w:r>
        <w:rPr>
          <w:rFonts w:ascii="微软雅黑" w:eastAsia="微软雅黑" w:hAnsi="微软雅黑" w:hint="eastAsia"/>
          <w:sz w:val="18"/>
          <w:szCs w:val="18"/>
        </w:rPr>
        <w:t>CISCO</w:t>
      </w:r>
      <w:r>
        <w:rPr>
          <w:rFonts w:ascii="微软雅黑" w:eastAsia="微软雅黑" w:hAnsi="微软雅黑" w:hint="eastAsia"/>
          <w:sz w:val="18"/>
          <w:szCs w:val="18"/>
        </w:rPr>
        <w:t>公司的</w:t>
      </w:r>
      <w:r>
        <w:rPr>
          <w:rFonts w:ascii="微软雅黑" w:eastAsia="微软雅黑" w:hAnsi="微软雅黑" w:hint="eastAsia"/>
          <w:sz w:val="18"/>
          <w:szCs w:val="18"/>
        </w:rPr>
        <w:t>1700</w:t>
      </w:r>
      <w:r>
        <w:rPr>
          <w:rFonts w:ascii="微软雅黑" w:eastAsia="微软雅黑" w:hAnsi="微软雅黑" w:hint="eastAsia"/>
          <w:sz w:val="18"/>
          <w:szCs w:val="18"/>
        </w:rPr>
        <w:t>系列设备</w:t>
      </w:r>
    </w:p>
    <w:p w14:paraId="0B720C5F" w14:textId="77777777" w:rsidR="0060333F" w:rsidRDefault="002662E1">
      <w:pPr>
        <w:spacing w:line="360" w:lineRule="auto"/>
        <w:ind w:left="266" w:hangingChars="148" w:hanging="266"/>
        <w:rPr>
          <w:rFonts w:ascii="微软雅黑" w:eastAsia="微软雅黑" w:hAnsi="微软雅黑"/>
          <w:sz w:val="18"/>
          <w:szCs w:val="18"/>
        </w:rPr>
      </w:pPr>
      <w:r>
        <w:rPr>
          <w:rFonts w:ascii="微软雅黑" w:eastAsia="微软雅黑" w:hAnsi="微软雅黑" w:hint="eastAsia"/>
          <w:sz w:val="18"/>
          <w:szCs w:val="18"/>
        </w:rPr>
        <w:t>3.5</w:t>
      </w:r>
      <w:r>
        <w:rPr>
          <w:rFonts w:ascii="微软雅黑" w:eastAsia="微软雅黑" w:hAnsi="微软雅黑"/>
          <w:sz w:val="18"/>
          <w:szCs w:val="18"/>
        </w:rPr>
        <w:t>主干网络技术选型</w:t>
      </w:r>
    </w:p>
    <w:p w14:paraId="315158E0" w14:textId="77777777" w:rsidR="0060333F" w:rsidRDefault="002662E1">
      <w:pPr>
        <w:spacing w:line="360" w:lineRule="auto"/>
        <w:ind w:left="266" w:hangingChars="148" w:hanging="266"/>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在</w:t>
      </w:r>
      <w:r>
        <w:rPr>
          <w:rFonts w:ascii="微软雅黑" w:eastAsia="微软雅黑" w:hAnsi="微软雅黑" w:hint="eastAsia"/>
          <w:sz w:val="18"/>
          <w:szCs w:val="18"/>
        </w:rPr>
        <w:t>xxx</w:t>
      </w:r>
      <w:r>
        <w:rPr>
          <w:rFonts w:ascii="微软雅黑" w:eastAsia="微软雅黑" w:hAnsi="微软雅黑" w:hint="eastAsia"/>
          <w:sz w:val="18"/>
          <w:szCs w:val="18"/>
        </w:rPr>
        <w:t>园区</w:t>
      </w:r>
      <w:r>
        <w:rPr>
          <w:rFonts w:ascii="微软雅黑" w:eastAsia="微软雅黑" w:hAnsi="微软雅黑"/>
          <w:sz w:val="18"/>
          <w:szCs w:val="18"/>
        </w:rPr>
        <w:t>网网络的建设中，主干网选择何种网络技术对网络建设的成功与否起着决定性的作用。选择适合</w:t>
      </w:r>
      <w:r>
        <w:rPr>
          <w:rFonts w:ascii="微软雅黑" w:eastAsia="微软雅黑" w:hAnsi="微软雅黑" w:hint="eastAsia"/>
          <w:sz w:val="18"/>
          <w:szCs w:val="18"/>
        </w:rPr>
        <w:t>xx</w:t>
      </w:r>
      <w:r>
        <w:rPr>
          <w:rFonts w:ascii="微软雅黑" w:eastAsia="微软雅黑" w:hAnsi="微软雅黑" w:hint="eastAsia"/>
          <w:sz w:val="18"/>
          <w:szCs w:val="18"/>
        </w:rPr>
        <w:t>园区</w:t>
      </w:r>
      <w:r>
        <w:rPr>
          <w:rFonts w:ascii="微软雅黑" w:eastAsia="微软雅黑" w:hAnsi="微软雅黑"/>
          <w:sz w:val="18"/>
          <w:szCs w:val="18"/>
        </w:rPr>
        <w:t>网网络需求特点的主流网络技术，不但能保证网络的高性能，还能保证网络的先进性和扩展性，能够在未来向更新技术平滑过渡，保护用户的投资。</w:t>
      </w:r>
    </w:p>
    <w:p w14:paraId="18CB6457" w14:textId="77777777" w:rsidR="0060333F" w:rsidRDefault="002662E1">
      <w:pPr>
        <w:spacing w:line="360" w:lineRule="auto"/>
        <w:ind w:leftChars="134" w:left="281" w:firstLineChars="100" w:firstLine="180"/>
        <w:rPr>
          <w:rFonts w:ascii="微软雅黑" w:eastAsia="微软雅黑" w:hAnsi="微软雅黑"/>
          <w:sz w:val="18"/>
          <w:szCs w:val="18"/>
        </w:rPr>
      </w:pPr>
      <w:r>
        <w:rPr>
          <w:rFonts w:ascii="微软雅黑" w:eastAsia="微软雅黑" w:hAnsi="微软雅黑"/>
          <w:sz w:val="18"/>
          <w:szCs w:val="18"/>
        </w:rPr>
        <w:t>根据招用户要求，我们主干网络可选用千兆以太网技术</w:t>
      </w:r>
    </w:p>
    <w:p w14:paraId="4DD524B6" w14:textId="77777777" w:rsidR="0060333F" w:rsidRDefault="002662E1">
      <w:pPr>
        <w:spacing w:line="360" w:lineRule="auto"/>
        <w:ind w:leftChars="200" w:left="420" w:firstLineChars="206" w:firstLine="371"/>
        <w:rPr>
          <w:rFonts w:ascii="微软雅黑" w:eastAsia="微软雅黑" w:hAnsi="微软雅黑"/>
          <w:sz w:val="18"/>
          <w:szCs w:val="18"/>
        </w:rPr>
      </w:pPr>
      <w:r>
        <w:rPr>
          <w:rFonts w:ascii="微软雅黑" w:eastAsia="微软雅黑" w:hAnsi="微软雅黑"/>
          <w:sz w:val="18"/>
          <w:szCs w:val="18"/>
        </w:rPr>
        <w:t>目前流行的局域网、城域网技术主要包括以太网、快速以太网、千兆以太网等。在这些技术中，</w:t>
      </w:r>
      <w:r>
        <w:rPr>
          <w:rFonts w:ascii="微软雅黑" w:eastAsia="微软雅黑" w:hAnsi="微软雅黑"/>
          <w:sz w:val="18"/>
          <w:szCs w:val="18"/>
        </w:rPr>
        <w:lastRenderedPageBreak/>
        <w:t>千兆以太网以其在局域网领域中支持高带宽、多传输介质、多种服务、等特点正逐渐占据主流位置。</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hint="eastAsia"/>
          <w:sz w:val="18"/>
          <w:szCs w:val="18"/>
        </w:rPr>
        <w:t>⑴</w:t>
      </w:r>
      <w:r>
        <w:rPr>
          <w:rFonts w:ascii="微软雅黑" w:eastAsia="微软雅黑" w:hAnsi="微软雅黑" w:hint="eastAsia"/>
          <w:sz w:val="18"/>
          <w:szCs w:val="18"/>
        </w:rPr>
        <w:t xml:space="preserve"> </w:t>
      </w:r>
      <w:r>
        <w:rPr>
          <w:rFonts w:ascii="微软雅黑" w:eastAsia="微软雅黑" w:hAnsi="微软雅黑"/>
          <w:sz w:val="18"/>
          <w:szCs w:val="18"/>
        </w:rPr>
        <w:t>现有网络技术介绍</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以太网（</w:t>
      </w:r>
      <w:r>
        <w:rPr>
          <w:rFonts w:ascii="微软雅黑" w:eastAsia="微软雅黑" w:hAnsi="微软雅黑"/>
          <w:sz w:val="18"/>
          <w:szCs w:val="18"/>
        </w:rPr>
        <w:t>Ethernet</w:t>
      </w:r>
      <w:r>
        <w:rPr>
          <w:rFonts w:ascii="微软雅黑" w:eastAsia="微软雅黑" w:hAnsi="微软雅黑"/>
          <w:sz w:val="18"/>
          <w:szCs w:val="18"/>
        </w:rPr>
        <w:t>）</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以太网是应用最为广泛的网络技术，它基于</w:t>
      </w:r>
      <w:r>
        <w:rPr>
          <w:rFonts w:ascii="微软雅黑" w:eastAsia="微软雅黑" w:hAnsi="微软雅黑"/>
          <w:sz w:val="18"/>
          <w:szCs w:val="18"/>
        </w:rPr>
        <w:t>CSMA/CD</w:t>
      </w:r>
      <w:r>
        <w:rPr>
          <w:rFonts w:ascii="微软雅黑" w:eastAsia="微软雅黑" w:hAnsi="微软雅黑"/>
          <w:sz w:val="18"/>
          <w:szCs w:val="18"/>
        </w:rPr>
        <w:t>（冲突检测媒体访问</w:t>
      </w:r>
      <w:r>
        <w:rPr>
          <w:rFonts w:ascii="微软雅黑" w:eastAsia="微软雅黑" w:hAnsi="微软雅黑"/>
          <w:sz w:val="18"/>
          <w:szCs w:val="18"/>
        </w:rPr>
        <w:t>/</w:t>
      </w:r>
      <w:r>
        <w:rPr>
          <w:rFonts w:ascii="微软雅黑" w:eastAsia="微软雅黑" w:hAnsi="微软雅黑"/>
          <w:sz w:val="18"/>
          <w:szCs w:val="18"/>
        </w:rPr>
        <w:t>载波</w:t>
      </w:r>
      <w:r>
        <w:rPr>
          <w:rFonts w:ascii="微软雅黑" w:eastAsia="微软雅黑" w:hAnsi="微软雅黑"/>
          <w:sz w:val="18"/>
          <w:szCs w:val="18"/>
        </w:rPr>
        <w:t>侦听）机制，采用共享介质的方式实现计算机之间的通讯，带宽为</w:t>
      </w:r>
      <w:r>
        <w:rPr>
          <w:rFonts w:ascii="微软雅黑" w:eastAsia="微软雅黑" w:hAnsi="微软雅黑"/>
          <w:sz w:val="18"/>
          <w:szCs w:val="18"/>
        </w:rPr>
        <w:t>10</w:t>
      </w:r>
      <w:r>
        <w:rPr>
          <w:rFonts w:ascii="微软雅黑" w:eastAsia="微软雅黑" w:hAnsi="微软雅黑" w:hint="eastAsia"/>
          <w:sz w:val="18"/>
          <w:szCs w:val="18"/>
        </w:rPr>
        <w:t>0</w:t>
      </w:r>
      <w:r>
        <w:rPr>
          <w:rFonts w:ascii="微软雅黑" w:eastAsia="微软雅黑" w:hAnsi="微软雅黑"/>
          <w:sz w:val="18"/>
          <w:szCs w:val="18"/>
        </w:rPr>
        <w:t>Mbps</w:t>
      </w:r>
      <w:r>
        <w:rPr>
          <w:rFonts w:ascii="微软雅黑" w:eastAsia="微软雅黑" w:hAnsi="微软雅黑"/>
          <w:sz w:val="18"/>
          <w:szCs w:val="18"/>
        </w:rPr>
        <w:t>。</w:t>
      </w:r>
      <w:r>
        <w:rPr>
          <w:rFonts w:ascii="微软雅黑" w:eastAsia="微软雅黑" w:hAnsi="微软雅黑"/>
          <w:sz w:val="18"/>
          <w:szCs w:val="18"/>
        </w:rPr>
        <w:t xml:space="preserve"> </w:t>
      </w:r>
      <w:r>
        <w:rPr>
          <w:rFonts w:ascii="微软雅黑" w:eastAsia="微软雅黑" w:hAnsi="微软雅黑"/>
          <w:sz w:val="18"/>
          <w:szCs w:val="18"/>
        </w:rPr>
        <w:br/>
        <w:t>CSMA/CD</w:t>
      </w:r>
      <w:r>
        <w:rPr>
          <w:rFonts w:ascii="微软雅黑" w:eastAsia="微软雅黑" w:hAnsi="微软雅黑"/>
          <w:sz w:val="18"/>
          <w:szCs w:val="18"/>
        </w:rPr>
        <w:t>技术采用总线控制技术及退避算法。当一个站点要发送时，首先需监听总线以决定介质上是否存在其它站的发送信号。如果介质是空闲的，则可以发送，如果介质是繁忙的，则隔一次间隔后重发，即采用某种退避算法。</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早期的以太网由于它介质共享的特性，当网络中站点增加时，网络的性能会迅速下降，另外缺乏对多种服务和</w:t>
      </w:r>
      <w:r>
        <w:rPr>
          <w:rFonts w:ascii="微软雅黑" w:eastAsia="微软雅黑" w:hAnsi="微软雅黑"/>
          <w:sz w:val="18"/>
          <w:szCs w:val="18"/>
        </w:rPr>
        <w:t>QoS</w:t>
      </w:r>
      <w:r>
        <w:rPr>
          <w:rFonts w:ascii="微软雅黑" w:eastAsia="微软雅黑" w:hAnsi="微软雅黑"/>
          <w:sz w:val="18"/>
          <w:szCs w:val="18"/>
        </w:rPr>
        <w:t>的支持。随着网络技术的发展，现在的以太网技术已经从共享技术发展到交换技术，交换以太网的出现使传统的共享式以太网技术得</w:t>
      </w:r>
      <w:r>
        <w:rPr>
          <w:rFonts w:ascii="微软雅黑" w:eastAsia="微软雅黑" w:hAnsi="微软雅黑"/>
          <w:sz w:val="18"/>
          <w:szCs w:val="18"/>
        </w:rPr>
        <w:t>到极大改进。共享式局域网上的所有节点（如主机、工作站）共同分享同一带宽，当网上两个任意节点交换数据时，其他节点只能等待。交换以太网则利用网络交换机在不同网段之间建立多个独享连接</w:t>
      </w:r>
      <w:r>
        <w:rPr>
          <w:rFonts w:ascii="微软雅黑" w:eastAsia="微软雅黑" w:hAnsi="微软雅黑"/>
          <w:sz w:val="18"/>
          <w:szCs w:val="18"/>
        </w:rPr>
        <w:t>(</w:t>
      </w:r>
      <w:r>
        <w:rPr>
          <w:rFonts w:ascii="微软雅黑" w:eastAsia="微软雅黑" w:hAnsi="微软雅黑"/>
          <w:sz w:val="18"/>
          <w:szCs w:val="18"/>
        </w:rPr>
        <w:t>就像电话交换机可同时为众多的用户建立对话通道一样</w:t>
      </w:r>
      <w:r>
        <w:rPr>
          <w:rFonts w:ascii="微软雅黑" w:eastAsia="微软雅黑" w:hAnsi="微软雅黑"/>
          <w:sz w:val="18"/>
          <w:szCs w:val="18"/>
        </w:rPr>
        <w:t>)</w:t>
      </w:r>
      <w:r>
        <w:rPr>
          <w:rFonts w:ascii="微软雅黑" w:eastAsia="微软雅黑" w:hAnsi="微软雅黑"/>
          <w:sz w:val="18"/>
          <w:szCs w:val="18"/>
        </w:rPr>
        <w:t>，采用按目的地址的定向传输，为每个单独的网段</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提供专用的频带（即带宽独享），增大了网络的传输吞吐量，提高了传输速率，其主干网上无碰撞问题。虚拟网技术与交换技术相结合，有效地解决了广播问题，使网络设计更加灵活，网络的管理和维护更加方便。交换式以太网克服了共享式以太网的缺点，并借</w:t>
      </w:r>
      <w:r>
        <w:rPr>
          <w:rFonts w:ascii="微软雅黑" w:eastAsia="微软雅黑" w:hAnsi="微软雅黑"/>
          <w:sz w:val="18"/>
          <w:szCs w:val="18"/>
        </w:rPr>
        <w:t>助于</w:t>
      </w:r>
      <w:r>
        <w:rPr>
          <w:rFonts w:ascii="微软雅黑" w:eastAsia="微软雅黑" w:hAnsi="微软雅黑"/>
          <w:sz w:val="18"/>
          <w:szCs w:val="18"/>
        </w:rPr>
        <w:t>IP</w:t>
      </w:r>
      <w:r>
        <w:rPr>
          <w:rFonts w:ascii="微软雅黑" w:eastAsia="微软雅黑" w:hAnsi="微软雅黑"/>
          <w:sz w:val="18"/>
          <w:szCs w:val="18"/>
        </w:rPr>
        <w:t>技术的新发展，如</w:t>
      </w:r>
      <w:r>
        <w:rPr>
          <w:rFonts w:ascii="微软雅黑" w:eastAsia="微软雅黑" w:hAnsi="微软雅黑"/>
          <w:sz w:val="18"/>
          <w:szCs w:val="18"/>
        </w:rPr>
        <w:t>IP Multicast</w:t>
      </w:r>
      <w:r>
        <w:rPr>
          <w:rFonts w:ascii="微软雅黑" w:eastAsia="微软雅黑" w:hAnsi="微软雅黑"/>
          <w:sz w:val="18"/>
          <w:szCs w:val="18"/>
        </w:rPr>
        <w:t>、</w:t>
      </w:r>
      <w:r>
        <w:rPr>
          <w:rFonts w:ascii="微软雅黑" w:eastAsia="微软雅黑" w:hAnsi="微软雅黑"/>
          <w:sz w:val="18"/>
          <w:szCs w:val="18"/>
        </w:rPr>
        <w:t>IP QoS</w:t>
      </w:r>
      <w:r>
        <w:rPr>
          <w:rFonts w:ascii="微软雅黑" w:eastAsia="微软雅黑" w:hAnsi="微软雅黑"/>
          <w:sz w:val="18"/>
          <w:szCs w:val="18"/>
        </w:rPr>
        <w:t>等技术的推出使得交换以太网可以支持多媒体技术等多种业务服务。</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快速以太网</w:t>
      </w:r>
      <w:r>
        <w:rPr>
          <w:rFonts w:ascii="微软雅黑" w:eastAsia="微软雅黑" w:hAnsi="微软雅黑"/>
          <w:sz w:val="18"/>
          <w:szCs w:val="18"/>
        </w:rPr>
        <w:t xml:space="preserve">(FastEthernet)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快速以太网技术仍然是以太网，也是总线或星型结构的网络，快速以太网仍支持共享模式，在共享模式下仍采用的是广播模式（</w:t>
      </w:r>
      <w:r>
        <w:rPr>
          <w:rFonts w:ascii="微软雅黑" w:eastAsia="微软雅黑" w:hAnsi="微软雅黑"/>
          <w:sz w:val="18"/>
          <w:szCs w:val="18"/>
        </w:rPr>
        <w:t>CSMA/CD</w:t>
      </w:r>
      <w:r>
        <w:rPr>
          <w:rFonts w:ascii="微软雅黑" w:eastAsia="微软雅黑" w:hAnsi="微软雅黑"/>
          <w:sz w:val="18"/>
          <w:szCs w:val="18"/>
        </w:rPr>
        <w:t>竞争方式访问，</w:t>
      </w:r>
      <w:r>
        <w:rPr>
          <w:rFonts w:ascii="微软雅黑" w:eastAsia="微软雅黑" w:hAnsi="微软雅黑"/>
          <w:sz w:val="18"/>
          <w:szCs w:val="18"/>
        </w:rPr>
        <w:t>IEEE 802.3</w:t>
      </w:r>
      <w:r>
        <w:rPr>
          <w:rFonts w:ascii="微软雅黑" w:eastAsia="微软雅黑" w:hAnsi="微软雅黑"/>
          <w:sz w:val="18"/>
          <w:szCs w:val="18"/>
        </w:rPr>
        <w:t>），所以在共享模式下的快速以太网继承了传统共享以太网的所有特点，但是带宽增大了</w:t>
      </w:r>
      <w:r>
        <w:rPr>
          <w:rFonts w:ascii="微软雅黑" w:eastAsia="微软雅黑" w:hAnsi="微软雅黑"/>
          <w:sz w:val="18"/>
          <w:szCs w:val="18"/>
        </w:rPr>
        <w:t>10</w:t>
      </w:r>
      <w:r>
        <w:rPr>
          <w:rFonts w:ascii="微软雅黑" w:eastAsia="微软雅黑" w:hAnsi="微软雅黑"/>
          <w:sz w:val="18"/>
          <w:szCs w:val="18"/>
        </w:rPr>
        <w:t>倍。</w:t>
      </w:r>
    </w:p>
    <w:p w14:paraId="04EE426C" w14:textId="77777777" w:rsidR="0060333F" w:rsidRDefault="002662E1">
      <w:pPr>
        <w:widowControl/>
        <w:spacing w:line="360" w:lineRule="auto"/>
        <w:ind w:firstLine="570"/>
        <w:rPr>
          <w:rFonts w:ascii="微软雅黑" w:eastAsia="微软雅黑" w:hAnsi="微软雅黑"/>
          <w:sz w:val="18"/>
          <w:szCs w:val="18"/>
        </w:rPr>
      </w:pPr>
      <w:r>
        <w:rPr>
          <w:rFonts w:ascii="微软雅黑" w:eastAsia="微软雅黑" w:hAnsi="微软雅黑"/>
          <w:sz w:val="18"/>
          <w:szCs w:val="18"/>
        </w:rPr>
        <w:t>快速以太网的应用主要是基于它的交换模式。在交换模式下，快速以太网完全没有</w:t>
      </w:r>
      <w:r>
        <w:rPr>
          <w:rFonts w:ascii="微软雅黑" w:eastAsia="微软雅黑" w:hAnsi="微软雅黑"/>
          <w:sz w:val="18"/>
          <w:szCs w:val="18"/>
        </w:rPr>
        <w:t>CSMA/C</w:t>
      </w:r>
      <w:r>
        <w:rPr>
          <w:rFonts w:ascii="微软雅黑" w:eastAsia="微软雅黑" w:hAnsi="微软雅黑"/>
          <w:sz w:val="18"/>
          <w:szCs w:val="18"/>
        </w:rPr>
        <w:t>D</w:t>
      </w:r>
      <w:r>
        <w:rPr>
          <w:rFonts w:ascii="微软雅黑" w:eastAsia="微软雅黑" w:hAnsi="微软雅黑"/>
          <w:sz w:val="18"/>
          <w:szCs w:val="18"/>
        </w:rPr>
        <w:t>这种机制的缺陷，除了上面谈到的交换以太网的优点以外，交换模式下的快速以太网可以工作在全双工的状态下，使得网络带宽可以达到</w:t>
      </w:r>
      <w:r>
        <w:rPr>
          <w:rFonts w:ascii="微软雅黑" w:eastAsia="微软雅黑" w:hAnsi="微软雅黑"/>
          <w:sz w:val="18"/>
          <w:szCs w:val="18"/>
        </w:rPr>
        <w:t>200Mbps</w:t>
      </w:r>
      <w:r>
        <w:rPr>
          <w:rFonts w:ascii="微软雅黑" w:eastAsia="微软雅黑" w:hAnsi="微软雅黑"/>
          <w:sz w:val="18"/>
          <w:szCs w:val="18"/>
        </w:rPr>
        <w:t>。因此快速以太网是一种在局域网技术中性能价格比非常好的网络技术，在支持多媒体技术的应用上可以提供很好的网络质量和服务。</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千兆位以太网技术（</w:t>
      </w:r>
      <w:r>
        <w:rPr>
          <w:rFonts w:ascii="微软雅黑" w:eastAsia="微软雅黑" w:hAnsi="微软雅黑"/>
          <w:sz w:val="18"/>
          <w:szCs w:val="18"/>
        </w:rPr>
        <w:t>Gigabit Ethernet</w:t>
      </w:r>
      <w:r>
        <w:rPr>
          <w:rFonts w:ascii="微软雅黑" w:eastAsia="微软雅黑" w:hAnsi="微软雅黑"/>
          <w:sz w:val="18"/>
          <w:szCs w:val="18"/>
        </w:rPr>
        <w:t>）</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千兆位以太网技术以简单的以太网技术为基础，为网络主干提供</w:t>
      </w:r>
      <w:r>
        <w:rPr>
          <w:rFonts w:ascii="微软雅黑" w:eastAsia="微软雅黑" w:hAnsi="微软雅黑"/>
          <w:sz w:val="18"/>
          <w:szCs w:val="18"/>
        </w:rPr>
        <w:t>1Gbps</w:t>
      </w:r>
      <w:r>
        <w:rPr>
          <w:rFonts w:ascii="微软雅黑" w:eastAsia="微软雅黑" w:hAnsi="微软雅黑"/>
          <w:sz w:val="18"/>
          <w:szCs w:val="18"/>
        </w:rPr>
        <w:t>的带宽。千兆位以太网技术以自然的方法来升级现有的以太网络、工作站、管理工具和管理人员的技能。千兆位以太网与其他速度相当</w:t>
      </w:r>
      <w:r>
        <w:rPr>
          <w:rFonts w:ascii="微软雅黑" w:eastAsia="微软雅黑" w:hAnsi="微软雅黑"/>
          <w:sz w:val="18"/>
          <w:szCs w:val="18"/>
        </w:rPr>
        <w:lastRenderedPageBreak/>
        <w:t>的</w:t>
      </w:r>
      <w:r>
        <w:rPr>
          <w:rFonts w:ascii="微软雅黑" w:eastAsia="微软雅黑" w:hAnsi="微软雅黑"/>
          <w:sz w:val="18"/>
          <w:szCs w:val="18"/>
        </w:rPr>
        <w:t>高速网络技术相比，价格低，同时比较简单，例如保留以太网的帧格式、管理工具和对网络概念上的认识。</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千兆以太网是相当成功的</w:t>
      </w:r>
      <w:r>
        <w:rPr>
          <w:rFonts w:ascii="微软雅黑" w:eastAsia="微软雅黑" w:hAnsi="微软雅黑"/>
          <w:sz w:val="18"/>
          <w:szCs w:val="18"/>
        </w:rPr>
        <w:t>10Mbps</w:t>
      </w:r>
      <w:r>
        <w:rPr>
          <w:rFonts w:ascii="微软雅黑" w:eastAsia="微软雅黑" w:hAnsi="微软雅黑"/>
          <w:sz w:val="18"/>
          <w:szCs w:val="18"/>
        </w:rPr>
        <w:t>以太网和</w:t>
      </w:r>
      <w:r>
        <w:rPr>
          <w:rFonts w:ascii="微软雅黑" w:eastAsia="微软雅黑" w:hAnsi="微软雅黑"/>
          <w:sz w:val="18"/>
          <w:szCs w:val="18"/>
        </w:rPr>
        <w:t>100Mbps</w:t>
      </w:r>
      <w:r>
        <w:rPr>
          <w:rFonts w:ascii="微软雅黑" w:eastAsia="微软雅黑" w:hAnsi="微软雅黑"/>
          <w:sz w:val="18"/>
          <w:szCs w:val="18"/>
        </w:rPr>
        <w:t>快速以太网连接标准的扩展。现在千兆位以太网成熟的标准为</w:t>
      </w:r>
      <w:r>
        <w:rPr>
          <w:rFonts w:ascii="微软雅黑" w:eastAsia="微软雅黑" w:hAnsi="微软雅黑"/>
          <w:sz w:val="18"/>
          <w:szCs w:val="18"/>
        </w:rPr>
        <w:t>IEEE 802.3z</w:t>
      </w:r>
      <w:r>
        <w:rPr>
          <w:rFonts w:ascii="微软雅黑" w:eastAsia="微软雅黑" w:hAnsi="微软雅黑"/>
          <w:sz w:val="18"/>
          <w:szCs w:val="18"/>
        </w:rPr>
        <w:t>，</w:t>
      </w:r>
      <w:r>
        <w:rPr>
          <w:rFonts w:ascii="微软雅黑" w:eastAsia="微软雅黑" w:hAnsi="微软雅黑"/>
          <w:sz w:val="18"/>
          <w:szCs w:val="18"/>
        </w:rPr>
        <w:t>IEEE 802.3z</w:t>
      </w:r>
      <w:r>
        <w:rPr>
          <w:rFonts w:ascii="微软雅黑" w:eastAsia="微软雅黑" w:hAnsi="微软雅黑"/>
          <w:sz w:val="18"/>
          <w:szCs w:val="18"/>
        </w:rPr>
        <w:t>的目标是：</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使用</w:t>
      </w:r>
      <w:r>
        <w:rPr>
          <w:rFonts w:ascii="微软雅黑" w:eastAsia="微软雅黑" w:hAnsi="微软雅黑"/>
          <w:sz w:val="18"/>
          <w:szCs w:val="18"/>
        </w:rPr>
        <w:t>IEEE 802.3</w:t>
      </w:r>
      <w:r>
        <w:rPr>
          <w:rFonts w:ascii="微软雅黑" w:eastAsia="微软雅黑" w:hAnsi="微软雅黑"/>
          <w:sz w:val="18"/>
          <w:szCs w:val="18"/>
        </w:rPr>
        <w:t>帧格式；</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可以使用全双工和半双工；</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共享模式下仍使用</w:t>
      </w:r>
      <w:r>
        <w:rPr>
          <w:rFonts w:ascii="微软雅黑" w:eastAsia="微软雅黑" w:hAnsi="微软雅黑"/>
          <w:sz w:val="18"/>
          <w:szCs w:val="18"/>
        </w:rPr>
        <w:t>CSMA/CD</w:t>
      </w:r>
      <w:r>
        <w:rPr>
          <w:rFonts w:ascii="微软雅黑" w:eastAsia="微软雅黑" w:hAnsi="微软雅黑"/>
          <w:sz w:val="18"/>
          <w:szCs w:val="18"/>
        </w:rPr>
        <w:t>；</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对安装介质的向后兼容；</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传输速度比快速以太网提高十倍，比以太网提高一百倍</w:t>
      </w:r>
      <w:r>
        <w:rPr>
          <w:rFonts w:ascii="微软雅黑" w:eastAsia="微软雅黑" w:hAnsi="微软雅黑"/>
          <w:sz w:val="18"/>
          <w:szCs w:val="18"/>
        </w:rPr>
        <w:t>。</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千兆以太网通过载波扩展（</w:t>
      </w:r>
      <w:r>
        <w:rPr>
          <w:rFonts w:ascii="微软雅黑" w:eastAsia="微软雅黑" w:hAnsi="微软雅黑"/>
          <w:sz w:val="18"/>
          <w:szCs w:val="18"/>
        </w:rPr>
        <w:t>Carrier Extension</w:t>
      </w:r>
      <w:r>
        <w:rPr>
          <w:rFonts w:ascii="微软雅黑" w:eastAsia="微软雅黑" w:hAnsi="微软雅黑"/>
          <w:sz w:val="18"/>
          <w:szCs w:val="18"/>
        </w:rPr>
        <w:t>）、采用带中继、交换功能的网络设备以及多种激光器和光纤将连接距离扩展到从</w:t>
      </w:r>
      <w:r>
        <w:rPr>
          <w:rFonts w:ascii="微软雅黑" w:eastAsia="微软雅黑" w:hAnsi="微软雅黑"/>
          <w:sz w:val="18"/>
          <w:szCs w:val="18"/>
        </w:rPr>
        <w:t>500</w:t>
      </w:r>
      <w:r>
        <w:rPr>
          <w:rFonts w:ascii="微软雅黑" w:eastAsia="微软雅黑" w:hAnsi="微软雅黑"/>
          <w:sz w:val="18"/>
          <w:szCs w:val="18"/>
        </w:rPr>
        <w:t>米至</w:t>
      </w:r>
      <w:r>
        <w:rPr>
          <w:rFonts w:ascii="微软雅黑" w:eastAsia="微软雅黑" w:hAnsi="微软雅黑"/>
          <w:sz w:val="18"/>
          <w:szCs w:val="18"/>
        </w:rPr>
        <w:t>3000</w:t>
      </w:r>
      <w:r>
        <w:rPr>
          <w:rFonts w:ascii="微软雅黑" w:eastAsia="微软雅黑" w:hAnsi="微软雅黑"/>
          <w:sz w:val="18"/>
          <w:szCs w:val="18"/>
        </w:rPr>
        <w:t>米。如采用</w:t>
      </w:r>
      <w:r>
        <w:rPr>
          <w:rFonts w:ascii="微软雅黑" w:eastAsia="微软雅黑" w:hAnsi="微软雅黑"/>
          <w:sz w:val="18"/>
          <w:szCs w:val="18"/>
        </w:rPr>
        <w:t>1300nm</w:t>
      </w:r>
      <w:r>
        <w:rPr>
          <w:rFonts w:ascii="微软雅黑" w:eastAsia="微软雅黑" w:hAnsi="微软雅黑"/>
          <w:sz w:val="18"/>
          <w:szCs w:val="18"/>
        </w:rPr>
        <w:t>激光器和</w:t>
      </w:r>
      <w:r>
        <w:rPr>
          <w:rFonts w:ascii="微软雅黑" w:eastAsia="微软雅黑" w:hAnsi="微软雅黑"/>
          <w:sz w:val="18"/>
          <w:szCs w:val="18"/>
        </w:rPr>
        <w:t>50um</w:t>
      </w:r>
      <w:r>
        <w:rPr>
          <w:rFonts w:ascii="微软雅黑" w:eastAsia="微软雅黑" w:hAnsi="微软雅黑"/>
          <w:sz w:val="18"/>
          <w:szCs w:val="18"/>
        </w:rPr>
        <w:t>的多模光纤传输距离可以达到</w:t>
      </w:r>
      <w:r>
        <w:rPr>
          <w:rFonts w:ascii="微软雅黑" w:eastAsia="微软雅黑" w:hAnsi="微软雅黑"/>
          <w:sz w:val="18"/>
          <w:szCs w:val="18"/>
        </w:rPr>
        <w:t>3km</w:t>
      </w:r>
      <w:r>
        <w:rPr>
          <w:rFonts w:ascii="微软雅黑" w:eastAsia="微软雅黑" w:hAnsi="微软雅黑"/>
          <w:sz w:val="18"/>
          <w:szCs w:val="18"/>
        </w:rPr>
        <w:t>。现在，某些厂家的交换机上的千兆以太网接口还支持</w:t>
      </w:r>
      <w:r>
        <w:rPr>
          <w:rFonts w:ascii="微软雅黑" w:eastAsia="微软雅黑" w:hAnsi="微软雅黑"/>
          <w:sz w:val="18"/>
          <w:szCs w:val="18"/>
        </w:rPr>
        <w:t>Long Haul(LH)</w:t>
      </w:r>
      <w:r>
        <w:rPr>
          <w:rFonts w:ascii="微软雅黑" w:eastAsia="微软雅黑" w:hAnsi="微软雅黑"/>
          <w:sz w:val="18"/>
          <w:szCs w:val="18"/>
        </w:rPr>
        <w:t>的标准，采用光纤可以支持高达</w:t>
      </w:r>
      <w:r>
        <w:rPr>
          <w:rFonts w:ascii="微软雅黑" w:eastAsia="微软雅黑" w:hAnsi="微软雅黑"/>
          <w:sz w:val="18"/>
          <w:szCs w:val="18"/>
        </w:rPr>
        <w:t>60Km</w:t>
      </w:r>
      <w:r>
        <w:rPr>
          <w:rFonts w:ascii="微软雅黑" w:eastAsia="微软雅黑" w:hAnsi="微软雅黑"/>
          <w:sz w:val="18"/>
          <w:szCs w:val="18"/>
        </w:rPr>
        <w:t>的传输距离。</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千兆位以太网能够提供更高的带宽，并且成为有强大伸缩性的以太网家族的第三个成员。利用交换机或路由器可以与现有低速的以太网用户和设备连接起来，因为千兆位以</w:t>
      </w:r>
      <w:r>
        <w:rPr>
          <w:rFonts w:ascii="微软雅黑" w:eastAsia="微软雅黑" w:hAnsi="微软雅黑"/>
          <w:sz w:val="18"/>
          <w:szCs w:val="18"/>
        </w:rPr>
        <w:t>太网的帧格式和帧尺寸大小等都与所有以太网技术相同，不需要对网络做任何改变。这种升级方法使得千兆位以太网相对于其他高速网络技术而言，在经济和管理性能方面都是较好的选择。</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千兆位以太网的设计非常灵活，几乎对网络结构没有限制，可以是交换式、共享式的或基于路由器的。现在正在应用的网络互连技术，例如，特定</w:t>
      </w:r>
      <w:r>
        <w:rPr>
          <w:rFonts w:ascii="微软雅黑" w:eastAsia="微软雅黑" w:hAnsi="微软雅黑"/>
          <w:sz w:val="18"/>
          <w:szCs w:val="18"/>
        </w:rPr>
        <w:t>IP</w:t>
      </w:r>
      <w:r>
        <w:rPr>
          <w:rFonts w:ascii="微软雅黑" w:eastAsia="微软雅黑" w:hAnsi="微软雅黑"/>
          <w:sz w:val="18"/>
          <w:szCs w:val="18"/>
        </w:rPr>
        <w:t>交换技术和第三层的交换技术，都与千兆位以太网完全兼容。千兆位以太网可以通过价格便宜的共享集线器、交换机或路由器来实现。千兆位以太网支持新的交换机之间或交换机－工作站之间全双工的连接模式，同时也支持半双工连</w:t>
      </w:r>
      <w:r>
        <w:rPr>
          <w:rFonts w:ascii="微软雅黑" w:eastAsia="微软雅黑" w:hAnsi="微软雅黑"/>
          <w:sz w:val="18"/>
          <w:szCs w:val="18"/>
        </w:rPr>
        <w:t>接模式以便与基于</w:t>
      </w:r>
      <w:r>
        <w:rPr>
          <w:rFonts w:ascii="微软雅黑" w:eastAsia="微软雅黑" w:hAnsi="微软雅黑"/>
          <w:sz w:val="18"/>
          <w:szCs w:val="18"/>
        </w:rPr>
        <w:t>CSMA/CD</w:t>
      </w:r>
      <w:r>
        <w:rPr>
          <w:rFonts w:ascii="微软雅黑" w:eastAsia="微软雅黑" w:hAnsi="微软雅黑"/>
          <w:sz w:val="18"/>
          <w:szCs w:val="18"/>
        </w:rPr>
        <w:t>存取方式的共享集线器连接。</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千兆位以太网使用的传输介质有光纤、</w:t>
      </w:r>
      <w:r>
        <w:rPr>
          <w:rFonts w:ascii="微软雅黑" w:eastAsia="微软雅黑" w:hAnsi="微软雅黑"/>
          <w:sz w:val="18"/>
          <w:szCs w:val="18"/>
        </w:rPr>
        <w:t>5</w:t>
      </w:r>
      <w:r>
        <w:rPr>
          <w:rFonts w:ascii="微软雅黑" w:eastAsia="微软雅黑" w:hAnsi="微软雅黑"/>
          <w:sz w:val="18"/>
          <w:szCs w:val="18"/>
        </w:rPr>
        <w:t>类非屏蔽双绞线</w:t>
      </w:r>
      <w:r>
        <w:rPr>
          <w:rFonts w:ascii="微软雅黑" w:eastAsia="微软雅黑" w:hAnsi="微软雅黑"/>
          <w:sz w:val="18"/>
          <w:szCs w:val="18"/>
        </w:rPr>
        <w:t>(UTP)</w:t>
      </w:r>
      <w:r>
        <w:rPr>
          <w:rFonts w:ascii="微软雅黑" w:eastAsia="微软雅黑" w:hAnsi="微软雅黑"/>
          <w:sz w:val="18"/>
          <w:szCs w:val="18"/>
        </w:rPr>
        <w:t>或同轴电缆。目前，千兆以太网支持多模光纤、多模光纤和同轴电缆，支持</w:t>
      </w:r>
      <w:r>
        <w:rPr>
          <w:rFonts w:ascii="微软雅黑" w:eastAsia="微软雅黑" w:hAnsi="微软雅黑"/>
          <w:sz w:val="18"/>
          <w:szCs w:val="18"/>
        </w:rPr>
        <w:t>5</w:t>
      </w:r>
      <w:r>
        <w:rPr>
          <w:rFonts w:ascii="微软雅黑" w:eastAsia="微软雅黑" w:hAnsi="微软雅黑"/>
          <w:sz w:val="18"/>
          <w:szCs w:val="18"/>
        </w:rPr>
        <w:t>类非屏蔽双绞线</w:t>
      </w:r>
      <w:r>
        <w:rPr>
          <w:rFonts w:ascii="微软雅黑" w:eastAsia="微软雅黑" w:hAnsi="微软雅黑"/>
          <w:sz w:val="18"/>
          <w:szCs w:val="18"/>
        </w:rPr>
        <w:t>(UTP)</w:t>
      </w:r>
      <w:r>
        <w:rPr>
          <w:rFonts w:ascii="微软雅黑" w:eastAsia="微软雅黑" w:hAnsi="微软雅黑"/>
          <w:sz w:val="18"/>
          <w:szCs w:val="18"/>
        </w:rPr>
        <w:t>的标准正在制定中。</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sz w:val="18"/>
          <w:szCs w:val="18"/>
        </w:rPr>
        <w:t>下表列出了千兆以太网现在支持的距离标准。</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sz w:val="18"/>
          <w:szCs w:val="18"/>
        </w:rPr>
        <w:t>标</w:t>
      </w:r>
      <w:r>
        <w:rPr>
          <w:rFonts w:ascii="微软雅黑" w:eastAsia="微软雅黑" w:hAnsi="微软雅黑"/>
          <w:sz w:val="18"/>
          <w:szCs w:val="18"/>
        </w:rPr>
        <w:t xml:space="preserve"> </w:t>
      </w:r>
      <w:r>
        <w:rPr>
          <w:rFonts w:ascii="微软雅黑" w:eastAsia="微软雅黑" w:hAnsi="微软雅黑"/>
          <w:sz w:val="18"/>
          <w:szCs w:val="18"/>
        </w:rPr>
        <w:t>准</w:t>
      </w:r>
      <w:r>
        <w:rPr>
          <w:rFonts w:ascii="微软雅黑" w:eastAsia="微软雅黑" w:hAnsi="微软雅黑"/>
          <w:sz w:val="18"/>
          <w:szCs w:val="18"/>
        </w:rPr>
        <w:t xml:space="preserve"> </w:t>
      </w:r>
      <w:r>
        <w:rPr>
          <w:rFonts w:ascii="微软雅黑" w:eastAsia="微软雅黑" w:hAnsi="微软雅黑"/>
          <w:sz w:val="18"/>
          <w:szCs w:val="18"/>
        </w:rPr>
        <w:t>名</w:t>
      </w:r>
      <w:r>
        <w:rPr>
          <w:rFonts w:ascii="微软雅黑" w:eastAsia="微软雅黑" w:hAnsi="微软雅黑"/>
          <w:sz w:val="18"/>
          <w:szCs w:val="18"/>
        </w:rPr>
        <w:t xml:space="preserve"> </w:t>
      </w:r>
      <w:r>
        <w:rPr>
          <w:rFonts w:ascii="微软雅黑" w:eastAsia="微软雅黑" w:hAnsi="微软雅黑"/>
          <w:sz w:val="18"/>
          <w:szCs w:val="18"/>
        </w:rPr>
        <w:t>称</w:t>
      </w:r>
      <w:r>
        <w:rPr>
          <w:rFonts w:ascii="微软雅黑" w:eastAsia="微软雅黑" w:hAnsi="微软雅黑"/>
          <w:sz w:val="18"/>
          <w:szCs w:val="18"/>
        </w:rPr>
        <w:t xml:space="preserve"> </w:t>
      </w:r>
      <w:r>
        <w:rPr>
          <w:rFonts w:ascii="微软雅黑" w:eastAsia="微软雅黑" w:hAnsi="微软雅黑"/>
          <w:sz w:val="18"/>
          <w:szCs w:val="18"/>
        </w:rPr>
        <w:t>媒</w:t>
      </w:r>
      <w:r>
        <w:rPr>
          <w:rFonts w:ascii="微软雅黑" w:eastAsia="微软雅黑" w:hAnsi="微软雅黑"/>
          <w:sz w:val="18"/>
          <w:szCs w:val="18"/>
        </w:rPr>
        <w:t xml:space="preserve"> </w:t>
      </w:r>
      <w:r>
        <w:rPr>
          <w:rFonts w:ascii="微软雅黑" w:eastAsia="微软雅黑" w:hAnsi="微软雅黑"/>
          <w:sz w:val="18"/>
          <w:szCs w:val="18"/>
        </w:rPr>
        <w:t>质</w:t>
      </w:r>
      <w:r>
        <w:rPr>
          <w:rFonts w:ascii="微软雅黑" w:eastAsia="微软雅黑" w:hAnsi="微软雅黑"/>
          <w:sz w:val="18"/>
          <w:szCs w:val="18"/>
        </w:rPr>
        <w:t xml:space="preserve"> </w:t>
      </w:r>
      <w:r>
        <w:rPr>
          <w:rFonts w:ascii="微软雅黑" w:eastAsia="微软雅黑" w:hAnsi="微软雅黑"/>
          <w:sz w:val="18"/>
          <w:szCs w:val="18"/>
        </w:rPr>
        <w:t>传</w:t>
      </w:r>
      <w:r>
        <w:rPr>
          <w:rFonts w:ascii="微软雅黑" w:eastAsia="微软雅黑" w:hAnsi="微软雅黑"/>
          <w:sz w:val="18"/>
          <w:szCs w:val="18"/>
        </w:rPr>
        <w:t xml:space="preserve"> </w:t>
      </w:r>
      <w:r>
        <w:rPr>
          <w:rFonts w:ascii="微软雅黑" w:eastAsia="微软雅黑" w:hAnsi="微软雅黑"/>
          <w:sz w:val="18"/>
          <w:szCs w:val="18"/>
        </w:rPr>
        <w:t>输</w:t>
      </w:r>
      <w:r>
        <w:rPr>
          <w:rFonts w:ascii="微软雅黑" w:eastAsia="微软雅黑" w:hAnsi="微软雅黑"/>
          <w:sz w:val="18"/>
          <w:szCs w:val="18"/>
        </w:rPr>
        <w:t xml:space="preserve"> </w:t>
      </w:r>
      <w:r>
        <w:rPr>
          <w:rFonts w:ascii="微软雅黑" w:eastAsia="微软雅黑" w:hAnsi="微软雅黑"/>
          <w:sz w:val="18"/>
          <w:szCs w:val="18"/>
        </w:rPr>
        <w:t>距</w:t>
      </w:r>
      <w:r>
        <w:rPr>
          <w:rFonts w:ascii="微软雅黑" w:eastAsia="微软雅黑" w:hAnsi="微软雅黑"/>
          <w:sz w:val="18"/>
          <w:szCs w:val="18"/>
        </w:rPr>
        <w:t xml:space="preserve"> </w:t>
      </w:r>
      <w:r>
        <w:rPr>
          <w:rFonts w:ascii="微软雅黑" w:eastAsia="微软雅黑" w:hAnsi="微软雅黑"/>
          <w:sz w:val="18"/>
          <w:szCs w:val="18"/>
        </w:rPr>
        <w:t>离</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sz w:val="18"/>
          <w:szCs w:val="18"/>
          <w:u w:val="single"/>
        </w:rPr>
        <w:t>1000Base-T 4</w:t>
      </w:r>
      <w:r>
        <w:rPr>
          <w:rFonts w:ascii="微软雅黑" w:eastAsia="微软雅黑" w:hAnsi="微软雅黑"/>
          <w:sz w:val="18"/>
          <w:szCs w:val="18"/>
          <w:u w:val="single"/>
        </w:rPr>
        <w:t>对</w:t>
      </w:r>
      <w:r>
        <w:rPr>
          <w:rFonts w:ascii="微软雅黑" w:eastAsia="微软雅黑" w:hAnsi="微软雅黑"/>
          <w:sz w:val="18"/>
          <w:szCs w:val="18"/>
          <w:u w:val="single"/>
        </w:rPr>
        <w:t>5</w:t>
      </w:r>
      <w:r>
        <w:rPr>
          <w:rFonts w:ascii="微软雅黑" w:eastAsia="微软雅黑" w:hAnsi="微软雅黑"/>
          <w:sz w:val="18"/>
          <w:szCs w:val="18"/>
          <w:u w:val="single"/>
        </w:rPr>
        <w:t>类双绞线</w:t>
      </w:r>
      <w:r>
        <w:rPr>
          <w:rFonts w:ascii="微软雅黑" w:eastAsia="微软雅黑" w:hAnsi="微软雅黑"/>
          <w:sz w:val="18"/>
          <w:szCs w:val="18"/>
          <w:u w:val="single"/>
        </w:rPr>
        <w:t xml:space="preserve"> 100</w:t>
      </w:r>
      <w:r>
        <w:rPr>
          <w:rFonts w:ascii="微软雅黑" w:eastAsia="微软雅黑" w:hAnsi="微软雅黑"/>
          <w:sz w:val="18"/>
          <w:szCs w:val="18"/>
          <w:u w:val="single"/>
        </w:rPr>
        <w:t>米</w:t>
      </w:r>
      <w:r>
        <w:rPr>
          <w:rFonts w:ascii="微软雅黑" w:eastAsia="微软雅黑" w:hAnsi="微软雅黑"/>
          <w:sz w:val="18"/>
          <w:szCs w:val="18"/>
          <w:u w:val="single"/>
        </w:rPr>
        <w:t xml:space="preserve"> </w:t>
      </w:r>
      <w:r>
        <w:rPr>
          <w:rFonts w:ascii="微软雅黑" w:eastAsia="微软雅黑" w:hAnsi="微软雅黑"/>
          <w:sz w:val="18"/>
          <w:szCs w:val="18"/>
          <w:u w:val="single"/>
        </w:rPr>
        <w:br/>
      </w:r>
      <w:r>
        <w:rPr>
          <w:rFonts w:ascii="微软雅黑" w:eastAsia="微软雅黑" w:hAnsi="微软雅黑" w:hint="eastAsia"/>
          <w:sz w:val="18"/>
          <w:szCs w:val="18"/>
        </w:rPr>
        <w:t xml:space="preserve">   </w:t>
      </w:r>
      <w:r>
        <w:rPr>
          <w:rFonts w:ascii="微软雅黑" w:eastAsia="微软雅黑" w:hAnsi="微软雅黑"/>
          <w:sz w:val="18"/>
          <w:szCs w:val="18"/>
        </w:rPr>
        <w:t>千兆位以太网的管理与以前使用和了解的以太网相同，使用千兆以太网，主干和各网段及桌面已实现了无缝结合，网络管理变得容易了。</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sz w:val="18"/>
          <w:szCs w:val="18"/>
        </w:rPr>
        <w:lastRenderedPageBreak/>
        <w:t>千兆以太网技术的优点：</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 xml:space="preserve">   </w:t>
      </w:r>
      <w:r>
        <w:rPr>
          <w:rFonts w:ascii="微软雅黑" w:eastAsia="微软雅黑" w:hAnsi="微软雅黑"/>
          <w:sz w:val="18"/>
          <w:szCs w:val="18"/>
        </w:rPr>
        <w:t>技术简单，例如保留以太网的帧格式、管理工具和对网络概念上的认识</w:t>
      </w:r>
      <w:r>
        <w:rPr>
          <w:rFonts w:ascii="微软雅黑" w:eastAsia="微软雅黑" w:hAnsi="微软雅黑" w:hint="eastAsia"/>
          <w:sz w:val="18"/>
          <w:szCs w:val="18"/>
        </w:rPr>
        <w:t>.</w:t>
      </w:r>
      <w:r>
        <w:rPr>
          <w:rFonts w:ascii="微软雅黑" w:eastAsia="微软雅黑" w:hAnsi="微软雅黑"/>
          <w:sz w:val="18"/>
          <w:szCs w:val="18"/>
        </w:rPr>
        <w:t>便于升级，从现有的传统以太网和快速以太网可以平滑地过渡到千兆以太网，并不需要掌握新的配置、管理与排除故障技术；网络投资可以得到保护，无需对用户进行再培训，也无需为额外的网络协议进行投资；千兆以太网有良好的互操作性，并具有向后兼容性</w:t>
      </w:r>
      <w:r>
        <w:rPr>
          <w:rFonts w:ascii="微软雅黑" w:eastAsia="微软雅黑" w:hAnsi="微软雅黑" w:hint="eastAsia"/>
          <w:sz w:val="18"/>
          <w:szCs w:val="18"/>
        </w:rPr>
        <w:t>;</w:t>
      </w:r>
      <w:r>
        <w:rPr>
          <w:rFonts w:ascii="微软雅黑" w:eastAsia="微软雅黑" w:hAnsi="微软雅黑"/>
          <w:sz w:val="18"/>
          <w:szCs w:val="18"/>
        </w:rPr>
        <w:t>端口价格相对较低；可以提供</w:t>
      </w:r>
      <w:r>
        <w:rPr>
          <w:rFonts w:ascii="微软雅黑" w:eastAsia="微软雅黑" w:hAnsi="微软雅黑"/>
          <w:sz w:val="18"/>
          <w:szCs w:val="18"/>
          <w:u w:val="single"/>
        </w:rPr>
        <w:t>10</w:t>
      </w:r>
      <w:r>
        <w:rPr>
          <w:rFonts w:ascii="微软雅黑" w:eastAsia="微软雅黑" w:hAnsi="微软雅黑"/>
          <w:sz w:val="18"/>
          <w:szCs w:val="18"/>
        </w:rPr>
        <w:t>倍于快速以太网的传输速度。</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sz w:val="18"/>
          <w:szCs w:val="18"/>
        </w:rPr>
        <w:t>网络技术选型结论</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sz w:val="18"/>
          <w:szCs w:val="18"/>
        </w:rPr>
        <w:t>综上所述，在选择</w:t>
      </w:r>
      <w:r>
        <w:rPr>
          <w:rFonts w:ascii="微软雅黑" w:eastAsia="微软雅黑" w:hAnsi="微软雅黑" w:hint="eastAsia"/>
          <w:sz w:val="18"/>
          <w:szCs w:val="18"/>
        </w:rPr>
        <w:t>xx</w:t>
      </w:r>
      <w:r>
        <w:rPr>
          <w:rFonts w:ascii="微软雅黑" w:eastAsia="微软雅黑" w:hAnsi="微软雅黑" w:hint="eastAsia"/>
          <w:sz w:val="18"/>
          <w:szCs w:val="18"/>
        </w:rPr>
        <w:t>园区</w:t>
      </w:r>
      <w:r>
        <w:rPr>
          <w:rFonts w:ascii="微软雅黑" w:eastAsia="微软雅黑" w:hAnsi="微软雅黑"/>
          <w:sz w:val="18"/>
          <w:szCs w:val="18"/>
        </w:rPr>
        <w:t>网网络技术时应该考虑如下：</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⑴</w:t>
      </w:r>
      <w:r>
        <w:rPr>
          <w:rFonts w:ascii="微软雅黑" w:eastAsia="微软雅黑" w:hAnsi="微软雅黑"/>
          <w:sz w:val="18"/>
          <w:szCs w:val="18"/>
        </w:rPr>
        <w:t>、长远来看如何保护现有投资。保护现有投资的有效途径就是在将来网络技术升级时还能使用现有的网络技术和产品。如同计算机的发展速度一样，网络技术的发展也是非常迅速的。如果在现有技术不能合理保证在将来网络升级后还能够使用，那么将会带来极大的资金浪费。从目前的趋势来看，采用千兆以太网技术是最适宜的。</w:t>
      </w:r>
      <w:r>
        <w:rPr>
          <w:rFonts w:ascii="微软雅黑" w:eastAsia="微软雅黑" w:hAnsi="微软雅黑"/>
          <w:sz w:val="18"/>
          <w:szCs w:val="18"/>
        </w:rPr>
        <w:t xml:space="preserve"> </w:t>
      </w:r>
      <w:r>
        <w:rPr>
          <w:rFonts w:ascii="微软雅黑" w:eastAsia="微软雅黑" w:hAnsi="微软雅黑"/>
          <w:sz w:val="18"/>
          <w:szCs w:val="18"/>
        </w:rPr>
        <w:br/>
      </w:r>
      <w:r>
        <w:rPr>
          <w:rFonts w:ascii="微软雅黑" w:eastAsia="微软雅黑" w:hAnsi="微软雅黑" w:hint="eastAsia"/>
          <w:sz w:val="18"/>
          <w:szCs w:val="18"/>
        </w:rPr>
        <w:t>⑵</w:t>
      </w:r>
      <w:r>
        <w:rPr>
          <w:rFonts w:ascii="微软雅黑" w:eastAsia="微软雅黑" w:hAnsi="微软雅黑" w:hint="eastAsia"/>
          <w:sz w:val="18"/>
          <w:szCs w:val="18"/>
        </w:rPr>
        <w:t xml:space="preserve"> </w:t>
      </w:r>
      <w:r>
        <w:rPr>
          <w:rFonts w:ascii="微软雅黑" w:eastAsia="微软雅黑" w:hAnsi="微软雅黑"/>
          <w:sz w:val="18"/>
          <w:szCs w:val="18"/>
        </w:rPr>
        <w:t>性能价格比。以太网，快速以太网，千兆以太网和</w:t>
      </w:r>
      <w:r>
        <w:rPr>
          <w:rFonts w:ascii="微软雅黑" w:eastAsia="微软雅黑" w:hAnsi="微软雅黑"/>
          <w:sz w:val="18"/>
          <w:szCs w:val="18"/>
        </w:rPr>
        <w:t>ATM</w:t>
      </w:r>
      <w:r>
        <w:rPr>
          <w:rFonts w:ascii="微软雅黑" w:eastAsia="微软雅黑" w:hAnsi="微软雅黑"/>
          <w:sz w:val="18"/>
          <w:szCs w:val="18"/>
        </w:rPr>
        <w:t>网三者性能状况由低到高，但是价格也是由低到高的。在建设</w:t>
      </w:r>
      <w:r>
        <w:rPr>
          <w:rFonts w:ascii="微软雅黑" w:eastAsia="微软雅黑" w:hAnsi="微软雅黑" w:hint="eastAsia"/>
          <w:sz w:val="18"/>
          <w:szCs w:val="18"/>
        </w:rPr>
        <w:t>xx</w:t>
      </w:r>
      <w:r>
        <w:rPr>
          <w:rFonts w:ascii="微软雅黑" w:eastAsia="微软雅黑" w:hAnsi="微软雅黑" w:hint="eastAsia"/>
          <w:sz w:val="18"/>
          <w:szCs w:val="18"/>
        </w:rPr>
        <w:t>园区</w:t>
      </w:r>
      <w:r>
        <w:rPr>
          <w:rFonts w:ascii="微软雅黑" w:eastAsia="微软雅黑" w:hAnsi="微软雅黑"/>
          <w:sz w:val="18"/>
          <w:szCs w:val="18"/>
        </w:rPr>
        <w:t>网网络时要充分考虑到办公的</w:t>
      </w:r>
      <w:r>
        <w:rPr>
          <w:rFonts w:ascii="微软雅黑" w:eastAsia="微软雅黑" w:hAnsi="微软雅黑"/>
          <w:sz w:val="18"/>
          <w:szCs w:val="18"/>
        </w:rPr>
        <w:t>资金有效使用，选择适用的网络技术是关键，因此选择华为网络产品实现是最佳选择。目前满眼看到的是国外的技术和产品，无形中增加了网络造价成本，这也给网络的普及带来一定障碍。</w:t>
      </w:r>
      <w:r>
        <w:rPr>
          <w:rFonts w:ascii="微软雅黑" w:eastAsia="微软雅黑" w:hAnsi="微软雅黑"/>
          <w:sz w:val="18"/>
          <w:szCs w:val="18"/>
        </w:rPr>
        <w:t xml:space="preserve"> </w:t>
      </w:r>
    </w:p>
    <w:p w14:paraId="4376D6B7"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t>3.6</w:t>
      </w:r>
      <w:r>
        <w:rPr>
          <w:rFonts w:ascii="微软雅黑" w:eastAsia="微软雅黑" w:hAnsi="微软雅黑" w:hint="eastAsia"/>
          <w:sz w:val="18"/>
          <w:szCs w:val="18"/>
        </w:rPr>
        <w:t>路由交换部分的设计</w:t>
      </w:r>
    </w:p>
    <w:p w14:paraId="41180E23" w14:textId="77777777" w:rsidR="0060333F" w:rsidRDefault="002662E1">
      <w:pPr>
        <w:ind w:firstLineChars="250" w:firstLine="450"/>
        <w:rPr>
          <w:rFonts w:ascii="微软雅黑" w:eastAsia="微软雅黑" w:hAnsi="微软雅黑"/>
          <w:sz w:val="18"/>
          <w:szCs w:val="18"/>
          <w:u w:val="single"/>
        </w:rPr>
      </w:pPr>
      <w:r>
        <w:rPr>
          <w:rFonts w:ascii="微软雅黑" w:eastAsia="微软雅黑" w:hAnsi="微软雅黑" w:hint="eastAsia"/>
          <w:sz w:val="18"/>
          <w:szCs w:val="18"/>
        </w:rPr>
        <w:t>为了使</w:t>
      </w:r>
      <w:r>
        <w:rPr>
          <w:rFonts w:ascii="微软雅黑" w:eastAsia="微软雅黑" w:hAnsi="微软雅黑" w:hint="eastAsia"/>
          <w:sz w:val="18"/>
          <w:szCs w:val="18"/>
        </w:rPr>
        <w:t>xx</w:t>
      </w:r>
      <w:r>
        <w:rPr>
          <w:rFonts w:ascii="微软雅黑" w:eastAsia="微软雅黑" w:hAnsi="微软雅黑" w:hint="eastAsia"/>
          <w:sz w:val="18"/>
          <w:szCs w:val="18"/>
        </w:rPr>
        <w:t>园区网高效、稳定的运行，便于管理与维护，对局域网交换和路由技术的相关方面进行了规范设计，包括</w:t>
      </w:r>
      <w:r>
        <w:rPr>
          <w:rFonts w:ascii="微软雅黑" w:eastAsia="微软雅黑" w:hAnsi="微软雅黑" w:hint="eastAsia"/>
          <w:sz w:val="18"/>
          <w:szCs w:val="18"/>
        </w:rPr>
        <w:t>VLAN</w:t>
      </w:r>
      <w:r>
        <w:rPr>
          <w:rFonts w:ascii="微软雅黑" w:eastAsia="微软雅黑" w:hAnsi="微软雅黑" w:hint="eastAsia"/>
          <w:sz w:val="18"/>
          <w:szCs w:val="18"/>
        </w:rPr>
        <w:t>、</w:t>
      </w:r>
      <w:r>
        <w:rPr>
          <w:rFonts w:ascii="微软雅黑" w:eastAsia="微软雅黑" w:hAnsi="微软雅黑" w:hint="eastAsia"/>
          <w:sz w:val="18"/>
          <w:szCs w:val="18"/>
        </w:rPr>
        <w:t>VTP</w:t>
      </w:r>
      <w:r>
        <w:rPr>
          <w:rFonts w:ascii="微软雅黑" w:eastAsia="微软雅黑" w:hAnsi="微软雅黑" w:hint="eastAsia"/>
          <w:sz w:val="18"/>
          <w:szCs w:val="18"/>
        </w:rPr>
        <w:t>、</w:t>
      </w:r>
      <w:r>
        <w:rPr>
          <w:rFonts w:ascii="微软雅黑" w:eastAsia="微软雅黑" w:hAnsi="微软雅黑" w:hint="eastAsia"/>
          <w:sz w:val="18"/>
          <w:szCs w:val="18"/>
        </w:rPr>
        <w:t>TRUNK</w:t>
      </w:r>
      <w:r>
        <w:rPr>
          <w:rFonts w:ascii="微软雅黑" w:eastAsia="微软雅黑" w:hAnsi="微软雅黑" w:hint="eastAsia"/>
          <w:sz w:val="18"/>
          <w:szCs w:val="18"/>
        </w:rPr>
        <w:t>、</w:t>
      </w:r>
      <w:r>
        <w:rPr>
          <w:rFonts w:ascii="微软雅黑" w:eastAsia="微软雅黑" w:hAnsi="微软雅黑" w:hint="eastAsia"/>
          <w:sz w:val="18"/>
          <w:szCs w:val="18"/>
        </w:rPr>
        <w:t>DHCP</w:t>
      </w:r>
      <w:r>
        <w:rPr>
          <w:rFonts w:ascii="微软雅黑" w:eastAsia="微软雅黑" w:hAnsi="微软雅黑" w:hint="eastAsia"/>
          <w:sz w:val="18"/>
          <w:szCs w:val="18"/>
        </w:rPr>
        <w:t>、</w:t>
      </w:r>
      <w:r>
        <w:rPr>
          <w:rFonts w:ascii="微软雅黑" w:eastAsia="微软雅黑" w:hAnsi="微软雅黑" w:hint="eastAsia"/>
          <w:sz w:val="18"/>
          <w:szCs w:val="18"/>
        </w:rPr>
        <w:t>VLSM</w:t>
      </w:r>
      <w:r>
        <w:rPr>
          <w:rFonts w:ascii="微软雅黑" w:eastAsia="微软雅黑" w:hAnsi="微软雅黑" w:hint="eastAsia"/>
          <w:sz w:val="18"/>
          <w:szCs w:val="18"/>
        </w:rPr>
        <w:t>、</w:t>
      </w:r>
      <w:r>
        <w:rPr>
          <w:rFonts w:ascii="微软雅黑" w:eastAsia="微软雅黑" w:hAnsi="微软雅黑" w:hint="eastAsia"/>
          <w:sz w:val="18"/>
          <w:szCs w:val="18"/>
        </w:rPr>
        <w:t>OSPF</w:t>
      </w:r>
      <w:r>
        <w:rPr>
          <w:rFonts w:ascii="微软雅黑" w:eastAsia="微软雅黑" w:hAnsi="微软雅黑" w:hint="eastAsia"/>
          <w:sz w:val="18"/>
          <w:szCs w:val="18"/>
        </w:rPr>
        <w:t>等。每一台都连接所有的汇聚层交换机，但相互之间并不连接（提高网络的故障收敛速度）。作为二层的核心，只保证数据的高速转发。网络的可靠性由汇聚层的路由协议提供保</w:t>
      </w:r>
      <w:r>
        <w:rPr>
          <w:rFonts w:ascii="微软雅黑" w:eastAsia="微软雅黑" w:hAnsi="微软雅黑" w:hint="eastAsia"/>
          <w:sz w:val="18"/>
          <w:szCs w:val="18"/>
        </w:rPr>
        <w:t>证。</w:t>
      </w:r>
      <w:r>
        <w:rPr>
          <w:rFonts w:ascii="微软雅黑" w:eastAsia="微软雅黑" w:hAnsi="微软雅黑" w:hint="eastAsia"/>
          <w:sz w:val="18"/>
          <w:szCs w:val="18"/>
          <w:u w:val="single"/>
        </w:rPr>
        <w:t>(</w:t>
      </w:r>
      <w:r>
        <w:rPr>
          <w:rFonts w:ascii="微软雅黑" w:eastAsia="微软雅黑" w:hAnsi="微软雅黑" w:hint="eastAsia"/>
          <w:sz w:val="18"/>
          <w:szCs w:val="18"/>
          <w:u w:val="single"/>
        </w:rPr>
        <w:t>模拟环境无需太多技术</w:t>
      </w:r>
      <w:r>
        <w:rPr>
          <w:rFonts w:ascii="微软雅黑" w:eastAsia="微软雅黑" w:hAnsi="微软雅黑" w:hint="eastAsia"/>
          <w:sz w:val="18"/>
          <w:szCs w:val="18"/>
          <w:u w:val="single"/>
        </w:rPr>
        <w:t>,</w:t>
      </w:r>
      <w:r>
        <w:rPr>
          <w:rFonts w:ascii="微软雅黑" w:eastAsia="微软雅黑" w:hAnsi="微软雅黑" w:hint="eastAsia"/>
          <w:sz w:val="18"/>
          <w:szCs w:val="18"/>
          <w:u w:val="single"/>
        </w:rPr>
        <w:t>保证基本功能正常即可</w:t>
      </w:r>
      <w:r>
        <w:rPr>
          <w:rFonts w:ascii="微软雅黑" w:eastAsia="微软雅黑" w:hAnsi="微软雅黑" w:hint="eastAsia"/>
          <w:sz w:val="18"/>
          <w:szCs w:val="18"/>
          <w:u w:val="single"/>
        </w:rPr>
        <w:t>)</w:t>
      </w:r>
    </w:p>
    <w:p w14:paraId="52E31E85" w14:textId="77777777" w:rsidR="0060333F" w:rsidRDefault="0060333F">
      <w:pPr>
        <w:ind w:firstLineChars="250" w:firstLine="450"/>
        <w:rPr>
          <w:rFonts w:ascii="微软雅黑" w:eastAsia="微软雅黑" w:hAnsi="微软雅黑"/>
          <w:sz w:val="18"/>
          <w:szCs w:val="18"/>
        </w:rPr>
      </w:pPr>
    </w:p>
    <w:p w14:paraId="6E16AAEE" w14:textId="77777777" w:rsidR="0060333F" w:rsidRDefault="002662E1">
      <w:pPr>
        <w:rPr>
          <w:rFonts w:ascii="微软雅黑" w:eastAsia="微软雅黑" w:hAnsi="微软雅黑"/>
          <w:sz w:val="18"/>
          <w:szCs w:val="18"/>
        </w:rPr>
      </w:pPr>
      <w:r>
        <w:rPr>
          <w:rFonts w:ascii="微软雅黑" w:eastAsia="微软雅黑" w:hAnsi="微软雅黑"/>
          <w:sz w:val="18"/>
          <w:szCs w:val="18"/>
        </w:rPr>
        <w:t>3.7</w:t>
      </w:r>
      <w:r>
        <w:rPr>
          <w:rFonts w:ascii="微软雅黑" w:eastAsia="微软雅黑" w:hAnsi="微软雅黑" w:hint="eastAsia"/>
          <w:sz w:val="18"/>
          <w:szCs w:val="18"/>
        </w:rPr>
        <w:t>、子网的划分</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160"/>
        <w:gridCol w:w="1213"/>
        <w:gridCol w:w="2099"/>
      </w:tblGrid>
      <w:tr w:rsidR="0060333F" w14:paraId="3FD60D27" w14:textId="7777777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A86BC3" w14:textId="77777777" w:rsidR="0060333F" w:rsidRDefault="002662E1">
            <w:r>
              <w:rPr>
                <w:rFonts w:hint="eastAsia"/>
              </w:rPr>
              <w:t>VLAN</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3B090F" w14:textId="77777777" w:rsidR="0060333F" w:rsidRDefault="002662E1">
            <w:r>
              <w:rPr>
                <w:rFonts w:hint="eastAsia"/>
              </w:rPr>
              <w:t>SWITCH</w:t>
            </w:r>
          </w:p>
        </w:tc>
        <w:tc>
          <w:tcPr>
            <w:tcW w:w="1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D7499C" w14:textId="77777777" w:rsidR="0060333F" w:rsidRDefault="002662E1">
            <w:r>
              <w:rPr>
                <w:rFonts w:hint="eastAsia"/>
              </w:rPr>
              <w:t>PORT</w:t>
            </w:r>
          </w:p>
        </w:tc>
        <w:tc>
          <w:tcPr>
            <w:tcW w:w="2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2FB241" w14:textId="77777777" w:rsidR="0060333F" w:rsidRDefault="002662E1">
            <w:r>
              <w:rPr>
                <w:rFonts w:hint="eastAsia"/>
              </w:rPr>
              <w:t>ID</w:t>
            </w:r>
          </w:p>
        </w:tc>
      </w:tr>
      <w:tr w:rsidR="0060333F" w14:paraId="58CD50B3" w14:textId="7777777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C36B16" w14:textId="77777777" w:rsidR="0060333F" w:rsidRDefault="002662E1">
            <w:r>
              <w:rPr>
                <w:rFonts w:hint="eastAsia"/>
              </w:rPr>
              <w:t>10</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EFDD46" w14:textId="77777777" w:rsidR="0060333F" w:rsidRDefault="002662E1">
            <w:r>
              <w:rPr>
                <w:rFonts w:hint="eastAsia"/>
              </w:rPr>
              <w:t>Cisco 3550</w:t>
            </w:r>
            <w:r>
              <w:rPr>
                <w:rFonts w:hint="eastAsia"/>
              </w:rPr>
              <w:t>（一）</w:t>
            </w:r>
          </w:p>
        </w:tc>
        <w:tc>
          <w:tcPr>
            <w:tcW w:w="1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087555" w14:textId="77777777" w:rsidR="0060333F" w:rsidRDefault="002662E1">
            <w:r>
              <w:rPr>
                <w:rFonts w:hint="eastAsia"/>
              </w:rPr>
              <w:t>E0/1</w:t>
            </w:r>
          </w:p>
        </w:tc>
        <w:tc>
          <w:tcPr>
            <w:tcW w:w="2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8A32D8" w14:textId="77777777" w:rsidR="0060333F" w:rsidRDefault="002662E1">
            <w:r>
              <w:rPr>
                <w:rFonts w:hint="eastAsia"/>
              </w:rPr>
              <w:t>组一</w:t>
            </w:r>
          </w:p>
        </w:tc>
      </w:tr>
      <w:tr w:rsidR="0060333F" w14:paraId="52849121" w14:textId="7777777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9DC0C3" w14:textId="77777777" w:rsidR="0060333F" w:rsidRDefault="002662E1">
            <w:r>
              <w:rPr>
                <w:rFonts w:hint="eastAsia"/>
              </w:rPr>
              <w:t>20</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F8DB98" w14:textId="77777777" w:rsidR="0060333F" w:rsidRDefault="002662E1">
            <w:r>
              <w:rPr>
                <w:rFonts w:hint="eastAsia"/>
              </w:rPr>
              <w:t>Cisco 3550</w:t>
            </w:r>
            <w:r>
              <w:rPr>
                <w:rFonts w:hint="eastAsia"/>
              </w:rPr>
              <w:t>（一）</w:t>
            </w:r>
          </w:p>
        </w:tc>
        <w:tc>
          <w:tcPr>
            <w:tcW w:w="1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0D3F7E" w14:textId="77777777" w:rsidR="0060333F" w:rsidRDefault="002662E1">
            <w:r>
              <w:rPr>
                <w:rFonts w:hint="eastAsia"/>
              </w:rPr>
              <w:t>E0/2</w:t>
            </w:r>
          </w:p>
        </w:tc>
        <w:tc>
          <w:tcPr>
            <w:tcW w:w="2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49A67C" w14:textId="77777777" w:rsidR="0060333F" w:rsidRDefault="002662E1">
            <w:r>
              <w:rPr>
                <w:rFonts w:hint="eastAsia"/>
              </w:rPr>
              <w:t>组一</w:t>
            </w:r>
          </w:p>
        </w:tc>
      </w:tr>
      <w:tr w:rsidR="0060333F" w14:paraId="18F6E5E0" w14:textId="7777777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C06DAA" w14:textId="77777777" w:rsidR="0060333F" w:rsidRDefault="002662E1">
            <w:r>
              <w:rPr>
                <w:rFonts w:hint="eastAsia"/>
              </w:rPr>
              <w:t>30</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3BE1F4" w14:textId="77777777" w:rsidR="0060333F" w:rsidRDefault="002662E1">
            <w:r>
              <w:rPr>
                <w:rFonts w:hint="eastAsia"/>
              </w:rPr>
              <w:t>Cisco 3550</w:t>
            </w:r>
            <w:r>
              <w:rPr>
                <w:rFonts w:hint="eastAsia"/>
              </w:rPr>
              <w:t>（二）</w:t>
            </w:r>
          </w:p>
        </w:tc>
        <w:tc>
          <w:tcPr>
            <w:tcW w:w="1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584D9E" w14:textId="77777777" w:rsidR="0060333F" w:rsidRDefault="002662E1">
            <w:r>
              <w:rPr>
                <w:rFonts w:hint="eastAsia"/>
              </w:rPr>
              <w:t>E0/1</w:t>
            </w:r>
          </w:p>
        </w:tc>
        <w:tc>
          <w:tcPr>
            <w:tcW w:w="2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A68988" w14:textId="77777777" w:rsidR="0060333F" w:rsidRDefault="002662E1">
            <w:r>
              <w:rPr>
                <w:rFonts w:hint="eastAsia"/>
              </w:rPr>
              <w:t>组二</w:t>
            </w:r>
          </w:p>
        </w:tc>
      </w:tr>
      <w:tr w:rsidR="0060333F" w14:paraId="7B6B7442" w14:textId="7777777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DD7015" w14:textId="77777777" w:rsidR="0060333F" w:rsidRDefault="002662E1">
            <w:r>
              <w:rPr>
                <w:rFonts w:hint="eastAsia"/>
              </w:rPr>
              <w:t>40</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21A7D4" w14:textId="77777777" w:rsidR="0060333F" w:rsidRDefault="002662E1">
            <w:r>
              <w:rPr>
                <w:rFonts w:hint="eastAsia"/>
              </w:rPr>
              <w:t>Cisco 3550</w:t>
            </w:r>
            <w:r>
              <w:rPr>
                <w:rFonts w:hint="eastAsia"/>
              </w:rPr>
              <w:t>（二）</w:t>
            </w:r>
          </w:p>
        </w:tc>
        <w:tc>
          <w:tcPr>
            <w:tcW w:w="1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302D74" w14:textId="77777777" w:rsidR="0060333F" w:rsidRDefault="002662E1">
            <w:r>
              <w:rPr>
                <w:rFonts w:hint="eastAsia"/>
              </w:rPr>
              <w:t>E0/2</w:t>
            </w:r>
          </w:p>
        </w:tc>
        <w:tc>
          <w:tcPr>
            <w:tcW w:w="2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4CB93E" w14:textId="77777777" w:rsidR="0060333F" w:rsidRDefault="002662E1">
            <w:r>
              <w:rPr>
                <w:rFonts w:hint="eastAsia"/>
              </w:rPr>
              <w:t>组二</w:t>
            </w:r>
          </w:p>
        </w:tc>
      </w:tr>
      <w:tr w:rsidR="0060333F" w14:paraId="5A481FB7" w14:textId="7777777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580807" w14:textId="77777777" w:rsidR="0060333F" w:rsidRDefault="002662E1">
            <w:r>
              <w:rPr>
                <w:rFonts w:hint="eastAsia"/>
              </w:rPr>
              <w:t>50</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38DEB8" w14:textId="77777777" w:rsidR="0060333F" w:rsidRDefault="002662E1">
            <w:r>
              <w:rPr>
                <w:rFonts w:hint="eastAsia"/>
              </w:rPr>
              <w:t>Cisco 3550</w:t>
            </w:r>
            <w:r>
              <w:rPr>
                <w:rFonts w:hint="eastAsia"/>
              </w:rPr>
              <w:t>（三）</w:t>
            </w:r>
          </w:p>
        </w:tc>
        <w:tc>
          <w:tcPr>
            <w:tcW w:w="1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C4FB15" w14:textId="77777777" w:rsidR="0060333F" w:rsidRDefault="002662E1">
            <w:r>
              <w:rPr>
                <w:rFonts w:hint="eastAsia"/>
              </w:rPr>
              <w:t>E0/1</w:t>
            </w:r>
          </w:p>
        </w:tc>
        <w:tc>
          <w:tcPr>
            <w:tcW w:w="2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E11DFB" w14:textId="77777777" w:rsidR="0060333F" w:rsidRDefault="002662E1">
            <w:r>
              <w:rPr>
                <w:rFonts w:hint="eastAsia"/>
              </w:rPr>
              <w:t>组三</w:t>
            </w:r>
          </w:p>
        </w:tc>
      </w:tr>
      <w:tr w:rsidR="0060333F" w14:paraId="7D14EFFB" w14:textId="7777777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F5A126" w14:textId="77777777" w:rsidR="0060333F" w:rsidRDefault="002662E1">
            <w:r>
              <w:rPr>
                <w:rFonts w:hint="eastAsia"/>
              </w:rPr>
              <w:t>60</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33F756" w14:textId="77777777" w:rsidR="0060333F" w:rsidRDefault="002662E1">
            <w:r>
              <w:rPr>
                <w:rFonts w:hint="eastAsia"/>
              </w:rPr>
              <w:t>Cisco 3550</w:t>
            </w:r>
            <w:r>
              <w:rPr>
                <w:rFonts w:hint="eastAsia"/>
              </w:rPr>
              <w:t>（三）</w:t>
            </w:r>
          </w:p>
        </w:tc>
        <w:tc>
          <w:tcPr>
            <w:tcW w:w="1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A4717D" w14:textId="77777777" w:rsidR="0060333F" w:rsidRDefault="002662E1">
            <w:r>
              <w:rPr>
                <w:rFonts w:hint="eastAsia"/>
              </w:rPr>
              <w:t>E0/2</w:t>
            </w:r>
          </w:p>
        </w:tc>
        <w:tc>
          <w:tcPr>
            <w:tcW w:w="2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A29AAE" w14:textId="77777777" w:rsidR="0060333F" w:rsidRDefault="002662E1">
            <w:r>
              <w:rPr>
                <w:rFonts w:hint="eastAsia"/>
              </w:rPr>
              <w:t>组三</w:t>
            </w:r>
          </w:p>
        </w:tc>
      </w:tr>
      <w:tr w:rsidR="0060333F" w14:paraId="4F9ED0B6" w14:textId="7777777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476A2B" w14:textId="77777777" w:rsidR="0060333F" w:rsidRDefault="002662E1">
            <w:r>
              <w:rPr>
                <w:rFonts w:hint="eastAsia"/>
              </w:rPr>
              <w:t>70</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C0C25E" w14:textId="77777777" w:rsidR="0060333F" w:rsidRDefault="002662E1">
            <w:r>
              <w:rPr>
                <w:rFonts w:hint="eastAsia"/>
              </w:rPr>
              <w:t>Cisco 3550</w:t>
            </w:r>
            <w:r>
              <w:rPr>
                <w:rFonts w:hint="eastAsia"/>
              </w:rPr>
              <w:t>（四）</w:t>
            </w:r>
          </w:p>
        </w:tc>
        <w:tc>
          <w:tcPr>
            <w:tcW w:w="1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ED8CAD" w14:textId="77777777" w:rsidR="0060333F" w:rsidRDefault="002662E1">
            <w:r>
              <w:rPr>
                <w:rFonts w:hint="eastAsia"/>
              </w:rPr>
              <w:t>E0/1</w:t>
            </w:r>
          </w:p>
        </w:tc>
        <w:tc>
          <w:tcPr>
            <w:tcW w:w="2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3AC4DB" w14:textId="77777777" w:rsidR="0060333F" w:rsidRDefault="002662E1">
            <w:r>
              <w:rPr>
                <w:rFonts w:hint="eastAsia"/>
              </w:rPr>
              <w:t>组四</w:t>
            </w:r>
          </w:p>
        </w:tc>
      </w:tr>
      <w:tr w:rsidR="0060333F" w14:paraId="0E8874C6" w14:textId="7777777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B9B714" w14:textId="77777777" w:rsidR="0060333F" w:rsidRDefault="002662E1">
            <w:r>
              <w:rPr>
                <w:rFonts w:hint="eastAsia"/>
              </w:rPr>
              <w:t>80</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B12F63" w14:textId="77777777" w:rsidR="0060333F" w:rsidRDefault="002662E1">
            <w:r>
              <w:rPr>
                <w:rFonts w:hint="eastAsia"/>
              </w:rPr>
              <w:t xml:space="preserve">Cisco </w:t>
            </w:r>
            <w:r>
              <w:rPr>
                <w:rFonts w:hint="eastAsia"/>
              </w:rPr>
              <w:t>3550</w:t>
            </w:r>
            <w:r>
              <w:rPr>
                <w:rFonts w:hint="eastAsia"/>
              </w:rPr>
              <w:t>（四）</w:t>
            </w:r>
          </w:p>
        </w:tc>
        <w:tc>
          <w:tcPr>
            <w:tcW w:w="1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73E0D9" w14:textId="77777777" w:rsidR="0060333F" w:rsidRDefault="002662E1">
            <w:r>
              <w:rPr>
                <w:rFonts w:hint="eastAsia"/>
              </w:rPr>
              <w:t>E0/2</w:t>
            </w:r>
          </w:p>
        </w:tc>
        <w:tc>
          <w:tcPr>
            <w:tcW w:w="2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85D6A6" w14:textId="77777777" w:rsidR="0060333F" w:rsidRDefault="002662E1">
            <w:r>
              <w:rPr>
                <w:rFonts w:hint="eastAsia"/>
              </w:rPr>
              <w:t>组四</w:t>
            </w:r>
          </w:p>
        </w:tc>
      </w:tr>
    </w:tbl>
    <w:p w14:paraId="23F49AEF"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lastRenderedPageBreak/>
        <w:t>3.72</w:t>
      </w:r>
      <w:r>
        <w:rPr>
          <w:rFonts w:ascii="微软雅黑" w:eastAsia="微软雅黑" w:hAnsi="微软雅黑" w:hint="eastAsia"/>
          <w:sz w:val="18"/>
          <w:szCs w:val="18"/>
        </w:rPr>
        <w:t>、</w:t>
      </w:r>
      <w:r>
        <w:rPr>
          <w:rFonts w:ascii="微软雅黑" w:eastAsia="微软雅黑" w:hAnsi="微软雅黑" w:hint="eastAsia"/>
          <w:sz w:val="18"/>
          <w:szCs w:val="18"/>
        </w:rPr>
        <w:t>IP</w:t>
      </w:r>
      <w:r>
        <w:rPr>
          <w:rFonts w:ascii="微软雅黑" w:eastAsia="微软雅黑" w:hAnsi="微软雅黑" w:hint="eastAsia"/>
          <w:sz w:val="18"/>
          <w:szCs w:val="18"/>
        </w:rPr>
        <w:t>地址的规划</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47"/>
        <w:gridCol w:w="3606"/>
        <w:gridCol w:w="1906"/>
      </w:tblGrid>
      <w:tr w:rsidR="0060333F" w14:paraId="5E1D786A" w14:textId="77777777">
        <w:trPr>
          <w:trHeight w:val="489"/>
        </w:trPr>
        <w:tc>
          <w:tcPr>
            <w:tcW w:w="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E895D7" w14:textId="77777777" w:rsidR="0060333F" w:rsidRDefault="002662E1">
            <w:r>
              <w:rPr>
                <w:rFonts w:hint="eastAsia"/>
              </w:rPr>
              <w:t>子网号</w:t>
            </w:r>
          </w:p>
        </w:tc>
        <w:tc>
          <w:tcPr>
            <w:tcW w:w="36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C96332" w14:textId="77777777" w:rsidR="0060333F" w:rsidRDefault="002662E1">
            <w:r>
              <w:rPr>
                <w:rFonts w:hint="eastAsia"/>
              </w:rPr>
              <w:t>IP</w:t>
            </w:r>
            <w:r>
              <w:rPr>
                <w:rFonts w:hint="eastAsia"/>
              </w:rPr>
              <w:t>地址范围</w:t>
            </w:r>
          </w:p>
        </w:tc>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EF6C60" w14:textId="77777777" w:rsidR="0060333F" w:rsidRDefault="002662E1">
            <w:r>
              <w:rPr>
                <w:rFonts w:hint="eastAsia"/>
              </w:rPr>
              <w:t>子网掩码</w:t>
            </w:r>
          </w:p>
        </w:tc>
      </w:tr>
      <w:tr w:rsidR="0060333F" w14:paraId="51D21FA0" w14:textId="77777777">
        <w:trPr>
          <w:trHeight w:val="489"/>
        </w:trPr>
        <w:tc>
          <w:tcPr>
            <w:tcW w:w="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A156AC" w14:textId="77777777" w:rsidR="0060333F" w:rsidRDefault="002662E1">
            <w:r>
              <w:rPr>
                <w:rFonts w:hint="eastAsia"/>
              </w:rPr>
              <w:t>10</w:t>
            </w:r>
          </w:p>
        </w:tc>
        <w:tc>
          <w:tcPr>
            <w:tcW w:w="36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86C7FE" w14:textId="77777777" w:rsidR="0060333F" w:rsidRDefault="002662E1">
            <w:r>
              <w:rPr>
                <w:rFonts w:hint="eastAsia"/>
              </w:rPr>
              <w:t>192.168.10.1-192.168.10.254</w:t>
            </w:r>
          </w:p>
        </w:tc>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B34E5D" w14:textId="77777777" w:rsidR="0060333F" w:rsidRDefault="002662E1">
            <w:r>
              <w:rPr>
                <w:rFonts w:hint="eastAsia"/>
              </w:rPr>
              <w:t>255.255.255.0</w:t>
            </w:r>
          </w:p>
        </w:tc>
      </w:tr>
      <w:tr w:rsidR="0060333F" w14:paraId="3B998053" w14:textId="77777777">
        <w:trPr>
          <w:trHeight w:val="489"/>
        </w:trPr>
        <w:tc>
          <w:tcPr>
            <w:tcW w:w="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140ECD" w14:textId="77777777" w:rsidR="0060333F" w:rsidRDefault="002662E1">
            <w:r>
              <w:rPr>
                <w:rFonts w:hint="eastAsia"/>
              </w:rPr>
              <w:t>20</w:t>
            </w:r>
          </w:p>
        </w:tc>
        <w:tc>
          <w:tcPr>
            <w:tcW w:w="36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88817F" w14:textId="77777777" w:rsidR="0060333F" w:rsidRDefault="002662E1">
            <w:r>
              <w:rPr>
                <w:rFonts w:hint="eastAsia"/>
              </w:rPr>
              <w:t>192.168.20.1-192.168.20.254</w:t>
            </w:r>
          </w:p>
        </w:tc>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DCD9BA" w14:textId="77777777" w:rsidR="0060333F" w:rsidRDefault="002662E1">
            <w:r>
              <w:rPr>
                <w:rFonts w:hint="eastAsia"/>
              </w:rPr>
              <w:t>255.255.255.0</w:t>
            </w:r>
          </w:p>
        </w:tc>
      </w:tr>
      <w:tr w:rsidR="0060333F" w14:paraId="0C7FA80E" w14:textId="77777777">
        <w:trPr>
          <w:trHeight w:val="489"/>
        </w:trPr>
        <w:tc>
          <w:tcPr>
            <w:tcW w:w="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DCBC22" w14:textId="77777777" w:rsidR="0060333F" w:rsidRDefault="002662E1">
            <w:r>
              <w:rPr>
                <w:rFonts w:hint="eastAsia"/>
              </w:rPr>
              <w:t>30</w:t>
            </w:r>
          </w:p>
        </w:tc>
        <w:tc>
          <w:tcPr>
            <w:tcW w:w="36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2A1EDF" w14:textId="77777777" w:rsidR="0060333F" w:rsidRDefault="002662E1">
            <w:r>
              <w:rPr>
                <w:rFonts w:hint="eastAsia"/>
              </w:rPr>
              <w:t>192.168.30.1-192.168.30.254</w:t>
            </w:r>
          </w:p>
        </w:tc>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EF2588" w14:textId="77777777" w:rsidR="0060333F" w:rsidRDefault="002662E1">
            <w:r>
              <w:rPr>
                <w:rFonts w:hint="eastAsia"/>
              </w:rPr>
              <w:t>255.255.255.0</w:t>
            </w:r>
          </w:p>
        </w:tc>
      </w:tr>
      <w:tr w:rsidR="0060333F" w14:paraId="4F0E2A78" w14:textId="77777777">
        <w:trPr>
          <w:trHeight w:val="489"/>
        </w:trPr>
        <w:tc>
          <w:tcPr>
            <w:tcW w:w="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5EC5CE" w14:textId="77777777" w:rsidR="0060333F" w:rsidRDefault="002662E1">
            <w:r>
              <w:rPr>
                <w:rFonts w:hint="eastAsia"/>
              </w:rPr>
              <w:t>40</w:t>
            </w:r>
          </w:p>
        </w:tc>
        <w:tc>
          <w:tcPr>
            <w:tcW w:w="36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D72377" w14:textId="77777777" w:rsidR="0060333F" w:rsidRDefault="002662E1">
            <w:r>
              <w:rPr>
                <w:rFonts w:hint="eastAsia"/>
              </w:rPr>
              <w:t>192.168.40.1-192.168.40.254</w:t>
            </w:r>
          </w:p>
        </w:tc>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8457B" w14:textId="77777777" w:rsidR="0060333F" w:rsidRDefault="002662E1">
            <w:r>
              <w:rPr>
                <w:rFonts w:hint="eastAsia"/>
              </w:rPr>
              <w:t>255.255.255.0</w:t>
            </w:r>
          </w:p>
        </w:tc>
      </w:tr>
      <w:tr w:rsidR="0060333F" w14:paraId="3242DB3D" w14:textId="77777777">
        <w:trPr>
          <w:trHeight w:val="489"/>
        </w:trPr>
        <w:tc>
          <w:tcPr>
            <w:tcW w:w="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800C91" w14:textId="77777777" w:rsidR="0060333F" w:rsidRDefault="002662E1">
            <w:r>
              <w:rPr>
                <w:rFonts w:hint="eastAsia"/>
              </w:rPr>
              <w:t>50</w:t>
            </w:r>
          </w:p>
        </w:tc>
        <w:tc>
          <w:tcPr>
            <w:tcW w:w="36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6F01BF" w14:textId="77777777" w:rsidR="0060333F" w:rsidRDefault="002662E1">
            <w:r>
              <w:rPr>
                <w:rFonts w:hint="eastAsia"/>
              </w:rPr>
              <w:t>192.168.50.1-192.168.50.254</w:t>
            </w:r>
          </w:p>
        </w:tc>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A2EBF5" w14:textId="77777777" w:rsidR="0060333F" w:rsidRDefault="002662E1">
            <w:r>
              <w:rPr>
                <w:rFonts w:hint="eastAsia"/>
              </w:rPr>
              <w:t>255.255.255.0</w:t>
            </w:r>
          </w:p>
        </w:tc>
      </w:tr>
      <w:tr w:rsidR="0060333F" w14:paraId="1FB2ABA5" w14:textId="77777777">
        <w:trPr>
          <w:trHeight w:val="489"/>
        </w:trPr>
        <w:tc>
          <w:tcPr>
            <w:tcW w:w="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E186B4" w14:textId="77777777" w:rsidR="0060333F" w:rsidRDefault="002662E1">
            <w:r>
              <w:rPr>
                <w:rFonts w:hint="eastAsia"/>
              </w:rPr>
              <w:t>60</w:t>
            </w:r>
          </w:p>
        </w:tc>
        <w:tc>
          <w:tcPr>
            <w:tcW w:w="36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F99588" w14:textId="77777777" w:rsidR="0060333F" w:rsidRDefault="002662E1">
            <w:r>
              <w:rPr>
                <w:rFonts w:hint="eastAsia"/>
              </w:rPr>
              <w:t>192.168.60.1-192.168.60.254</w:t>
            </w:r>
          </w:p>
        </w:tc>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EA830E" w14:textId="77777777" w:rsidR="0060333F" w:rsidRDefault="002662E1">
            <w:r>
              <w:rPr>
                <w:rFonts w:hint="eastAsia"/>
              </w:rPr>
              <w:t>255.255.255.0</w:t>
            </w:r>
          </w:p>
        </w:tc>
      </w:tr>
      <w:tr w:rsidR="0060333F" w14:paraId="696FD83B" w14:textId="77777777">
        <w:trPr>
          <w:trHeight w:val="489"/>
        </w:trPr>
        <w:tc>
          <w:tcPr>
            <w:tcW w:w="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6FA093" w14:textId="77777777" w:rsidR="0060333F" w:rsidRDefault="002662E1">
            <w:r>
              <w:rPr>
                <w:rFonts w:hint="eastAsia"/>
              </w:rPr>
              <w:t>70</w:t>
            </w:r>
          </w:p>
        </w:tc>
        <w:tc>
          <w:tcPr>
            <w:tcW w:w="36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6FF3C1" w14:textId="77777777" w:rsidR="0060333F" w:rsidRDefault="002662E1">
            <w:r>
              <w:rPr>
                <w:rFonts w:hint="eastAsia"/>
              </w:rPr>
              <w:t>192.168.70.1-192.168.70.254</w:t>
            </w:r>
          </w:p>
        </w:tc>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7107A" w14:textId="77777777" w:rsidR="0060333F" w:rsidRDefault="002662E1">
            <w:r>
              <w:rPr>
                <w:rFonts w:hint="eastAsia"/>
              </w:rPr>
              <w:t>255.255.255.0</w:t>
            </w:r>
          </w:p>
        </w:tc>
      </w:tr>
      <w:tr w:rsidR="0060333F" w14:paraId="7B64827F" w14:textId="77777777">
        <w:trPr>
          <w:trHeight w:val="489"/>
        </w:trPr>
        <w:tc>
          <w:tcPr>
            <w:tcW w:w="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C74D51" w14:textId="77777777" w:rsidR="0060333F" w:rsidRDefault="002662E1">
            <w:r>
              <w:rPr>
                <w:rFonts w:hint="eastAsia"/>
              </w:rPr>
              <w:t>80</w:t>
            </w:r>
          </w:p>
        </w:tc>
        <w:tc>
          <w:tcPr>
            <w:tcW w:w="36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EDD5E6" w14:textId="77777777" w:rsidR="0060333F" w:rsidRDefault="002662E1">
            <w:r>
              <w:rPr>
                <w:rFonts w:hint="eastAsia"/>
              </w:rPr>
              <w:t>192.168.80.1-192.168.80.254</w:t>
            </w:r>
          </w:p>
        </w:tc>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33983E" w14:textId="77777777" w:rsidR="0060333F" w:rsidRDefault="002662E1">
            <w:r>
              <w:rPr>
                <w:rFonts w:hint="eastAsia"/>
              </w:rPr>
              <w:t>255.255.255.0</w:t>
            </w:r>
          </w:p>
        </w:tc>
      </w:tr>
    </w:tbl>
    <w:p w14:paraId="59EF4BA1" w14:textId="77777777" w:rsidR="0060333F" w:rsidRDefault="002662E1">
      <w:pPr>
        <w:rPr>
          <w:rFonts w:ascii="微软雅黑" w:eastAsia="微软雅黑" w:hAnsi="微软雅黑"/>
          <w:sz w:val="18"/>
          <w:szCs w:val="18"/>
        </w:rPr>
      </w:pPr>
      <w:r>
        <w:rPr>
          <w:rFonts w:hint="eastAsia"/>
        </w:rPr>
        <w:tab/>
      </w:r>
      <w:r>
        <w:rPr>
          <w:rFonts w:ascii="微软雅黑" w:eastAsia="微软雅黑" w:hAnsi="微软雅黑" w:hint="eastAsia"/>
          <w:sz w:val="18"/>
          <w:szCs w:val="18"/>
        </w:rPr>
        <w:t>外网地址规划：出外网路由器</w:t>
      </w:r>
      <w:r>
        <w:rPr>
          <w:rFonts w:ascii="微软雅黑" w:eastAsia="微软雅黑" w:hAnsi="微软雅黑" w:hint="eastAsia"/>
          <w:sz w:val="18"/>
          <w:szCs w:val="18"/>
        </w:rPr>
        <w:t>Cisco 1</w:t>
      </w:r>
      <w:r>
        <w:rPr>
          <w:rFonts w:ascii="微软雅黑" w:eastAsia="微软雅黑" w:hAnsi="微软雅黑"/>
          <w:sz w:val="18"/>
          <w:szCs w:val="18"/>
        </w:rPr>
        <w:t>7</w:t>
      </w:r>
      <w:r>
        <w:rPr>
          <w:rFonts w:ascii="微软雅黑" w:eastAsia="微软雅黑" w:hAnsi="微软雅黑" w:hint="eastAsia"/>
          <w:sz w:val="18"/>
          <w:szCs w:val="18"/>
        </w:rPr>
        <w:t>00</w:t>
      </w:r>
      <w:r>
        <w:rPr>
          <w:rFonts w:ascii="微软雅黑" w:eastAsia="微软雅黑" w:hAnsi="微软雅黑" w:hint="eastAsia"/>
          <w:sz w:val="18"/>
          <w:szCs w:val="18"/>
        </w:rPr>
        <w:t>设备外网地址为</w:t>
      </w:r>
      <w:r>
        <w:rPr>
          <w:rFonts w:ascii="微软雅黑" w:eastAsia="微软雅黑" w:hAnsi="微软雅黑" w:hint="eastAsia"/>
          <w:sz w:val="18"/>
          <w:szCs w:val="18"/>
        </w:rPr>
        <w:t>100.0.0.0/24</w:t>
      </w:r>
      <w:r>
        <w:rPr>
          <w:rFonts w:ascii="微软雅黑" w:eastAsia="微软雅黑" w:hAnsi="微软雅黑" w:hint="eastAsia"/>
          <w:sz w:val="18"/>
          <w:szCs w:val="18"/>
        </w:rPr>
        <w:t>网段，内网链接地址为</w:t>
      </w:r>
      <w:r>
        <w:rPr>
          <w:rFonts w:ascii="微软雅黑" w:eastAsia="微软雅黑" w:hAnsi="微软雅黑" w:hint="eastAsia"/>
          <w:sz w:val="18"/>
          <w:szCs w:val="18"/>
        </w:rPr>
        <w:t>172.16.12.0/24</w:t>
      </w:r>
      <w:r>
        <w:rPr>
          <w:rFonts w:ascii="微软雅黑" w:eastAsia="微软雅黑" w:hAnsi="微软雅黑" w:hint="eastAsia"/>
          <w:sz w:val="18"/>
          <w:szCs w:val="18"/>
        </w:rPr>
        <w:t>、</w:t>
      </w:r>
      <w:r>
        <w:rPr>
          <w:rFonts w:ascii="微软雅黑" w:eastAsia="微软雅黑" w:hAnsi="微软雅黑" w:hint="eastAsia"/>
          <w:sz w:val="18"/>
          <w:szCs w:val="18"/>
        </w:rPr>
        <w:t>172.16.34.0/24</w:t>
      </w:r>
      <w:r>
        <w:rPr>
          <w:rFonts w:ascii="微软雅黑" w:eastAsia="微软雅黑" w:hAnsi="微软雅黑" w:hint="eastAsia"/>
          <w:sz w:val="18"/>
          <w:szCs w:val="18"/>
        </w:rPr>
        <w:t>、</w:t>
      </w:r>
      <w:r>
        <w:rPr>
          <w:rFonts w:ascii="微软雅黑" w:eastAsia="微软雅黑" w:hAnsi="微软雅黑" w:hint="eastAsia"/>
          <w:sz w:val="18"/>
          <w:szCs w:val="18"/>
        </w:rPr>
        <w:t>172.16.56.0/24</w:t>
      </w:r>
      <w:r>
        <w:rPr>
          <w:rFonts w:ascii="微软雅黑" w:eastAsia="微软雅黑" w:hAnsi="微软雅黑" w:hint="eastAsia"/>
          <w:sz w:val="18"/>
          <w:szCs w:val="18"/>
        </w:rPr>
        <w:t>、</w:t>
      </w:r>
      <w:r>
        <w:rPr>
          <w:rFonts w:ascii="微软雅黑" w:eastAsia="微软雅黑" w:hAnsi="微软雅黑" w:hint="eastAsia"/>
          <w:sz w:val="18"/>
          <w:szCs w:val="18"/>
        </w:rPr>
        <w:t>172.16.78.0/24</w:t>
      </w:r>
      <w:r>
        <w:rPr>
          <w:rFonts w:ascii="微软雅黑" w:eastAsia="微软雅黑" w:hAnsi="微软雅黑" w:hint="eastAsia"/>
          <w:sz w:val="18"/>
          <w:szCs w:val="18"/>
        </w:rPr>
        <w:t>网段。</w:t>
      </w:r>
    </w:p>
    <w:p w14:paraId="4C354551" w14:textId="77777777" w:rsidR="0060333F" w:rsidRDefault="0060333F">
      <w:pPr>
        <w:rPr>
          <w:rFonts w:ascii="微软雅黑" w:eastAsia="微软雅黑" w:hAnsi="微软雅黑"/>
          <w:sz w:val="18"/>
          <w:szCs w:val="18"/>
        </w:rPr>
      </w:pPr>
    </w:p>
    <w:p w14:paraId="32B1087F"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t>3.8</w:t>
      </w:r>
      <w:r>
        <w:rPr>
          <w:rFonts w:ascii="微软雅黑" w:eastAsia="微软雅黑" w:hAnsi="微软雅黑" w:hint="eastAsia"/>
          <w:sz w:val="18"/>
          <w:szCs w:val="18"/>
        </w:rPr>
        <w:t>路由交换实验部分需求</w:t>
      </w:r>
    </w:p>
    <w:p w14:paraId="4C9FC255" w14:textId="77777777" w:rsidR="0060333F" w:rsidRDefault="002662E1">
      <w:pPr>
        <w:numPr>
          <w:ilvl w:val="0"/>
          <w:numId w:val="9"/>
        </w:numPr>
        <w:rPr>
          <w:rFonts w:ascii="微软雅黑" w:eastAsia="微软雅黑" w:hAnsi="微软雅黑"/>
          <w:sz w:val="18"/>
          <w:szCs w:val="18"/>
        </w:rPr>
      </w:pPr>
      <w:r>
        <w:rPr>
          <w:rFonts w:ascii="微软雅黑" w:eastAsia="微软雅黑" w:hAnsi="微软雅黑" w:hint="eastAsia"/>
          <w:sz w:val="18"/>
          <w:szCs w:val="18"/>
        </w:rPr>
        <w:t>需求</w:t>
      </w:r>
    </w:p>
    <w:p w14:paraId="27EF1AAF"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、组内</w:t>
      </w:r>
      <w:r>
        <w:rPr>
          <w:rFonts w:ascii="微软雅黑" w:eastAsia="微软雅黑" w:hAnsi="微软雅黑" w:hint="eastAsia"/>
          <w:sz w:val="18"/>
          <w:szCs w:val="18"/>
        </w:rPr>
        <w:t>vlan</w:t>
      </w:r>
      <w:r>
        <w:rPr>
          <w:rFonts w:ascii="微软雅黑" w:eastAsia="微软雅黑" w:hAnsi="微软雅黑" w:hint="eastAsia"/>
          <w:sz w:val="18"/>
          <w:szCs w:val="18"/>
        </w:rPr>
        <w:t>间子网配置</w:t>
      </w:r>
    </w:p>
    <w:p w14:paraId="1ADF8351" w14:textId="77777777" w:rsidR="0060333F" w:rsidRDefault="002662E1">
      <w:pPr>
        <w:pStyle w:val="a3"/>
        <w:shd w:val="clear" w:color="auto" w:fill="FFFFFF"/>
        <w:spacing w:before="156" w:beforeAutospacing="0" w:after="156" w:afterAutospacing="0" w:line="240" w:lineRule="atLeast"/>
        <w:ind w:firstLine="720"/>
        <w:rPr>
          <w:rFonts w:ascii="微软雅黑" w:eastAsia="微软雅黑" w:hAnsi="微软雅黑" w:cs="Times New Roman"/>
          <w:kern w:val="2"/>
          <w:sz w:val="18"/>
          <w:szCs w:val="18"/>
        </w:rPr>
      </w:pPr>
      <w:r>
        <w:rPr>
          <w:rFonts w:ascii="微软雅黑" w:eastAsia="微软雅黑" w:hAnsi="微软雅黑" w:cs="Times New Roman" w:hint="eastAsia"/>
          <w:kern w:val="2"/>
          <w:sz w:val="18"/>
          <w:szCs w:val="18"/>
        </w:rPr>
        <w:t>分别在每台接入层交换机上配置相对应的</w:t>
      </w:r>
      <w:r>
        <w:rPr>
          <w:rFonts w:ascii="微软雅黑" w:eastAsia="微软雅黑" w:hAnsi="微软雅黑" w:cs="Times New Roman" w:hint="eastAsia"/>
          <w:kern w:val="2"/>
          <w:sz w:val="18"/>
          <w:szCs w:val="18"/>
        </w:rPr>
        <w:t>vlan</w:t>
      </w:r>
      <w:r>
        <w:rPr>
          <w:rFonts w:ascii="微软雅黑" w:eastAsia="微软雅黑" w:hAnsi="微软雅黑" w:cs="Times New Roman" w:hint="eastAsia"/>
          <w:kern w:val="2"/>
          <w:sz w:val="18"/>
          <w:szCs w:val="18"/>
        </w:rPr>
        <w:t>信息，</w:t>
      </w:r>
      <w:r>
        <w:rPr>
          <w:rFonts w:ascii="微软雅黑" w:eastAsia="微软雅黑" w:hAnsi="微软雅黑" w:cs="Times New Roman" w:hint="eastAsia"/>
          <w:kern w:val="2"/>
          <w:sz w:val="18"/>
          <w:szCs w:val="18"/>
        </w:rPr>
        <w:t>vlan</w:t>
      </w:r>
      <w:r>
        <w:rPr>
          <w:rFonts w:ascii="微软雅黑" w:eastAsia="微软雅黑" w:hAnsi="微软雅黑" w:cs="Times New Roman" w:hint="eastAsia"/>
          <w:kern w:val="2"/>
          <w:sz w:val="18"/>
          <w:szCs w:val="18"/>
        </w:rPr>
        <w:t>编号分别为</w:t>
      </w:r>
      <w:r>
        <w:rPr>
          <w:rFonts w:ascii="微软雅黑" w:eastAsia="微软雅黑" w:hAnsi="微软雅黑" w:cs="Times New Roman" w:hint="eastAsia"/>
          <w:kern w:val="2"/>
          <w:sz w:val="18"/>
          <w:szCs w:val="18"/>
        </w:rPr>
        <w:t>10</w:t>
      </w:r>
      <w:r>
        <w:rPr>
          <w:rFonts w:ascii="微软雅黑" w:eastAsia="微软雅黑" w:hAnsi="微软雅黑" w:cs="Times New Roman" w:hint="eastAsia"/>
          <w:kern w:val="2"/>
          <w:sz w:val="18"/>
          <w:szCs w:val="18"/>
        </w:rPr>
        <w:t>、</w:t>
      </w:r>
      <w:r>
        <w:rPr>
          <w:rFonts w:ascii="微软雅黑" w:eastAsia="微软雅黑" w:hAnsi="微软雅黑" w:cs="Times New Roman" w:hint="eastAsia"/>
          <w:kern w:val="2"/>
          <w:sz w:val="18"/>
          <w:szCs w:val="18"/>
        </w:rPr>
        <w:t>20</w:t>
      </w:r>
      <w:r>
        <w:rPr>
          <w:rFonts w:ascii="微软雅黑" w:eastAsia="微软雅黑" w:hAnsi="微软雅黑" w:cs="Times New Roman" w:hint="eastAsia"/>
          <w:kern w:val="2"/>
          <w:sz w:val="18"/>
          <w:szCs w:val="18"/>
        </w:rPr>
        <w:t>、</w:t>
      </w:r>
      <w:r>
        <w:rPr>
          <w:rFonts w:ascii="微软雅黑" w:eastAsia="微软雅黑" w:hAnsi="微软雅黑" w:cs="Times New Roman" w:hint="eastAsia"/>
          <w:kern w:val="2"/>
          <w:sz w:val="18"/>
          <w:szCs w:val="18"/>
        </w:rPr>
        <w:t>30</w:t>
      </w:r>
      <w:r>
        <w:rPr>
          <w:rFonts w:ascii="微软雅黑" w:eastAsia="微软雅黑" w:hAnsi="微软雅黑" w:cs="Times New Roman" w:hint="eastAsia"/>
          <w:kern w:val="2"/>
          <w:sz w:val="18"/>
          <w:szCs w:val="18"/>
        </w:rPr>
        <w:t>、</w:t>
      </w:r>
      <w:r>
        <w:rPr>
          <w:rFonts w:ascii="微软雅黑" w:eastAsia="微软雅黑" w:hAnsi="微软雅黑" w:cs="Times New Roman" w:hint="eastAsia"/>
          <w:kern w:val="2"/>
          <w:sz w:val="18"/>
          <w:szCs w:val="18"/>
        </w:rPr>
        <w:t>40</w:t>
      </w:r>
      <w:r>
        <w:rPr>
          <w:rFonts w:ascii="微软雅黑" w:eastAsia="微软雅黑" w:hAnsi="微软雅黑" w:cs="Times New Roman" w:hint="eastAsia"/>
          <w:kern w:val="2"/>
          <w:sz w:val="18"/>
          <w:szCs w:val="18"/>
        </w:rPr>
        <w:t>、</w:t>
      </w:r>
      <w:r>
        <w:rPr>
          <w:rFonts w:ascii="微软雅黑" w:eastAsia="微软雅黑" w:hAnsi="微软雅黑" w:cs="Times New Roman" w:hint="eastAsia"/>
          <w:kern w:val="2"/>
          <w:sz w:val="18"/>
          <w:szCs w:val="18"/>
        </w:rPr>
        <w:t>50</w:t>
      </w:r>
      <w:r>
        <w:rPr>
          <w:rFonts w:ascii="微软雅黑" w:eastAsia="微软雅黑" w:hAnsi="微软雅黑" w:cs="Times New Roman" w:hint="eastAsia"/>
          <w:kern w:val="2"/>
          <w:sz w:val="18"/>
          <w:szCs w:val="18"/>
        </w:rPr>
        <w:t>、</w:t>
      </w:r>
      <w:r>
        <w:rPr>
          <w:rFonts w:ascii="微软雅黑" w:eastAsia="微软雅黑" w:hAnsi="微软雅黑" w:cs="Times New Roman" w:hint="eastAsia"/>
          <w:kern w:val="2"/>
          <w:sz w:val="18"/>
          <w:szCs w:val="18"/>
        </w:rPr>
        <w:t>60</w:t>
      </w:r>
      <w:r>
        <w:rPr>
          <w:rFonts w:ascii="微软雅黑" w:eastAsia="微软雅黑" w:hAnsi="微软雅黑" w:cs="Times New Roman" w:hint="eastAsia"/>
          <w:kern w:val="2"/>
          <w:sz w:val="18"/>
          <w:szCs w:val="18"/>
        </w:rPr>
        <w:t>、</w:t>
      </w:r>
      <w:r>
        <w:rPr>
          <w:rFonts w:ascii="微软雅黑" w:eastAsia="微软雅黑" w:hAnsi="微软雅黑" w:cs="Times New Roman" w:hint="eastAsia"/>
          <w:kern w:val="2"/>
          <w:sz w:val="18"/>
          <w:szCs w:val="18"/>
        </w:rPr>
        <w:t>70</w:t>
      </w:r>
      <w:r>
        <w:rPr>
          <w:rFonts w:ascii="微软雅黑" w:eastAsia="微软雅黑" w:hAnsi="微软雅黑" w:cs="Times New Roman" w:hint="eastAsia"/>
          <w:kern w:val="2"/>
          <w:sz w:val="18"/>
          <w:szCs w:val="18"/>
        </w:rPr>
        <w:t>、</w:t>
      </w:r>
      <w:r>
        <w:rPr>
          <w:rFonts w:ascii="微软雅黑" w:eastAsia="微软雅黑" w:hAnsi="微软雅黑" w:cs="Times New Roman" w:hint="eastAsia"/>
          <w:kern w:val="2"/>
          <w:sz w:val="18"/>
          <w:szCs w:val="18"/>
        </w:rPr>
        <w:t>80</w:t>
      </w:r>
      <w:r>
        <w:rPr>
          <w:rFonts w:ascii="微软雅黑" w:eastAsia="微软雅黑" w:hAnsi="微软雅黑" w:cs="Times New Roman" w:hint="eastAsia"/>
          <w:kern w:val="2"/>
          <w:sz w:val="18"/>
          <w:szCs w:val="18"/>
        </w:rPr>
        <w:t>。接入层交换机接入汇聚层路由器，在汇聚层路由器上配置</w:t>
      </w:r>
      <w:r>
        <w:rPr>
          <w:rFonts w:ascii="微软雅黑" w:eastAsia="微软雅黑" w:hAnsi="微软雅黑" w:cs="Times New Roman" w:hint="eastAsia"/>
          <w:kern w:val="2"/>
          <w:sz w:val="18"/>
          <w:szCs w:val="18"/>
        </w:rPr>
        <w:t>DHCP</w:t>
      </w:r>
      <w:r>
        <w:rPr>
          <w:rFonts w:ascii="微软雅黑" w:eastAsia="微软雅黑" w:hAnsi="微软雅黑" w:cs="Times New Roman" w:hint="eastAsia"/>
          <w:kern w:val="2"/>
          <w:sz w:val="18"/>
          <w:szCs w:val="18"/>
        </w:rPr>
        <w:t>服务，使各个子网的主机能够通过</w:t>
      </w:r>
      <w:r>
        <w:rPr>
          <w:rFonts w:ascii="微软雅黑" w:eastAsia="微软雅黑" w:hAnsi="微软雅黑" w:cs="Times New Roman" w:hint="eastAsia"/>
          <w:kern w:val="2"/>
          <w:sz w:val="18"/>
          <w:szCs w:val="18"/>
        </w:rPr>
        <w:t>DHCP</w:t>
      </w:r>
      <w:r>
        <w:rPr>
          <w:rFonts w:ascii="微软雅黑" w:eastAsia="微软雅黑" w:hAnsi="微软雅黑" w:cs="Times New Roman" w:hint="eastAsia"/>
          <w:kern w:val="2"/>
          <w:sz w:val="18"/>
          <w:szCs w:val="18"/>
        </w:rPr>
        <w:t>获取到相应的</w:t>
      </w:r>
      <w:r>
        <w:rPr>
          <w:rFonts w:ascii="微软雅黑" w:eastAsia="微软雅黑" w:hAnsi="微软雅黑" w:cs="Times New Roman" w:hint="eastAsia"/>
          <w:kern w:val="2"/>
          <w:sz w:val="18"/>
          <w:szCs w:val="18"/>
        </w:rPr>
        <w:t>IP</w:t>
      </w:r>
      <w:r>
        <w:rPr>
          <w:rFonts w:ascii="微软雅黑" w:eastAsia="微软雅黑" w:hAnsi="微软雅黑" w:cs="Times New Roman" w:hint="eastAsia"/>
          <w:kern w:val="2"/>
          <w:sz w:val="18"/>
          <w:szCs w:val="18"/>
        </w:rPr>
        <w:t>地址。核心层路由器作为网关需要分别配置各个子网的网关地址，通过动态路由与外网通信。</w:t>
      </w:r>
    </w:p>
    <w:p w14:paraId="0BBD88CE"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hint="eastAsia"/>
          <w:sz w:val="18"/>
          <w:szCs w:val="18"/>
        </w:rPr>
        <w:t>、动态路由需求及配置</w:t>
      </w:r>
    </w:p>
    <w:p w14:paraId="0135FA2A"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在汇聚与核心路由器上配置相应地址，通过动态路由器使之能够相互通信，并在在汇聚层交换机上分配对应的</w:t>
      </w:r>
      <w:r>
        <w:rPr>
          <w:rFonts w:ascii="微软雅黑" w:eastAsia="微软雅黑" w:hAnsi="微软雅黑" w:hint="eastAsia"/>
          <w:sz w:val="18"/>
          <w:szCs w:val="18"/>
        </w:rPr>
        <w:t>vlan</w:t>
      </w:r>
      <w:r>
        <w:rPr>
          <w:rFonts w:ascii="微软雅黑" w:eastAsia="微软雅黑" w:hAnsi="微软雅黑" w:hint="eastAsia"/>
          <w:sz w:val="18"/>
          <w:szCs w:val="18"/>
        </w:rPr>
        <w:t>，让子网内的主机能够和通向外网的核心路由器通信，并且能够访问外网。最终</w:t>
      </w:r>
      <w:r>
        <w:rPr>
          <w:rFonts w:ascii="微软雅黑" w:eastAsia="微软雅黑" w:hAnsi="微软雅黑" w:hint="eastAsia"/>
          <w:sz w:val="18"/>
          <w:szCs w:val="18"/>
        </w:rPr>
        <w:t>让各个子网内主机能够通过路由相互通信，达到全网互通。</w:t>
      </w:r>
    </w:p>
    <w:p w14:paraId="0ECAE0FF" w14:textId="77777777" w:rsidR="0060333F" w:rsidRDefault="002662E1">
      <w:pPr>
        <w:pStyle w:val="a6"/>
        <w:numPr>
          <w:ilvl w:val="3"/>
          <w:numId w:val="4"/>
        </w:numPr>
        <w:ind w:firstLineChars="0"/>
        <w:rPr>
          <w:rFonts w:ascii="微软雅黑" w:hAnsi="微软雅黑"/>
        </w:rPr>
      </w:pPr>
      <w:r>
        <w:rPr>
          <w:rFonts w:ascii="微软雅黑" w:hAnsi="微软雅黑" w:hint="eastAsia"/>
        </w:rPr>
        <w:t>测试结果</w:t>
      </w:r>
    </w:p>
    <w:p w14:paraId="182651E9" w14:textId="77777777" w:rsidR="0060333F" w:rsidRDefault="0060333F">
      <w:pPr>
        <w:rPr>
          <w:rFonts w:ascii="微软雅黑" w:eastAsia="微软雅黑" w:hAnsi="微软雅黑"/>
          <w:sz w:val="18"/>
          <w:szCs w:val="18"/>
        </w:rPr>
      </w:pPr>
    </w:p>
    <w:p w14:paraId="11210A43"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.9</w:t>
      </w:r>
      <w:r>
        <w:rPr>
          <w:rFonts w:ascii="微软雅黑" w:eastAsia="微软雅黑" w:hAnsi="微软雅黑" w:hint="eastAsia"/>
          <w:sz w:val="18"/>
          <w:szCs w:val="18"/>
        </w:rPr>
        <w:t>方案评估</w:t>
      </w:r>
    </w:p>
    <w:p w14:paraId="3B93676C" w14:textId="77777777" w:rsidR="0060333F" w:rsidRDefault="002662E1">
      <w:pPr>
        <w:rPr>
          <w:rFonts w:ascii="微软雅黑" w:eastAsia="微软雅黑" w:hAnsi="微软雅黑"/>
          <w:sz w:val="18"/>
          <w:szCs w:val="18"/>
        </w:rPr>
      </w:pPr>
      <w:r>
        <w:rPr>
          <w:rFonts w:ascii="微软雅黑" w:eastAsia="微软雅黑" w:hAnsi="微软雅黑" w:hint="eastAsia"/>
          <w:sz w:val="18"/>
          <w:szCs w:val="18"/>
        </w:rPr>
        <w:t>本小型企业局域网设计从局域网的建设思想、目标、可以选用的网络技术以及对络设备的介绍和选择等多方面的论述，使同学对局域网建设工程有了一个比较深入的了解，局域网建设作为一项重要的系统工程，它的所用到的各种技术是多方面的，即有网络技术、工程施工技术，也有管理制度等各个方面的知识。网络技术的发展是永无止境的，在前进的过程中必将有更多的知识需要我们去学习与研究，并能将其应用到实际的网络工程建设之中。</w:t>
      </w:r>
    </w:p>
    <w:p w14:paraId="20F36979" w14:textId="77777777" w:rsidR="0060333F" w:rsidRDefault="0060333F">
      <w:pPr>
        <w:rPr>
          <w:rFonts w:ascii="微软雅黑" w:eastAsia="微软雅黑" w:hAnsi="微软雅黑"/>
          <w:sz w:val="18"/>
          <w:szCs w:val="18"/>
        </w:rPr>
      </w:pPr>
    </w:p>
    <w:p w14:paraId="352210D6" w14:textId="3BCD9B06" w:rsidR="0060333F" w:rsidRDefault="002662E1">
      <w:pPr>
        <w:pageBreakBefore/>
        <w:numPr>
          <w:ilvl w:val="0"/>
          <w:numId w:val="1"/>
        </w:numPr>
        <w:spacing w:before="240" w:after="60"/>
        <w:jc w:val="left"/>
        <w:outlineLvl w:val="0"/>
        <w:rPr>
          <w:rFonts w:ascii="微软雅黑" w:eastAsia="微软雅黑" w:hAnsi="微软雅黑"/>
          <w:b/>
          <w:bCs/>
          <w:sz w:val="32"/>
          <w:szCs w:val="32"/>
        </w:rPr>
      </w:pPr>
      <w:bookmarkStart w:id="117" w:name="_Toc476087013"/>
      <w:r>
        <w:rPr>
          <w:rFonts w:ascii="微软雅黑" w:eastAsia="微软雅黑" w:hAnsi="微软雅黑" w:hint="eastAsia"/>
          <w:b/>
          <w:bCs/>
          <w:sz w:val="32"/>
          <w:szCs w:val="32"/>
        </w:rPr>
        <w:lastRenderedPageBreak/>
        <w:t>教学</w:t>
      </w:r>
      <w:r>
        <w:rPr>
          <w:rFonts w:ascii="微软雅黑" w:eastAsia="微软雅黑" w:hAnsi="微软雅黑"/>
          <w:b/>
          <w:bCs/>
          <w:sz w:val="32"/>
          <w:szCs w:val="32"/>
        </w:rPr>
        <w:t>组织</w:t>
      </w:r>
      <w:bookmarkEnd w:id="117"/>
    </w:p>
    <w:p w14:paraId="0FB19C65" w14:textId="77777777" w:rsidR="0060333F" w:rsidRDefault="002662E1">
      <w:pPr>
        <w:keepNext/>
        <w:keepLines/>
        <w:numPr>
          <w:ilvl w:val="0"/>
          <w:numId w:val="10"/>
        </w:numPr>
        <w:outlineLvl w:val="1"/>
        <w:rPr>
          <w:rFonts w:ascii="微软雅黑" w:eastAsia="微软雅黑" w:hAnsi="微软雅黑"/>
          <w:b/>
          <w:bCs/>
          <w:sz w:val="24"/>
        </w:rPr>
      </w:pPr>
      <w:bookmarkStart w:id="118" w:name="_Toc476087015"/>
      <w:r>
        <w:rPr>
          <w:rFonts w:ascii="微软雅黑" w:eastAsia="微软雅黑" w:hAnsi="微软雅黑" w:hint="eastAsia"/>
          <w:b/>
          <w:bCs/>
          <w:sz w:val="24"/>
        </w:rPr>
        <w:t>分组设计与角色规划</w:t>
      </w:r>
      <w:bookmarkEnd w:id="118"/>
    </w:p>
    <w:p w14:paraId="2BC989D0" w14:textId="385F4687" w:rsidR="0060333F" w:rsidRDefault="002662E1">
      <w:pPr>
        <w:ind w:leftChars="200" w:left="420"/>
        <w:rPr>
          <w:rFonts w:ascii="Tahoma" w:eastAsia="微软雅黑" w:hAnsi="Tahoma"/>
          <w:sz w:val="18"/>
          <w:szCs w:val="18"/>
        </w:rPr>
      </w:pPr>
      <w:r>
        <w:rPr>
          <w:rFonts w:ascii="Tahoma" w:eastAsia="微软雅黑" w:hAnsi="Tahoma" w:hint="eastAsia"/>
          <w:sz w:val="18"/>
          <w:szCs w:val="18"/>
        </w:rPr>
        <w:t>实验室设备共</w:t>
      </w:r>
      <w:r>
        <w:rPr>
          <w:rFonts w:ascii="Tahoma" w:eastAsia="微软雅黑" w:hAnsi="Tahoma"/>
          <w:sz w:val="18"/>
          <w:szCs w:val="18"/>
        </w:rPr>
        <w:t>4</w:t>
      </w:r>
      <w:r>
        <w:rPr>
          <w:rFonts w:ascii="Tahoma" w:eastAsia="微软雅黑" w:hAnsi="Tahoma" w:hint="eastAsia"/>
          <w:sz w:val="18"/>
          <w:szCs w:val="18"/>
        </w:rPr>
        <w:t>套</w:t>
      </w:r>
      <w:r>
        <w:rPr>
          <w:rFonts w:ascii="Tahoma" w:eastAsia="微软雅黑" w:hAnsi="Tahoma"/>
          <w:color w:val="FF0000"/>
          <w:sz w:val="18"/>
          <w:szCs w:val="18"/>
        </w:rPr>
        <w:t>6</w:t>
      </w:r>
      <w:r>
        <w:rPr>
          <w:rFonts w:ascii="Tahoma" w:eastAsia="微软雅黑" w:hAnsi="Tahoma" w:hint="eastAsia"/>
          <w:color w:val="FF0000"/>
          <w:sz w:val="18"/>
          <w:szCs w:val="18"/>
        </w:rPr>
        <w:t>-</w:t>
      </w:r>
      <w:r>
        <w:rPr>
          <w:rFonts w:ascii="Tahoma" w:eastAsia="微软雅黑" w:hAnsi="Tahoma"/>
          <w:color w:val="FF0000"/>
          <w:sz w:val="18"/>
          <w:szCs w:val="18"/>
        </w:rPr>
        <w:t>8</w:t>
      </w:r>
      <w:r>
        <w:rPr>
          <w:rFonts w:ascii="Tahoma" w:eastAsia="微软雅黑" w:hAnsi="Tahoma" w:hint="eastAsia"/>
          <w:color w:val="FF0000"/>
          <w:sz w:val="18"/>
          <w:szCs w:val="18"/>
        </w:rPr>
        <w:t>个人分一套</w:t>
      </w:r>
      <w:r>
        <w:rPr>
          <w:rFonts w:ascii="Tahoma" w:eastAsia="微软雅黑" w:hAnsi="Tahoma" w:hint="eastAsia"/>
          <w:sz w:val="18"/>
          <w:szCs w:val="18"/>
        </w:rPr>
        <w:t>进行实验。课程过程中所有实践环节按机架要求来设计实施。</w:t>
      </w:r>
    </w:p>
    <w:p w14:paraId="6DB8B019" w14:textId="3411197B" w:rsidR="0060333F" w:rsidRDefault="002662E1">
      <w:pPr>
        <w:ind w:leftChars="200" w:left="420"/>
        <w:rPr>
          <w:rFonts w:ascii="Tahoma" w:eastAsia="微软雅黑" w:hAnsi="Tahoma"/>
          <w:sz w:val="18"/>
          <w:szCs w:val="18"/>
        </w:rPr>
      </w:pPr>
      <w:r>
        <w:rPr>
          <w:rFonts w:ascii="Tahoma" w:eastAsia="微软雅黑" w:hAnsi="Tahoma" w:hint="eastAsia"/>
          <w:sz w:val="18"/>
          <w:szCs w:val="18"/>
        </w:rPr>
        <w:t>项目以</w:t>
      </w:r>
      <w:r>
        <w:rPr>
          <w:rFonts w:ascii="Tahoma" w:eastAsia="微软雅黑" w:hAnsi="Tahoma"/>
          <w:color w:val="FF0000"/>
          <w:sz w:val="18"/>
          <w:szCs w:val="18"/>
        </w:rPr>
        <w:t>6</w:t>
      </w:r>
      <w:r>
        <w:rPr>
          <w:rFonts w:ascii="Tahoma" w:eastAsia="微软雅黑" w:hAnsi="Tahoma" w:hint="eastAsia"/>
          <w:color w:val="FF0000"/>
          <w:sz w:val="18"/>
          <w:szCs w:val="18"/>
        </w:rPr>
        <w:t>-</w:t>
      </w:r>
      <w:r>
        <w:rPr>
          <w:rFonts w:ascii="Tahoma" w:eastAsia="微软雅黑" w:hAnsi="Tahoma"/>
          <w:color w:val="FF0000"/>
          <w:sz w:val="18"/>
          <w:szCs w:val="18"/>
        </w:rPr>
        <w:t>8</w:t>
      </w:r>
      <w:r>
        <w:rPr>
          <w:rFonts w:ascii="Tahoma" w:eastAsia="微软雅黑" w:hAnsi="Tahoma" w:hint="eastAsia"/>
          <w:color w:val="FF0000"/>
          <w:sz w:val="18"/>
          <w:szCs w:val="18"/>
        </w:rPr>
        <w:t>人</w:t>
      </w:r>
      <w:r>
        <w:rPr>
          <w:rFonts w:ascii="Tahoma" w:eastAsia="微软雅黑" w:hAnsi="Tahoma" w:hint="eastAsia"/>
          <w:sz w:val="18"/>
          <w:szCs w:val="18"/>
        </w:rPr>
        <w:t>为一组进行分组，每组组员角色如下：</w:t>
      </w:r>
    </w:p>
    <w:tbl>
      <w:tblPr>
        <w:tblStyle w:val="a5"/>
        <w:tblW w:w="9349" w:type="dxa"/>
        <w:tblInd w:w="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78"/>
        <w:gridCol w:w="1134"/>
        <w:gridCol w:w="6237"/>
      </w:tblGrid>
      <w:tr w:rsidR="0060333F" w14:paraId="0DC01D2A" w14:textId="77777777">
        <w:tc>
          <w:tcPr>
            <w:tcW w:w="1978" w:type="dxa"/>
            <w:tcBorders>
              <w:top w:val="single" w:sz="12" w:space="0" w:color="auto"/>
              <w:left w:val="single" w:sz="12" w:space="0" w:color="auto"/>
              <w:bottom w:val="single" w:sz="12" w:space="0" w:color="auto"/>
              <w:right w:val="single" w:sz="6" w:space="0" w:color="auto"/>
            </w:tcBorders>
            <w:shd w:val="clear" w:color="auto" w:fill="00B0F0"/>
            <w:vAlign w:val="center"/>
          </w:tcPr>
          <w:p w14:paraId="6148B07B" w14:textId="77777777" w:rsidR="0060333F" w:rsidRDefault="002662E1">
            <w:pPr>
              <w:spacing w:line="360" w:lineRule="auto"/>
              <w:jc w:val="center"/>
              <w:rPr>
                <w:rFonts w:ascii="微软雅黑" w:eastAsia="微软雅黑" w:hAnsi="微软雅黑"/>
                <w:b/>
                <w:kern w:val="0"/>
                <w:sz w:val="18"/>
                <w:szCs w:val="18"/>
              </w:rPr>
            </w:pPr>
            <w:r>
              <w:rPr>
                <w:rFonts w:ascii="微软雅黑" w:eastAsia="微软雅黑" w:hAnsi="微软雅黑" w:hint="eastAsia"/>
                <w:b/>
                <w:kern w:val="0"/>
                <w:sz w:val="18"/>
                <w:szCs w:val="18"/>
              </w:rPr>
              <w:t>人员安排</w:t>
            </w:r>
          </w:p>
        </w:tc>
        <w:tc>
          <w:tcPr>
            <w:tcW w:w="1134" w:type="dxa"/>
            <w:tcBorders>
              <w:top w:val="single" w:sz="12" w:space="0" w:color="auto"/>
              <w:left w:val="single" w:sz="6" w:space="0" w:color="auto"/>
              <w:bottom w:val="single" w:sz="12" w:space="0" w:color="auto"/>
              <w:right w:val="single" w:sz="6" w:space="0" w:color="auto"/>
            </w:tcBorders>
            <w:shd w:val="clear" w:color="auto" w:fill="00B0F0"/>
          </w:tcPr>
          <w:p w14:paraId="3CA75333" w14:textId="77777777" w:rsidR="0060333F" w:rsidRDefault="002662E1">
            <w:pPr>
              <w:spacing w:line="360" w:lineRule="auto"/>
              <w:jc w:val="center"/>
              <w:rPr>
                <w:rFonts w:ascii="微软雅黑" w:eastAsia="微软雅黑" w:hAnsi="微软雅黑"/>
                <w:b/>
                <w:kern w:val="0"/>
                <w:sz w:val="18"/>
                <w:szCs w:val="18"/>
              </w:rPr>
            </w:pPr>
            <w:r>
              <w:rPr>
                <w:rFonts w:ascii="微软雅黑" w:eastAsia="微软雅黑" w:hAnsi="微软雅黑" w:hint="eastAsia"/>
                <w:b/>
                <w:kern w:val="0"/>
                <w:sz w:val="18"/>
                <w:szCs w:val="18"/>
              </w:rPr>
              <w:t>人数</w:t>
            </w:r>
          </w:p>
        </w:tc>
        <w:tc>
          <w:tcPr>
            <w:tcW w:w="6237" w:type="dxa"/>
            <w:tcBorders>
              <w:top w:val="single" w:sz="12" w:space="0" w:color="auto"/>
              <w:left w:val="single" w:sz="6" w:space="0" w:color="auto"/>
              <w:bottom w:val="single" w:sz="12" w:space="0" w:color="auto"/>
              <w:right w:val="single" w:sz="12" w:space="0" w:color="auto"/>
            </w:tcBorders>
            <w:shd w:val="clear" w:color="auto" w:fill="00B0F0"/>
            <w:vAlign w:val="center"/>
          </w:tcPr>
          <w:p w14:paraId="7A2F904F" w14:textId="77777777" w:rsidR="0060333F" w:rsidRDefault="002662E1">
            <w:pPr>
              <w:spacing w:line="360" w:lineRule="auto"/>
              <w:jc w:val="center"/>
              <w:rPr>
                <w:rFonts w:ascii="微软雅黑" w:eastAsia="微软雅黑" w:hAnsi="微软雅黑"/>
                <w:b/>
                <w:kern w:val="0"/>
                <w:sz w:val="18"/>
                <w:szCs w:val="18"/>
              </w:rPr>
            </w:pPr>
            <w:r>
              <w:rPr>
                <w:rFonts w:ascii="微软雅黑" w:eastAsia="微软雅黑" w:hAnsi="微软雅黑" w:hint="eastAsia"/>
                <w:b/>
                <w:kern w:val="0"/>
                <w:sz w:val="18"/>
                <w:szCs w:val="18"/>
              </w:rPr>
              <w:t>分组职责</w:t>
            </w:r>
          </w:p>
        </w:tc>
      </w:tr>
      <w:tr w:rsidR="0060333F" w14:paraId="47D9F485" w14:textId="77777777">
        <w:tc>
          <w:tcPr>
            <w:tcW w:w="1978" w:type="dxa"/>
            <w:tcBorders>
              <w:top w:val="single" w:sz="12" w:space="0" w:color="auto"/>
            </w:tcBorders>
            <w:vAlign w:val="center"/>
          </w:tcPr>
          <w:p w14:paraId="1E2B8E7B" w14:textId="77777777" w:rsidR="0060333F" w:rsidRDefault="002662E1">
            <w:pPr>
              <w:spacing w:line="360" w:lineRule="auto"/>
              <w:jc w:val="center"/>
              <w:rPr>
                <w:rFonts w:ascii="微软雅黑" w:eastAsia="微软雅黑" w:hAnsi="微软雅黑"/>
                <w:kern w:val="0"/>
                <w:sz w:val="18"/>
                <w:szCs w:val="18"/>
              </w:rPr>
            </w:pPr>
            <w:r>
              <w:rPr>
                <w:rFonts w:ascii="微软雅黑" w:eastAsia="微软雅黑" w:hAnsi="微软雅黑"/>
                <w:kern w:val="0"/>
                <w:sz w:val="18"/>
                <w:szCs w:val="18"/>
              </w:rPr>
              <w:t>做线</w:t>
            </w:r>
          </w:p>
        </w:tc>
        <w:tc>
          <w:tcPr>
            <w:tcW w:w="1134" w:type="dxa"/>
            <w:tcBorders>
              <w:top w:val="single" w:sz="12" w:space="0" w:color="auto"/>
            </w:tcBorders>
            <w:vAlign w:val="center"/>
          </w:tcPr>
          <w:p w14:paraId="0805BD55" w14:textId="77777777" w:rsidR="0060333F" w:rsidRDefault="002662E1">
            <w:pPr>
              <w:spacing w:line="360" w:lineRule="auto"/>
              <w:jc w:val="center"/>
              <w:rPr>
                <w:rFonts w:ascii="微软雅黑" w:eastAsia="微软雅黑" w:hAnsi="微软雅黑"/>
                <w:kern w:val="0"/>
                <w:sz w:val="18"/>
                <w:szCs w:val="18"/>
              </w:rPr>
            </w:pPr>
            <w:r>
              <w:rPr>
                <w:rFonts w:ascii="微软雅黑" w:eastAsia="微软雅黑" w:hAnsi="微软雅黑"/>
                <w:kern w:val="0"/>
                <w:sz w:val="18"/>
                <w:szCs w:val="18"/>
              </w:rPr>
              <w:t>2</w:t>
            </w:r>
            <w:r>
              <w:rPr>
                <w:rFonts w:ascii="微软雅黑" w:eastAsia="微软雅黑" w:hAnsi="微软雅黑" w:hint="eastAsia"/>
                <w:kern w:val="0"/>
                <w:sz w:val="18"/>
                <w:szCs w:val="18"/>
              </w:rPr>
              <w:t>人</w:t>
            </w:r>
          </w:p>
        </w:tc>
        <w:tc>
          <w:tcPr>
            <w:tcW w:w="6237" w:type="dxa"/>
            <w:tcBorders>
              <w:top w:val="single" w:sz="12" w:space="0" w:color="auto"/>
            </w:tcBorders>
            <w:vAlign w:val="center"/>
          </w:tcPr>
          <w:p w14:paraId="5F3D25A4" w14:textId="77777777" w:rsidR="0060333F" w:rsidRDefault="002662E1">
            <w:pPr>
              <w:numPr>
                <w:ilvl w:val="0"/>
                <w:numId w:val="11"/>
              </w:numPr>
              <w:spacing w:line="360" w:lineRule="auto"/>
              <w:rPr>
                <w:rFonts w:ascii="微软雅黑" w:eastAsia="微软雅黑" w:hAnsi="微软雅黑"/>
                <w:kern w:val="0"/>
                <w:sz w:val="18"/>
                <w:szCs w:val="18"/>
              </w:rPr>
            </w:pPr>
            <w:r>
              <w:rPr>
                <w:rFonts w:ascii="微软雅黑" w:eastAsia="微软雅黑" w:hAnsi="微软雅黑" w:hint="eastAsia"/>
                <w:kern w:val="0"/>
                <w:sz w:val="18"/>
                <w:szCs w:val="18"/>
              </w:rPr>
              <w:t>制作网线并且测试连通性；</w:t>
            </w:r>
          </w:p>
        </w:tc>
      </w:tr>
      <w:tr w:rsidR="0060333F" w14:paraId="1FE81EE9" w14:textId="77777777">
        <w:tc>
          <w:tcPr>
            <w:tcW w:w="1978" w:type="dxa"/>
            <w:vAlign w:val="center"/>
          </w:tcPr>
          <w:p w14:paraId="0F867A65" w14:textId="77777777" w:rsidR="0060333F" w:rsidRDefault="002662E1">
            <w:pPr>
              <w:spacing w:line="360" w:lineRule="auto"/>
              <w:jc w:val="center"/>
              <w:rPr>
                <w:rFonts w:ascii="微软雅黑" w:eastAsia="微软雅黑" w:hAnsi="微软雅黑"/>
                <w:kern w:val="0"/>
                <w:sz w:val="18"/>
                <w:szCs w:val="18"/>
              </w:rPr>
            </w:pPr>
            <w:r>
              <w:rPr>
                <w:rFonts w:ascii="微软雅黑" w:eastAsia="微软雅黑" w:hAnsi="微软雅黑" w:hint="eastAsia"/>
                <w:kern w:val="0"/>
                <w:sz w:val="18"/>
                <w:szCs w:val="18"/>
              </w:rPr>
              <w:t>理线</w:t>
            </w:r>
            <w:r>
              <w:rPr>
                <w:rFonts w:ascii="微软雅黑" w:eastAsia="微软雅黑" w:hAnsi="微软雅黑" w:hint="eastAsia"/>
                <w:kern w:val="0"/>
                <w:sz w:val="18"/>
                <w:szCs w:val="18"/>
              </w:rPr>
              <w:t>&amp;</w:t>
            </w:r>
            <w:r>
              <w:rPr>
                <w:rFonts w:ascii="微软雅黑" w:eastAsia="微软雅黑" w:hAnsi="微软雅黑" w:hint="eastAsia"/>
                <w:kern w:val="0"/>
                <w:sz w:val="18"/>
                <w:szCs w:val="18"/>
              </w:rPr>
              <w:t>打线</w:t>
            </w:r>
          </w:p>
        </w:tc>
        <w:tc>
          <w:tcPr>
            <w:tcW w:w="1134" w:type="dxa"/>
            <w:vAlign w:val="center"/>
          </w:tcPr>
          <w:p w14:paraId="351233A2" w14:textId="77777777" w:rsidR="0060333F" w:rsidRDefault="002662E1">
            <w:pPr>
              <w:spacing w:line="360" w:lineRule="auto"/>
              <w:jc w:val="center"/>
              <w:rPr>
                <w:rFonts w:ascii="微软雅黑" w:eastAsia="微软雅黑" w:hAnsi="微软雅黑"/>
                <w:kern w:val="0"/>
                <w:sz w:val="18"/>
                <w:szCs w:val="18"/>
              </w:rPr>
            </w:pPr>
            <w:r>
              <w:rPr>
                <w:rFonts w:ascii="微软雅黑" w:eastAsia="微软雅黑" w:hAnsi="微软雅黑"/>
                <w:kern w:val="0"/>
                <w:sz w:val="18"/>
                <w:szCs w:val="18"/>
              </w:rPr>
              <w:t>1</w:t>
            </w:r>
            <w:r>
              <w:rPr>
                <w:rFonts w:ascii="微软雅黑" w:eastAsia="微软雅黑" w:hAnsi="微软雅黑" w:hint="eastAsia"/>
                <w:kern w:val="0"/>
                <w:sz w:val="18"/>
                <w:szCs w:val="18"/>
              </w:rPr>
              <w:t>人</w:t>
            </w:r>
          </w:p>
        </w:tc>
        <w:tc>
          <w:tcPr>
            <w:tcW w:w="6237" w:type="dxa"/>
            <w:vAlign w:val="center"/>
          </w:tcPr>
          <w:p w14:paraId="16539782" w14:textId="77777777" w:rsidR="0060333F" w:rsidRDefault="002662E1">
            <w:pPr>
              <w:numPr>
                <w:ilvl w:val="0"/>
                <w:numId w:val="12"/>
              </w:numPr>
              <w:spacing w:line="360" w:lineRule="auto"/>
              <w:jc w:val="left"/>
              <w:rPr>
                <w:rFonts w:ascii="微软雅黑" w:eastAsia="微软雅黑" w:hAnsi="微软雅黑"/>
                <w:kern w:val="0"/>
                <w:sz w:val="18"/>
                <w:szCs w:val="18"/>
              </w:rPr>
            </w:pPr>
            <w:r>
              <w:rPr>
                <w:rFonts w:ascii="微软雅黑" w:eastAsia="微软雅黑" w:hAnsi="微软雅黑" w:hint="eastAsia"/>
                <w:kern w:val="0"/>
                <w:sz w:val="18"/>
                <w:szCs w:val="18"/>
              </w:rPr>
              <w:t>完成综合布线的相关内容并且测试；</w:t>
            </w:r>
          </w:p>
        </w:tc>
      </w:tr>
      <w:tr w:rsidR="0060333F" w14:paraId="4CF9BC14" w14:textId="77777777">
        <w:tc>
          <w:tcPr>
            <w:tcW w:w="1978" w:type="dxa"/>
            <w:vAlign w:val="center"/>
          </w:tcPr>
          <w:p w14:paraId="26F68B77" w14:textId="77777777" w:rsidR="0060333F" w:rsidRDefault="002662E1">
            <w:pPr>
              <w:spacing w:line="360" w:lineRule="auto"/>
              <w:jc w:val="center"/>
              <w:rPr>
                <w:rFonts w:ascii="微软雅黑" w:eastAsia="微软雅黑" w:hAnsi="微软雅黑"/>
                <w:kern w:val="0"/>
                <w:sz w:val="18"/>
                <w:szCs w:val="18"/>
              </w:rPr>
            </w:pPr>
            <w:r>
              <w:rPr>
                <w:rFonts w:ascii="微软雅黑" w:eastAsia="微软雅黑" w:hAnsi="微软雅黑" w:hint="eastAsia"/>
                <w:kern w:val="0"/>
                <w:sz w:val="18"/>
                <w:szCs w:val="18"/>
              </w:rPr>
              <w:t>安装</w:t>
            </w:r>
            <w:r>
              <w:rPr>
                <w:rFonts w:ascii="微软雅黑" w:eastAsia="微软雅黑" w:hAnsi="微软雅黑" w:hint="eastAsia"/>
                <w:kern w:val="0"/>
                <w:sz w:val="18"/>
                <w:szCs w:val="18"/>
              </w:rPr>
              <w:t>&amp;</w:t>
            </w:r>
            <w:r>
              <w:rPr>
                <w:rFonts w:ascii="微软雅黑" w:eastAsia="微软雅黑" w:hAnsi="微软雅黑" w:hint="eastAsia"/>
                <w:kern w:val="0"/>
                <w:sz w:val="18"/>
                <w:szCs w:val="18"/>
              </w:rPr>
              <w:t>上架</w:t>
            </w:r>
          </w:p>
        </w:tc>
        <w:tc>
          <w:tcPr>
            <w:tcW w:w="1134" w:type="dxa"/>
            <w:vAlign w:val="center"/>
          </w:tcPr>
          <w:p w14:paraId="5B511E42" w14:textId="77777777" w:rsidR="0060333F" w:rsidRDefault="002662E1">
            <w:pPr>
              <w:spacing w:line="360" w:lineRule="auto"/>
              <w:jc w:val="center"/>
              <w:rPr>
                <w:rFonts w:ascii="微软雅黑" w:eastAsia="微软雅黑" w:hAnsi="微软雅黑"/>
                <w:color w:val="FF0000"/>
                <w:kern w:val="0"/>
                <w:sz w:val="18"/>
                <w:szCs w:val="18"/>
              </w:rPr>
            </w:pPr>
            <w:r>
              <w:rPr>
                <w:rFonts w:ascii="微软雅黑" w:eastAsia="微软雅黑" w:hAnsi="微软雅黑"/>
                <w:color w:val="FF0000"/>
                <w:kern w:val="0"/>
                <w:sz w:val="18"/>
                <w:szCs w:val="18"/>
              </w:rPr>
              <w:t>1</w:t>
            </w:r>
            <w:r>
              <w:rPr>
                <w:rFonts w:ascii="微软雅黑" w:eastAsia="微软雅黑" w:hAnsi="微软雅黑" w:hint="eastAsia"/>
                <w:color w:val="FF0000"/>
                <w:kern w:val="0"/>
                <w:sz w:val="18"/>
                <w:szCs w:val="18"/>
              </w:rPr>
              <w:t>人</w:t>
            </w:r>
          </w:p>
        </w:tc>
        <w:tc>
          <w:tcPr>
            <w:tcW w:w="6237" w:type="dxa"/>
            <w:vAlign w:val="center"/>
          </w:tcPr>
          <w:p w14:paraId="5202B57F" w14:textId="77777777" w:rsidR="0060333F" w:rsidRDefault="002662E1">
            <w:pPr>
              <w:numPr>
                <w:ilvl w:val="0"/>
                <w:numId w:val="12"/>
              </w:numPr>
              <w:spacing w:line="360" w:lineRule="auto"/>
              <w:jc w:val="left"/>
              <w:rPr>
                <w:rFonts w:ascii="微软雅黑" w:eastAsia="微软雅黑" w:hAnsi="微软雅黑"/>
                <w:kern w:val="0"/>
                <w:sz w:val="18"/>
                <w:szCs w:val="18"/>
              </w:rPr>
            </w:pPr>
            <w:r>
              <w:rPr>
                <w:rFonts w:ascii="微软雅黑" w:eastAsia="微软雅黑" w:hAnsi="微软雅黑" w:hint="eastAsia"/>
                <w:kern w:val="0"/>
                <w:sz w:val="18"/>
                <w:szCs w:val="18"/>
              </w:rPr>
              <w:t>负责把网络设备安装到机柜并且测试；</w:t>
            </w:r>
          </w:p>
        </w:tc>
      </w:tr>
      <w:tr w:rsidR="0060333F" w14:paraId="616EC769" w14:textId="77777777">
        <w:tc>
          <w:tcPr>
            <w:tcW w:w="1978" w:type="dxa"/>
            <w:vAlign w:val="center"/>
          </w:tcPr>
          <w:p w14:paraId="23B1172C" w14:textId="77777777" w:rsidR="0060333F" w:rsidRDefault="002662E1">
            <w:pPr>
              <w:spacing w:line="360" w:lineRule="auto"/>
              <w:jc w:val="center"/>
              <w:rPr>
                <w:rFonts w:ascii="微软雅黑" w:eastAsia="微软雅黑" w:hAnsi="微软雅黑"/>
                <w:kern w:val="0"/>
                <w:sz w:val="18"/>
                <w:szCs w:val="18"/>
              </w:rPr>
            </w:pPr>
            <w:r>
              <w:rPr>
                <w:rFonts w:ascii="微软雅黑" w:eastAsia="微软雅黑" w:hAnsi="微软雅黑"/>
                <w:kern w:val="0"/>
                <w:sz w:val="18"/>
                <w:szCs w:val="18"/>
              </w:rPr>
              <w:t>配置</w:t>
            </w:r>
            <w:r>
              <w:rPr>
                <w:rFonts w:ascii="微软雅黑" w:eastAsia="微软雅黑" w:hAnsi="微软雅黑" w:hint="eastAsia"/>
                <w:kern w:val="0"/>
                <w:sz w:val="18"/>
                <w:szCs w:val="18"/>
              </w:rPr>
              <w:t>&amp;</w:t>
            </w:r>
            <w:r>
              <w:rPr>
                <w:rFonts w:ascii="微软雅黑" w:eastAsia="微软雅黑" w:hAnsi="微软雅黑"/>
                <w:kern w:val="0"/>
                <w:sz w:val="18"/>
                <w:szCs w:val="18"/>
              </w:rPr>
              <w:t>调试</w:t>
            </w:r>
          </w:p>
        </w:tc>
        <w:tc>
          <w:tcPr>
            <w:tcW w:w="1134" w:type="dxa"/>
            <w:vAlign w:val="center"/>
          </w:tcPr>
          <w:p w14:paraId="5BD2A689" w14:textId="77777777" w:rsidR="0060333F" w:rsidRDefault="002662E1">
            <w:pPr>
              <w:spacing w:line="360" w:lineRule="auto"/>
              <w:jc w:val="center"/>
              <w:rPr>
                <w:rFonts w:ascii="微软雅黑" w:eastAsia="微软雅黑" w:hAnsi="微软雅黑"/>
                <w:kern w:val="0"/>
                <w:sz w:val="18"/>
                <w:szCs w:val="18"/>
              </w:rPr>
            </w:pPr>
            <w:r>
              <w:rPr>
                <w:rFonts w:ascii="微软雅黑" w:eastAsia="微软雅黑" w:hAnsi="微软雅黑"/>
                <w:kern w:val="0"/>
                <w:sz w:val="18"/>
                <w:szCs w:val="18"/>
              </w:rPr>
              <w:t>2</w:t>
            </w:r>
            <w:r>
              <w:rPr>
                <w:rFonts w:ascii="微软雅黑" w:eastAsia="微软雅黑" w:hAnsi="微软雅黑" w:hint="eastAsia"/>
                <w:kern w:val="0"/>
                <w:sz w:val="18"/>
                <w:szCs w:val="18"/>
              </w:rPr>
              <w:t>人</w:t>
            </w:r>
          </w:p>
        </w:tc>
        <w:tc>
          <w:tcPr>
            <w:tcW w:w="6237" w:type="dxa"/>
            <w:vAlign w:val="center"/>
          </w:tcPr>
          <w:p w14:paraId="3B4BAE69" w14:textId="77777777" w:rsidR="0060333F" w:rsidRDefault="002662E1">
            <w:pPr>
              <w:numPr>
                <w:ilvl w:val="0"/>
                <w:numId w:val="12"/>
              </w:numPr>
              <w:spacing w:line="360" w:lineRule="auto"/>
              <w:jc w:val="left"/>
              <w:rPr>
                <w:rFonts w:ascii="微软雅黑" w:eastAsia="微软雅黑" w:hAnsi="微软雅黑"/>
                <w:kern w:val="0"/>
                <w:sz w:val="18"/>
                <w:szCs w:val="18"/>
              </w:rPr>
            </w:pPr>
            <w:r>
              <w:rPr>
                <w:rFonts w:ascii="微软雅黑" w:eastAsia="微软雅黑" w:hAnsi="微软雅黑" w:hint="eastAsia"/>
                <w:kern w:val="0"/>
                <w:sz w:val="18"/>
                <w:szCs w:val="18"/>
              </w:rPr>
              <w:t>负责配置路由交换的部分并且测试；</w:t>
            </w:r>
          </w:p>
        </w:tc>
      </w:tr>
    </w:tbl>
    <w:p w14:paraId="71E4FC1B" w14:textId="77777777" w:rsidR="0060333F" w:rsidRDefault="0060333F">
      <w:pPr>
        <w:ind w:leftChars="200" w:left="420"/>
        <w:rPr>
          <w:rFonts w:ascii="Tahoma" w:eastAsia="微软雅黑" w:hAnsi="Tahoma"/>
          <w:sz w:val="18"/>
          <w:szCs w:val="18"/>
        </w:rPr>
      </w:pPr>
    </w:p>
    <w:p w14:paraId="78A88666" w14:textId="77777777" w:rsidR="0060333F" w:rsidRDefault="0060333F">
      <w:pPr>
        <w:ind w:leftChars="200" w:left="420"/>
        <w:rPr>
          <w:rFonts w:ascii="Tahoma" w:eastAsia="微软雅黑" w:hAnsi="Tahoma"/>
          <w:sz w:val="18"/>
          <w:szCs w:val="18"/>
        </w:rPr>
      </w:pPr>
    </w:p>
    <w:p w14:paraId="7438FB27" w14:textId="77777777" w:rsidR="0060333F" w:rsidRDefault="002662E1">
      <w:pPr>
        <w:pStyle w:val="a6"/>
        <w:keepNext/>
        <w:keepLines/>
        <w:numPr>
          <w:ilvl w:val="0"/>
          <w:numId w:val="10"/>
        </w:numPr>
        <w:ind w:firstLineChars="0"/>
        <w:outlineLvl w:val="1"/>
        <w:rPr>
          <w:rFonts w:ascii="微软雅黑" w:hAnsi="微软雅黑"/>
          <w:b/>
          <w:bCs/>
          <w:sz w:val="24"/>
        </w:rPr>
      </w:pPr>
      <w:bookmarkStart w:id="119" w:name="_Toc476087016"/>
      <w:r>
        <w:rPr>
          <w:rFonts w:ascii="微软雅黑" w:hAnsi="微软雅黑" w:hint="eastAsia"/>
          <w:b/>
          <w:bCs/>
          <w:sz w:val="24"/>
        </w:rPr>
        <w:t>考核方法</w:t>
      </w:r>
      <w:bookmarkEnd w:id="119"/>
    </w:p>
    <w:p w14:paraId="4907EA00" w14:textId="77777777" w:rsidR="0060333F" w:rsidRDefault="002662E1">
      <w:pPr>
        <w:ind w:leftChars="200" w:left="420"/>
        <w:rPr>
          <w:rFonts w:ascii="Tahoma" w:eastAsia="微软雅黑" w:hAnsi="Tahoma"/>
          <w:sz w:val="18"/>
          <w:szCs w:val="18"/>
        </w:rPr>
      </w:pPr>
      <w:r>
        <w:rPr>
          <w:rFonts w:ascii="Tahoma" w:eastAsia="微软雅黑" w:hAnsi="Tahoma"/>
          <w:sz w:val="18"/>
          <w:szCs w:val="18"/>
        </w:rPr>
        <w:t>平时出勤</w:t>
      </w:r>
      <w:r>
        <w:rPr>
          <w:rFonts w:ascii="Tahoma" w:eastAsia="微软雅黑" w:hAnsi="Tahoma" w:hint="eastAsia"/>
          <w:sz w:val="18"/>
          <w:szCs w:val="18"/>
        </w:rPr>
        <w:t>+</w:t>
      </w:r>
      <w:r>
        <w:rPr>
          <w:rFonts w:ascii="Tahoma" w:eastAsia="微软雅黑" w:hAnsi="Tahoma"/>
          <w:sz w:val="18"/>
          <w:szCs w:val="18"/>
        </w:rPr>
        <w:t>课堂问答</w:t>
      </w:r>
      <w:r>
        <w:rPr>
          <w:rFonts w:ascii="Tahoma" w:eastAsia="微软雅黑" w:hAnsi="Tahoma" w:hint="eastAsia"/>
          <w:sz w:val="18"/>
          <w:szCs w:val="18"/>
        </w:rPr>
        <w:t>+</w:t>
      </w:r>
      <w:r>
        <w:rPr>
          <w:rFonts w:ascii="Tahoma" w:eastAsia="微软雅黑" w:hAnsi="Tahoma"/>
          <w:sz w:val="18"/>
          <w:szCs w:val="18"/>
        </w:rPr>
        <w:t>结束综合实验</w:t>
      </w:r>
      <w:r>
        <w:rPr>
          <w:rFonts w:ascii="Tahoma" w:eastAsia="微软雅黑" w:hAnsi="Tahoma" w:hint="eastAsia"/>
          <w:sz w:val="18"/>
          <w:szCs w:val="18"/>
        </w:rPr>
        <w:t>+</w:t>
      </w:r>
      <w:r>
        <w:rPr>
          <w:rFonts w:ascii="Tahoma" w:eastAsia="微软雅黑" w:hAnsi="Tahoma"/>
          <w:sz w:val="18"/>
          <w:szCs w:val="18"/>
        </w:rPr>
        <w:t>实验报告</w:t>
      </w:r>
    </w:p>
    <w:p w14:paraId="4FA8CBF4" w14:textId="77777777" w:rsidR="0060333F" w:rsidRDefault="0060333F">
      <w:pPr>
        <w:ind w:leftChars="200" w:left="420"/>
        <w:rPr>
          <w:rFonts w:ascii="Tahoma" w:eastAsia="微软雅黑" w:hAnsi="Tahoma"/>
          <w:b/>
          <w:sz w:val="18"/>
          <w:szCs w:val="18"/>
        </w:rPr>
      </w:pPr>
    </w:p>
    <w:p w14:paraId="19A53432" w14:textId="77777777" w:rsidR="0060333F" w:rsidRDefault="0060333F"/>
    <w:sectPr w:rsidR="006033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D0446"/>
    <w:multiLevelType w:val="multilevel"/>
    <w:tmpl w:val="076D0446"/>
    <w:lvl w:ilvl="0">
      <w:start w:val="1"/>
      <w:numFmt w:val="bullet"/>
      <w:lvlText w:val=""/>
      <w:lvlJc w:val="left"/>
      <w:pPr>
        <w:ind w:left="2121"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0CF65DBE"/>
    <w:multiLevelType w:val="multilevel"/>
    <w:tmpl w:val="0CF65DB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86D4512"/>
    <w:multiLevelType w:val="multilevel"/>
    <w:tmpl w:val="186D45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FFE1832"/>
    <w:multiLevelType w:val="multilevel"/>
    <w:tmpl w:val="1FFE1832"/>
    <w:lvl w:ilvl="0">
      <w:start w:val="1"/>
      <w:numFmt w:val="decimal"/>
      <w:lvlText w:val="%1."/>
      <w:lvlJc w:val="left"/>
      <w:pPr>
        <w:ind w:left="420" w:hanging="420"/>
      </w:pPr>
    </w:lvl>
    <w:lvl w:ilvl="1">
      <w:start w:val="4"/>
      <w:numFmt w:val="decimal"/>
      <w:isLgl/>
      <w:lvlText w:val="%1.%2"/>
      <w:lvlJc w:val="left"/>
      <w:pPr>
        <w:ind w:left="780" w:hanging="495"/>
      </w:pPr>
      <w:rPr>
        <w:rFonts w:hint="default"/>
      </w:rPr>
    </w:lvl>
    <w:lvl w:ilvl="2">
      <w:start w:val="5"/>
      <w:numFmt w:val="decimal"/>
      <w:isLgl/>
      <w:lvlText w:val="%1.%2.%3"/>
      <w:lvlJc w:val="left"/>
      <w:pPr>
        <w:ind w:left="1290" w:hanging="720"/>
      </w:pPr>
      <w:rPr>
        <w:rFonts w:hint="default"/>
      </w:rPr>
    </w:lvl>
    <w:lvl w:ilvl="3">
      <w:start w:val="1"/>
      <w:numFmt w:val="decimal"/>
      <w:isLgl/>
      <w:lvlText w:val="%1.%2.%3.%4"/>
      <w:lvlJc w:val="left"/>
      <w:pPr>
        <w:ind w:left="1575"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05" w:hanging="1080"/>
      </w:pPr>
      <w:rPr>
        <w:rFonts w:hint="default"/>
      </w:rPr>
    </w:lvl>
    <w:lvl w:ilvl="6">
      <w:start w:val="1"/>
      <w:numFmt w:val="decimal"/>
      <w:isLgl/>
      <w:lvlText w:val="%1.%2.%3.%4.%5.%6.%7"/>
      <w:lvlJc w:val="left"/>
      <w:pPr>
        <w:ind w:left="2790" w:hanging="1080"/>
      </w:pPr>
      <w:rPr>
        <w:rFonts w:hint="default"/>
      </w:rPr>
    </w:lvl>
    <w:lvl w:ilvl="7">
      <w:start w:val="1"/>
      <w:numFmt w:val="decimal"/>
      <w:isLgl/>
      <w:lvlText w:val="%1.%2.%3.%4.%5.%6.%7.%8"/>
      <w:lvlJc w:val="left"/>
      <w:pPr>
        <w:ind w:left="3435" w:hanging="1440"/>
      </w:pPr>
      <w:rPr>
        <w:rFonts w:hint="default"/>
      </w:rPr>
    </w:lvl>
    <w:lvl w:ilvl="8">
      <w:start w:val="1"/>
      <w:numFmt w:val="decimal"/>
      <w:isLgl/>
      <w:lvlText w:val="%1.%2.%3.%4.%5.%6.%7.%8.%9"/>
      <w:lvlJc w:val="left"/>
      <w:pPr>
        <w:ind w:left="3720" w:hanging="1440"/>
      </w:pPr>
      <w:rPr>
        <w:rFonts w:hint="default"/>
      </w:rPr>
    </w:lvl>
  </w:abstractNum>
  <w:abstractNum w:abstractNumId="4" w15:restartNumberingAfterBreak="0">
    <w:nsid w:val="2D3C24F2"/>
    <w:multiLevelType w:val="multilevel"/>
    <w:tmpl w:val="2D3C24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003060C"/>
    <w:multiLevelType w:val="multilevel"/>
    <w:tmpl w:val="4003060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0827A5A"/>
    <w:multiLevelType w:val="multilevel"/>
    <w:tmpl w:val="40827A5A"/>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7" w15:restartNumberingAfterBreak="0">
    <w:nsid w:val="4FD61834"/>
    <w:multiLevelType w:val="multilevel"/>
    <w:tmpl w:val="4FD61834"/>
    <w:lvl w:ilvl="0">
      <w:start w:val="1"/>
      <w:numFmt w:val="bullet"/>
      <w:lvlText w:val=""/>
      <w:lvlJc w:val="left"/>
      <w:pPr>
        <w:tabs>
          <w:tab w:val="left" w:pos="1280"/>
        </w:tabs>
        <w:ind w:left="1280" w:hanging="420"/>
      </w:pPr>
      <w:rPr>
        <w:rFonts w:ascii="Wingdings" w:hAnsi="Wingdings" w:hint="default"/>
      </w:rPr>
    </w:lvl>
    <w:lvl w:ilvl="1">
      <w:start w:val="1"/>
      <w:numFmt w:val="bullet"/>
      <w:lvlText w:val=""/>
      <w:lvlJc w:val="left"/>
      <w:pPr>
        <w:tabs>
          <w:tab w:val="left" w:pos="1700"/>
        </w:tabs>
        <w:ind w:left="1700" w:hanging="420"/>
      </w:pPr>
      <w:rPr>
        <w:rFonts w:ascii="Wingdings" w:hAnsi="Wingdings" w:hint="default"/>
      </w:rPr>
    </w:lvl>
    <w:lvl w:ilvl="2">
      <w:start w:val="1"/>
      <w:numFmt w:val="bullet"/>
      <w:lvlText w:val=""/>
      <w:lvlJc w:val="left"/>
      <w:pPr>
        <w:tabs>
          <w:tab w:val="left" w:pos="2120"/>
        </w:tabs>
        <w:ind w:left="2120" w:hanging="420"/>
      </w:pPr>
      <w:rPr>
        <w:rFonts w:ascii="Wingdings" w:hAnsi="Wingdings" w:hint="default"/>
      </w:rPr>
    </w:lvl>
    <w:lvl w:ilvl="3">
      <w:start w:val="1"/>
      <w:numFmt w:val="bullet"/>
      <w:lvlText w:val=""/>
      <w:lvlJc w:val="left"/>
      <w:pPr>
        <w:tabs>
          <w:tab w:val="left" w:pos="2540"/>
        </w:tabs>
        <w:ind w:left="2540" w:hanging="420"/>
      </w:pPr>
      <w:rPr>
        <w:rFonts w:ascii="Wingdings" w:hAnsi="Wingdings" w:hint="default"/>
      </w:rPr>
    </w:lvl>
    <w:lvl w:ilvl="4">
      <w:start w:val="1"/>
      <w:numFmt w:val="bullet"/>
      <w:lvlText w:val=""/>
      <w:lvlJc w:val="left"/>
      <w:pPr>
        <w:tabs>
          <w:tab w:val="left" w:pos="2960"/>
        </w:tabs>
        <w:ind w:left="2960" w:hanging="420"/>
      </w:pPr>
      <w:rPr>
        <w:rFonts w:ascii="Wingdings" w:hAnsi="Wingdings" w:hint="default"/>
      </w:rPr>
    </w:lvl>
    <w:lvl w:ilvl="5">
      <w:start w:val="1"/>
      <w:numFmt w:val="bullet"/>
      <w:lvlText w:val=""/>
      <w:lvlJc w:val="left"/>
      <w:pPr>
        <w:tabs>
          <w:tab w:val="left" w:pos="3380"/>
        </w:tabs>
        <w:ind w:left="3380" w:hanging="420"/>
      </w:pPr>
      <w:rPr>
        <w:rFonts w:ascii="Wingdings" w:hAnsi="Wingdings" w:hint="default"/>
      </w:rPr>
    </w:lvl>
    <w:lvl w:ilvl="6">
      <w:start w:val="1"/>
      <w:numFmt w:val="bullet"/>
      <w:lvlText w:val=""/>
      <w:lvlJc w:val="left"/>
      <w:pPr>
        <w:tabs>
          <w:tab w:val="left" w:pos="3800"/>
        </w:tabs>
        <w:ind w:left="3800" w:hanging="420"/>
      </w:pPr>
      <w:rPr>
        <w:rFonts w:ascii="Wingdings" w:hAnsi="Wingdings" w:hint="default"/>
      </w:rPr>
    </w:lvl>
    <w:lvl w:ilvl="7">
      <w:start w:val="1"/>
      <w:numFmt w:val="bullet"/>
      <w:lvlText w:val=""/>
      <w:lvlJc w:val="left"/>
      <w:pPr>
        <w:tabs>
          <w:tab w:val="left" w:pos="4220"/>
        </w:tabs>
        <w:ind w:left="4220" w:hanging="420"/>
      </w:pPr>
      <w:rPr>
        <w:rFonts w:ascii="Wingdings" w:hAnsi="Wingdings" w:hint="default"/>
      </w:rPr>
    </w:lvl>
    <w:lvl w:ilvl="8">
      <w:start w:val="1"/>
      <w:numFmt w:val="bullet"/>
      <w:lvlText w:val=""/>
      <w:lvlJc w:val="left"/>
      <w:pPr>
        <w:tabs>
          <w:tab w:val="left" w:pos="4640"/>
        </w:tabs>
        <w:ind w:left="4640" w:hanging="420"/>
      </w:pPr>
      <w:rPr>
        <w:rFonts w:ascii="Wingdings" w:hAnsi="Wingdings" w:hint="default"/>
      </w:rPr>
    </w:lvl>
  </w:abstractNum>
  <w:abstractNum w:abstractNumId="8" w15:restartNumberingAfterBreak="0">
    <w:nsid w:val="5848146D"/>
    <w:multiLevelType w:val="multilevel"/>
    <w:tmpl w:val="5848146D"/>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97C4344"/>
    <w:multiLevelType w:val="multilevel"/>
    <w:tmpl w:val="597C434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4682B29"/>
    <w:multiLevelType w:val="multilevel"/>
    <w:tmpl w:val="64682B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67EF118F"/>
    <w:multiLevelType w:val="multilevel"/>
    <w:tmpl w:val="67EF11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
      <w:lvlText w:val="%3)"/>
      <w:lvlJc w:val="left"/>
      <w:pPr>
        <w:ind w:left="1260" w:hanging="420"/>
      </w:pPr>
      <w:rPr>
        <w:rFonts w:hint="default"/>
      </w:rPr>
    </w:lvl>
    <w:lvl w:ilvl="3">
      <w:start w:val="3"/>
      <w:numFmt w:val="decimal"/>
      <w:lvlText w:val="%4、"/>
      <w:lvlJc w:val="left"/>
      <w:pPr>
        <w:ind w:left="1620" w:hanging="360"/>
      </w:pPr>
      <w:rPr>
        <w:rFont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4"/>
  </w:num>
  <w:num w:numId="4">
    <w:abstractNumId w:val="11"/>
  </w:num>
  <w:num w:numId="5">
    <w:abstractNumId w:val="0"/>
  </w:num>
  <w:num w:numId="6">
    <w:abstractNumId w:val="6"/>
  </w:num>
  <w:num w:numId="7">
    <w:abstractNumId w:val="7"/>
  </w:num>
  <w:num w:numId="8">
    <w:abstractNumId w:val="3"/>
  </w:num>
  <w:num w:numId="9">
    <w:abstractNumId w:val="9"/>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2C63F1"/>
    <w:rsid w:val="002662E1"/>
    <w:rsid w:val="0060333F"/>
    <w:rsid w:val="532C6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65B59"/>
  <w15:docId w15:val="{2903E9BC-8A6F-4B28-8D86-68CEBD83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3">
    <w:name w:val="heading 3"/>
    <w:basedOn w:val="a"/>
    <w:next w:val="a"/>
    <w:qFormat/>
    <w:pPr>
      <w:keepNext/>
      <w:keepLines/>
      <w:spacing w:afterLines="50"/>
      <w:outlineLvl w:val="2"/>
    </w:pPr>
    <w:rPr>
      <w:rFonts w:ascii="Tahoma" w:eastAsia="微软雅黑" w:hAnsi="Tahoma"/>
      <w:b/>
      <w:bC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paragraph" w:styleId="a4">
    <w:name w:val="Title"/>
    <w:basedOn w:val="a"/>
    <w:next w:val="a"/>
    <w:qFormat/>
    <w:pPr>
      <w:spacing w:before="240" w:after="60"/>
      <w:jc w:val="center"/>
      <w:outlineLvl w:val="0"/>
    </w:pPr>
    <w:rPr>
      <w:rFonts w:asciiTheme="majorHAnsi" w:hAnsiTheme="majorHAnsi" w:cstheme="majorBidi"/>
      <w:b/>
      <w:bCs/>
      <w:sz w:val="32"/>
      <w:szCs w:val="32"/>
    </w:rPr>
  </w:style>
  <w:style w:type="table" w:styleId="a5">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rPr>
      <w:rFonts w:ascii="Tahoma" w:eastAsia="微软雅黑"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http://www.cenfar.com/images/3-buxian.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1572</Words>
  <Characters>8966</Characters>
  <Application>Microsoft Office Word</Application>
  <DocSecurity>0</DocSecurity>
  <Lines>74</Lines>
  <Paragraphs>21</Paragraphs>
  <ScaleCrop>false</ScaleCrop>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飞鱼</dc:creator>
  <cp:lastModifiedBy>HZYCH</cp:lastModifiedBy>
  <cp:revision>2</cp:revision>
  <dcterms:created xsi:type="dcterms:W3CDTF">2020-09-23T07:55:00Z</dcterms:created>
  <dcterms:modified xsi:type="dcterms:W3CDTF">2020-10-14T12:55:00Z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