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98" w:rsidRPr="00EA2CE7" w:rsidRDefault="00852139" w:rsidP="00296AA7">
      <w:pPr>
        <w:pStyle w:val="Titel"/>
        <w:spacing w:after="0"/>
        <w:rPr>
          <w:lang w:val="de-AT"/>
        </w:rPr>
      </w:pPr>
      <w:r w:rsidRPr="00EA2CE7">
        <w:rPr>
          <w:lang w:val="de-AT"/>
        </w:rPr>
        <w:t>Stellvertretung</w:t>
      </w:r>
    </w:p>
    <w:p w:rsidR="00E31E3F" w:rsidRPr="00EA2CE7" w:rsidRDefault="00E31E3F" w:rsidP="00164510">
      <w:pPr>
        <w:pStyle w:val="Untertitel"/>
        <w:spacing w:after="0"/>
        <w:rPr>
          <w:lang w:val="de-AT"/>
        </w:rPr>
      </w:pPr>
      <w:r w:rsidRPr="00EA2CE7">
        <w:rPr>
          <w:lang w:val="de-AT"/>
        </w:rPr>
        <w:t>Alexander Hofstätter, 5. Dezember 2014</w:t>
      </w:r>
    </w:p>
    <w:p w:rsidR="004965BB" w:rsidRPr="00EA2CE7" w:rsidRDefault="0072283E" w:rsidP="00E31E3F">
      <w:pPr>
        <w:pStyle w:val="berschrift1"/>
        <w:rPr>
          <w:lang w:val="de-AT"/>
        </w:rPr>
      </w:pPr>
      <w:r>
        <w:rPr>
          <w:lang w:val="de-AT"/>
        </w:rPr>
        <w:t xml:space="preserve">1. </w:t>
      </w:r>
      <w:r w:rsidR="004965BB" w:rsidRPr="00EA2CE7">
        <w:rPr>
          <w:lang w:val="de-AT"/>
        </w:rPr>
        <w:t>Allgemein</w:t>
      </w:r>
    </w:p>
    <w:p w:rsidR="00B10AE9" w:rsidRPr="00EA2CE7" w:rsidRDefault="00B10AE9" w:rsidP="00E31E3F">
      <w:pPr>
        <w:rPr>
          <w:lang w:val="de-AT"/>
        </w:rPr>
      </w:pPr>
      <w:r w:rsidRPr="00EA2CE7">
        <w:rPr>
          <w:lang w:val="de-AT"/>
        </w:rPr>
        <w:t>Der Stellvertreter handelt für einen anderen und schließt für diesen (den Vertretenen) Rechtsgeschäfte ab. Der Vertretene wird dadurch berechtigt oder verpflichtet. Handelt der Vertreter im fremden Namen, spricht man von direkter (bzw. offener oder unmittelbarer) Stellvertretung. Dabei werden zwischen den Begründungen: Rechtsgeschäft, Gerichtsbeschluss und Gesetz unterschieden.</w:t>
      </w:r>
    </w:p>
    <w:p w:rsidR="004965BB" w:rsidRPr="00EA2CE7" w:rsidRDefault="0072283E" w:rsidP="00E31E3F">
      <w:pPr>
        <w:pStyle w:val="berschrift1"/>
        <w:rPr>
          <w:lang w:val="de-AT"/>
        </w:rPr>
      </w:pPr>
      <w:r>
        <w:rPr>
          <w:lang w:val="de-AT"/>
        </w:rPr>
        <w:t xml:space="preserve">2. </w:t>
      </w:r>
      <w:r w:rsidR="004965BB" w:rsidRPr="00EA2CE7">
        <w:rPr>
          <w:lang w:val="de-AT"/>
        </w:rPr>
        <w:t>Zu erfüllende Voraussetzungen</w:t>
      </w:r>
    </w:p>
    <w:p w:rsidR="004965BB" w:rsidRPr="00EA2CE7" w:rsidRDefault="004965BB" w:rsidP="00E31E3F">
      <w:pPr>
        <w:pStyle w:val="Listenabsatz"/>
        <w:numPr>
          <w:ilvl w:val="0"/>
          <w:numId w:val="3"/>
        </w:numPr>
        <w:rPr>
          <w:lang w:val="de-AT"/>
        </w:rPr>
      </w:pPr>
      <w:r w:rsidRPr="00EA2CE7">
        <w:rPr>
          <w:lang w:val="de-AT"/>
        </w:rPr>
        <w:t>Die Stellvertretung muss dem Geschäftspartner gegenüber erkenntlich gemacht werden.</w:t>
      </w:r>
    </w:p>
    <w:p w:rsidR="004965BB" w:rsidRPr="00EA2CE7" w:rsidRDefault="004965BB" w:rsidP="00E31E3F">
      <w:pPr>
        <w:pStyle w:val="Listenabsatz"/>
        <w:numPr>
          <w:ilvl w:val="0"/>
          <w:numId w:val="3"/>
        </w:numPr>
        <w:rPr>
          <w:lang w:val="de-AT"/>
        </w:rPr>
      </w:pPr>
      <w:r w:rsidRPr="00EA2CE7">
        <w:rPr>
          <w:lang w:val="de-AT"/>
        </w:rPr>
        <w:t>Der Vertreter muss die Berechtigung haben, für den Vertretenen tätig zu werden.</w:t>
      </w:r>
    </w:p>
    <w:p w:rsidR="004965BB" w:rsidRPr="00EA2CE7" w:rsidRDefault="004965BB" w:rsidP="00E31E3F">
      <w:pPr>
        <w:pStyle w:val="Listenabsatz"/>
        <w:numPr>
          <w:ilvl w:val="0"/>
          <w:numId w:val="3"/>
        </w:numPr>
        <w:rPr>
          <w:lang w:val="de-AT"/>
        </w:rPr>
      </w:pPr>
      <w:r w:rsidRPr="00EA2CE7">
        <w:rPr>
          <w:lang w:val="de-AT"/>
        </w:rPr>
        <w:t>Der Stellvertreter muss zumindest beschränkt geschäftsfähig sein.</w:t>
      </w:r>
    </w:p>
    <w:p w:rsidR="00852139" w:rsidRPr="00EA2CE7" w:rsidRDefault="0072283E" w:rsidP="00E31E3F">
      <w:pPr>
        <w:pStyle w:val="berschrift1"/>
        <w:rPr>
          <w:lang w:val="de-AT"/>
        </w:rPr>
      </w:pPr>
      <w:r>
        <w:rPr>
          <w:lang w:val="de-AT"/>
        </w:rPr>
        <w:t xml:space="preserve">3. </w:t>
      </w:r>
      <w:r w:rsidR="00852139" w:rsidRPr="00EA2CE7">
        <w:rPr>
          <w:lang w:val="de-AT"/>
        </w:rPr>
        <w:t>Per Rechtsgeschäft (Vollmacht)</w:t>
      </w:r>
    </w:p>
    <w:p w:rsidR="00CB6598" w:rsidRPr="00EA2CE7" w:rsidRDefault="0072283E" w:rsidP="00E31E3F">
      <w:pPr>
        <w:pStyle w:val="berschrift2"/>
        <w:rPr>
          <w:lang w:val="de-AT"/>
        </w:rPr>
      </w:pPr>
      <w:r>
        <w:rPr>
          <w:lang w:val="de-AT"/>
        </w:rPr>
        <w:t xml:space="preserve">3.1 </w:t>
      </w:r>
      <w:r w:rsidR="00852139" w:rsidRPr="00EA2CE7">
        <w:rPr>
          <w:lang w:val="de-AT"/>
        </w:rPr>
        <w:t>Nach bürgerlichem Recht</w:t>
      </w:r>
    </w:p>
    <w:p w:rsidR="00852139" w:rsidRPr="00EA2CE7" w:rsidRDefault="00852139" w:rsidP="00E31E3F">
      <w:pPr>
        <w:rPr>
          <w:lang w:val="de-AT"/>
        </w:rPr>
      </w:pPr>
      <w:r w:rsidRPr="00EA2CE7">
        <w:rPr>
          <w:lang w:val="de-AT"/>
        </w:rPr>
        <w:t>Diese können von jedermann - auch Nichtunternehmer - erteilt werden. Beliebige Einschränkung (z.B. betraglich, zeitlich oder räumlich), daraus ergibt sich eine Unterscheidung in (General-, Art- oder Spezialvollmacht)</w:t>
      </w:r>
      <w:r w:rsidR="004965BB" w:rsidRPr="00EA2CE7">
        <w:rPr>
          <w:lang w:val="de-AT"/>
        </w:rPr>
        <w:t>.</w:t>
      </w:r>
    </w:p>
    <w:p w:rsidR="00852139" w:rsidRPr="00EA2CE7" w:rsidRDefault="0072283E" w:rsidP="00E31E3F">
      <w:pPr>
        <w:pStyle w:val="berschrift2"/>
        <w:rPr>
          <w:lang w:val="de-AT"/>
        </w:rPr>
      </w:pPr>
      <w:r>
        <w:rPr>
          <w:lang w:val="de-AT"/>
        </w:rPr>
        <w:t xml:space="preserve">3.2 </w:t>
      </w:r>
      <w:r w:rsidR="00852139" w:rsidRPr="00EA2CE7">
        <w:rPr>
          <w:lang w:val="de-AT"/>
        </w:rPr>
        <w:t>Nach Unternehmensrecht</w:t>
      </w:r>
    </w:p>
    <w:p w:rsidR="004E4D7B" w:rsidRDefault="00D67F3B" w:rsidP="00E31E3F">
      <w:pPr>
        <w:rPr>
          <w:lang w:val="de-AT"/>
        </w:rPr>
      </w:pPr>
      <w:r w:rsidRPr="00EA2CE7">
        <w:rPr>
          <w:lang w:val="de-AT"/>
        </w:rPr>
        <w:t>Sämtliche Einschränkungen im Rahmen einer Prokura oder Handlungsvollmacht können per expliziter Spezialvollmacht nachgereicht werden.</w:t>
      </w:r>
      <w:r w:rsidR="00694D6E" w:rsidRPr="00EA2CE7">
        <w:rPr>
          <w:lang w:val="de-AT"/>
        </w:rPr>
        <w:t xml:space="preserve"> </w:t>
      </w:r>
      <w:r w:rsidR="004E4D7B" w:rsidRPr="00EA2CE7">
        <w:rPr>
          <w:lang w:val="de-AT"/>
        </w:rPr>
        <w:t>Prokuristen zeichnen mit „ppa“</w:t>
      </w:r>
      <w:r w:rsidR="00DE0FCC">
        <w:rPr>
          <w:lang w:val="de-AT"/>
        </w:rPr>
        <w:t xml:space="preserve"> </w:t>
      </w:r>
      <w:r w:rsidR="004E4D7B" w:rsidRPr="00EA2CE7">
        <w:rPr>
          <w:lang w:val="de-AT"/>
        </w:rPr>
        <w:t>und Handlungsbevollmächtigte mit i.V/i.A als Namenszusatz.</w:t>
      </w:r>
    </w:p>
    <w:p w:rsidR="00296AA7" w:rsidRPr="00EA2CE7" w:rsidRDefault="00296AA7" w:rsidP="00E31E3F">
      <w:pPr>
        <w:rPr>
          <w:lang w:val="de-AT"/>
        </w:rPr>
      </w:pPr>
    </w:p>
    <w:p w:rsidR="004965BB" w:rsidRPr="00EA2CE7" w:rsidRDefault="0072283E" w:rsidP="00164510">
      <w:pPr>
        <w:pStyle w:val="berschrift3"/>
        <w:rPr>
          <w:b/>
          <w:lang w:val="de-AT"/>
        </w:rPr>
      </w:pPr>
      <w:r>
        <w:rPr>
          <w:b/>
          <w:lang w:val="de-AT"/>
        </w:rPr>
        <w:t xml:space="preserve">3.2.1 </w:t>
      </w:r>
      <w:r w:rsidR="004965BB" w:rsidRPr="00EA2CE7">
        <w:rPr>
          <w:b/>
          <w:lang w:val="de-AT"/>
        </w:rPr>
        <w:t>Prokura</w:t>
      </w:r>
    </w:p>
    <w:p w:rsidR="00231F52" w:rsidRPr="00EA2CE7" w:rsidRDefault="004363F7" w:rsidP="00E31E3F">
      <w:pPr>
        <w:rPr>
          <w:lang w:val="de-AT"/>
        </w:rPr>
      </w:pPr>
      <w:r w:rsidRPr="00EA2CE7">
        <w:rPr>
          <w:lang w:val="de-AT"/>
        </w:rPr>
        <w:t xml:space="preserve">Die Prokura ist eine spezielle Vollmacht, die nur in das Firmenbuch </w:t>
      </w:r>
      <w:r w:rsidRPr="00EA2CE7">
        <w:rPr>
          <w:b/>
          <w:lang w:val="de-AT"/>
        </w:rPr>
        <w:t>eingetragene Unternehmer</w:t>
      </w:r>
      <w:r w:rsidRPr="00EA2CE7">
        <w:rPr>
          <w:lang w:val="de-AT"/>
        </w:rPr>
        <w:t xml:space="preserve"> erteilen dürfen. Sie </w:t>
      </w:r>
      <w:r w:rsidRPr="00EA2CE7">
        <w:rPr>
          <w:b/>
          <w:lang w:val="de-AT"/>
        </w:rPr>
        <w:t>muss ausdrücklich</w:t>
      </w:r>
      <w:r w:rsidRPr="00EA2CE7">
        <w:rPr>
          <w:lang w:val="de-AT"/>
        </w:rPr>
        <w:t xml:space="preserve"> (schriftlich oder mündlich) erteilt und in das Firmenbuch eingetragen werden. Sie umfasst sämtliche Geschäfte, die im Betrieb </w:t>
      </w:r>
      <w:r w:rsidRPr="00EA2CE7">
        <w:rPr>
          <w:b/>
          <w:lang w:val="de-AT"/>
        </w:rPr>
        <w:t>irgendeines Unternehmens</w:t>
      </w:r>
      <w:r w:rsidRPr="00EA2CE7">
        <w:rPr>
          <w:lang w:val="de-AT"/>
        </w:rPr>
        <w:t xml:space="preserve"> vorkommen. </w:t>
      </w:r>
    </w:p>
    <w:p w:rsidR="00164510" w:rsidRDefault="004363F7" w:rsidP="00E31E3F">
      <w:pPr>
        <w:rPr>
          <w:lang w:val="de-AT"/>
        </w:rPr>
      </w:pPr>
      <w:r w:rsidRPr="00EA2CE7">
        <w:rPr>
          <w:lang w:val="de-AT"/>
        </w:rPr>
        <w:t xml:space="preserve">Folgende Rechtsgeschäfte aber darf auch ein Prokurist </w:t>
      </w:r>
      <w:r w:rsidRPr="00164510">
        <w:rPr>
          <w:b/>
          <w:lang w:val="de-AT"/>
        </w:rPr>
        <w:t>nicht tätigen</w:t>
      </w:r>
      <w:r w:rsidRPr="00EA2CE7">
        <w:rPr>
          <w:lang w:val="de-AT"/>
        </w:rPr>
        <w:t>:</w:t>
      </w:r>
      <w:r w:rsidR="00945BE1" w:rsidRPr="00EA2CE7">
        <w:rPr>
          <w:lang w:val="de-AT"/>
        </w:rPr>
        <w:t xml:space="preserve"> </w:t>
      </w:r>
    </w:p>
    <w:p w:rsidR="00164510" w:rsidRDefault="004363F7" w:rsidP="00164510">
      <w:pPr>
        <w:pStyle w:val="Listenabsatz"/>
        <w:numPr>
          <w:ilvl w:val="0"/>
          <w:numId w:val="39"/>
        </w:numPr>
        <w:rPr>
          <w:lang w:val="de-AT"/>
        </w:rPr>
      </w:pPr>
      <w:r w:rsidRPr="00164510">
        <w:rPr>
          <w:lang w:val="de-AT"/>
        </w:rPr>
        <w:t xml:space="preserve">Betriebsgrundstücke veräußern oder </w:t>
      </w:r>
      <w:bookmarkStart w:id="0" w:name="_GoBack"/>
      <w:bookmarkEnd w:id="0"/>
      <w:r w:rsidRPr="00164510">
        <w:rPr>
          <w:lang w:val="de-AT"/>
        </w:rPr>
        <w:t>belasten</w:t>
      </w:r>
    </w:p>
    <w:p w:rsidR="00164510" w:rsidRDefault="00164510" w:rsidP="00164510">
      <w:pPr>
        <w:pStyle w:val="Listenabsatz"/>
        <w:numPr>
          <w:ilvl w:val="0"/>
          <w:numId w:val="39"/>
        </w:numPr>
        <w:rPr>
          <w:lang w:val="de-AT"/>
        </w:rPr>
      </w:pPr>
      <w:r>
        <w:rPr>
          <w:lang w:val="de-AT"/>
        </w:rPr>
        <w:t>D</w:t>
      </w:r>
      <w:r w:rsidR="004363F7" w:rsidRPr="00164510">
        <w:rPr>
          <w:lang w:val="de-AT"/>
        </w:rPr>
        <w:t>en Betrieb stilllegen oder veräußern</w:t>
      </w:r>
    </w:p>
    <w:p w:rsidR="00164510" w:rsidRDefault="004363F7" w:rsidP="00164510">
      <w:pPr>
        <w:pStyle w:val="Listenabsatz"/>
        <w:numPr>
          <w:ilvl w:val="0"/>
          <w:numId w:val="39"/>
        </w:numPr>
        <w:rPr>
          <w:lang w:val="de-AT"/>
        </w:rPr>
      </w:pPr>
      <w:r w:rsidRPr="00164510">
        <w:rPr>
          <w:lang w:val="de-AT"/>
        </w:rPr>
        <w:t>Firmenbucheintragungen unterfertigen</w:t>
      </w:r>
      <w:r w:rsidR="00164510">
        <w:rPr>
          <w:lang w:val="de-AT"/>
        </w:rPr>
        <w:t>,</w:t>
      </w:r>
    </w:p>
    <w:p w:rsidR="00164510" w:rsidRDefault="004363F7" w:rsidP="00164510">
      <w:pPr>
        <w:pStyle w:val="Listenabsatz"/>
        <w:numPr>
          <w:ilvl w:val="0"/>
          <w:numId w:val="39"/>
        </w:numPr>
        <w:rPr>
          <w:lang w:val="de-AT"/>
        </w:rPr>
      </w:pPr>
      <w:r w:rsidRPr="00164510">
        <w:rPr>
          <w:lang w:val="de-AT"/>
        </w:rPr>
        <w:t>Inventar und Bilanz unterzeichnen</w:t>
      </w:r>
    </w:p>
    <w:p w:rsidR="00164510" w:rsidRPr="00164510" w:rsidRDefault="00164510" w:rsidP="00164510">
      <w:pPr>
        <w:pStyle w:val="Listenabsatz"/>
        <w:numPr>
          <w:ilvl w:val="0"/>
          <w:numId w:val="39"/>
        </w:numPr>
        <w:rPr>
          <w:lang w:val="de-AT"/>
        </w:rPr>
      </w:pPr>
      <w:r>
        <w:rPr>
          <w:lang w:val="de-AT"/>
        </w:rPr>
        <w:t>D</w:t>
      </w:r>
      <w:r w:rsidR="004363F7" w:rsidRPr="00164510">
        <w:rPr>
          <w:lang w:val="de-AT"/>
        </w:rPr>
        <w:t>ie Prokura erteilen</w:t>
      </w:r>
    </w:p>
    <w:p w:rsidR="00D67F3B" w:rsidRPr="00EA2CE7" w:rsidRDefault="004363F7" w:rsidP="00E31E3F">
      <w:pPr>
        <w:rPr>
          <w:lang w:val="de-AT"/>
        </w:rPr>
      </w:pPr>
      <w:r w:rsidRPr="00EA2CE7">
        <w:rPr>
          <w:lang w:val="de-AT"/>
        </w:rPr>
        <w:t>Weitere inhaltliche Beschränkungen s</w:t>
      </w:r>
      <w:r w:rsidR="00231F52" w:rsidRPr="00EA2CE7">
        <w:rPr>
          <w:lang w:val="de-AT"/>
        </w:rPr>
        <w:t xml:space="preserve">ind </w:t>
      </w:r>
      <w:r w:rsidR="00231F52" w:rsidRPr="00EA2CE7">
        <w:rPr>
          <w:b/>
          <w:lang w:val="de-AT"/>
        </w:rPr>
        <w:t>gegenüber Dritten unwirksam</w:t>
      </w:r>
      <w:r w:rsidR="00231F52" w:rsidRPr="00EA2CE7">
        <w:rPr>
          <w:lang w:val="de-AT"/>
        </w:rPr>
        <w:t>.</w:t>
      </w:r>
      <w:r w:rsidRPr="00EA2CE7">
        <w:rPr>
          <w:lang w:val="de-AT"/>
        </w:rPr>
        <w:t xml:space="preserve"> Im Innenverhältnis – im Verhältnis zwischen Unternehmer und Prokuristen – können jedoch Beschränkungen vereinbart werden, deren Nichtbeachtung den Prokuristen schadenersatzpflichtig machen können. Zu seinem Schutz kann der Unternehm</w:t>
      </w:r>
      <w:r w:rsidR="00E745B0" w:rsidRPr="00EA2CE7">
        <w:rPr>
          <w:lang w:val="de-AT"/>
        </w:rPr>
        <w:t xml:space="preserve">er nur folgende </w:t>
      </w:r>
      <w:r w:rsidRPr="00EA2CE7">
        <w:rPr>
          <w:lang w:val="de-AT"/>
        </w:rPr>
        <w:t>in das Firmenbuch eintragen lassen:</w:t>
      </w:r>
      <w:r w:rsidR="00E745B0" w:rsidRPr="00EA2CE7">
        <w:rPr>
          <w:lang w:val="de-AT"/>
        </w:rPr>
        <w:t xml:space="preserve"> </w:t>
      </w:r>
    </w:p>
    <w:p w:rsidR="00D67F3B" w:rsidRPr="00EA2CE7" w:rsidRDefault="00E745B0" w:rsidP="00E31E3F">
      <w:pPr>
        <w:pStyle w:val="Listenabsatz"/>
        <w:numPr>
          <w:ilvl w:val="0"/>
          <w:numId w:val="5"/>
        </w:numPr>
        <w:rPr>
          <w:lang w:val="de-AT"/>
        </w:rPr>
      </w:pPr>
      <w:r w:rsidRPr="00EA2CE7">
        <w:rPr>
          <w:i/>
          <w:lang w:val="de-AT"/>
        </w:rPr>
        <w:t>Einzelprokura</w:t>
      </w:r>
      <w:r w:rsidRPr="00EA2CE7">
        <w:rPr>
          <w:lang w:val="de-AT"/>
        </w:rPr>
        <w:t xml:space="preserve"> (Prokurist</w:t>
      </w:r>
      <w:r w:rsidR="0066592E">
        <w:rPr>
          <w:lang w:val="de-AT"/>
        </w:rPr>
        <w:t xml:space="preserve"> alleine zeichnungsberechtigt</w:t>
      </w:r>
      <w:r w:rsidRPr="00EA2CE7">
        <w:rPr>
          <w:lang w:val="de-AT"/>
        </w:rPr>
        <w:t>)</w:t>
      </w:r>
    </w:p>
    <w:p w:rsidR="00D67F3B" w:rsidRPr="00EA2CE7" w:rsidRDefault="00E745B0" w:rsidP="00E31E3F">
      <w:pPr>
        <w:pStyle w:val="Listenabsatz"/>
        <w:numPr>
          <w:ilvl w:val="0"/>
          <w:numId w:val="5"/>
        </w:numPr>
        <w:rPr>
          <w:lang w:val="de-AT"/>
        </w:rPr>
      </w:pPr>
      <w:r w:rsidRPr="00EA2CE7">
        <w:rPr>
          <w:i/>
          <w:lang w:val="de-AT"/>
        </w:rPr>
        <w:t>Gesamtprokura</w:t>
      </w:r>
      <w:r w:rsidRPr="00EA2CE7">
        <w:rPr>
          <w:lang w:val="de-AT"/>
        </w:rPr>
        <w:t xml:space="preserve"> (</w:t>
      </w:r>
      <w:r w:rsidR="00834B35" w:rsidRPr="00EA2CE7">
        <w:rPr>
          <w:lang w:val="de-AT"/>
        </w:rPr>
        <w:t>mindestens zwei</w:t>
      </w:r>
      <w:r w:rsidRPr="00EA2CE7">
        <w:rPr>
          <w:lang w:val="de-AT"/>
        </w:rPr>
        <w:t xml:space="preserve"> Prokuristen</w:t>
      </w:r>
      <w:r w:rsidR="0066592E">
        <w:rPr>
          <w:lang w:val="de-AT"/>
        </w:rPr>
        <w:t xml:space="preserve"> notwendig zur Zeichnungsberechtigung</w:t>
      </w:r>
      <w:r w:rsidRPr="00EA2CE7">
        <w:rPr>
          <w:lang w:val="de-AT"/>
        </w:rPr>
        <w:t>)</w:t>
      </w:r>
    </w:p>
    <w:p w:rsidR="00D67F3B" w:rsidRPr="00EA2CE7" w:rsidRDefault="004E4D7B" w:rsidP="00E31E3F">
      <w:pPr>
        <w:pStyle w:val="Listenabsatz"/>
        <w:numPr>
          <w:ilvl w:val="0"/>
          <w:numId w:val="5"/>
        </w:numPr>
        <w:rPr>
          <w:lang w:val="de-AT"/>
        </w:rPr>
      </w:pPr>
      <w:r w:rsidRPr="00EA2CE7">
        <w:rPr>
          <w:i/>
          <w:lang w:val="de-AT"/>
        </w:rPr>
        <w:t>G</w:t>
      </w:r>
      <w:r w:rsidR="00834B35" w:rsidRPr="00EA2CE7">
        <w:rPr>
          <w:i/>
          <w:lang w:val="de-AT"/>
        </w:rPr>
        <w:t>emischte</w:t>
      </w:r>
      <w:r w:rsidR="00834B35" w:rsidRPr="00EA2CE7">
        <w:rPr>
          <w:lang w:val="de-AT"/>
        </w:rPr>
        <w:t xml:space="preserve"> </w:t>
      </w:r>
      <w:r w:rsidR="00834B35" w:rsidRPr="00EA2CE7">
        <w:rPr>
          <w:i/>
          <w:lang w:val="de-AT"/>
        </w:rPr>
        <w:t>Prokura</w:t>
      </w:r>
      <w:r w:rsidR="00834B35" w:rsidRPr="00EA2CE7">
        <w:rPr>
          <w:lang w:val="de-AT"/>
        </w:rPr>
        <w:t xml:space="preserve"> (Prokurist + Gesellschafter oder </w:t>
      </w:r>
      <w:r w:rsidR="006419EC" w:rsidRPr="00EA2CE7">
        <w:rPr>
          <w:lang w:val="de-AT"/>
        </w:rPr>
        <w:t>Geschäftsführer</w:t>
      </w:r>
      <w:r w:rsidR="0066592E">
        <w:rPr>
          <w:lang w:val="de-AT"/>
        </w:rPr>
        <w:t xml:space="preserve"> benötigt zur Zeichnung</w:t>
      </w:r>
      <w:r w:rsidR="00E745B0" w:rsidRPr="00EA2CE7">
        <w:rPr>
          <w:lang w:val="de-AT"/>
        </w:rPr>
        <w:t>)</w:t>
      </w:r>
      <w:r w:rsidR="006419EC" w:rsidRPr="00EA2CE7">
        <w:rPr>
          <w:lang w:val="de-AT"/>
        </w:rPr>
        <w:t xml:space="preserve"> </w:t>
      </w:r>
    </w:p>
    <w:p w:rsidR="004965BB" w:rsidRPr="00EA2CE7" w:rsidRDefault="00E745B0" w:rsidP="00F72368">
      <w:pPr>
        <w:pStyle w:val="Listenabsatz"/>
        <w:numPr>
          <w:ilvl w:val="0"/>
          <w:numId w:val="5"/>
        </w:numPr>
        <w:ind w:right="-120"/>
        <w:rPr>
          <w:lang w:val="de-AT"/>
        </w:rPr>
      </w:pPr>
      <w:r w:rsidRPr="00EA2CE7">
        <w:rPr>
          <w:i/>
          <w:lang w:val="de-AT"/>
        </w:rPr>
        <w:t>Filialprokura</w:t>
      </w:r>
      <w:r w:rsidRPr="00EA2CE7">
        <w:rPr>
          <w:lang w:val="de-AT"/>
        </w:rPr>
        <w:t xml:space="preserve"> (</w:t>
      </w:r>
      <w:r w:rsidR="008955B1">
        <w:rPr>
          <w:lang w:val="de-AT"/>
        </w:rPr>
        <w:t xml:space="preserve">Prokurist einer </w:t>
      </w:r>
      <w:r w:rsidRPr="00EA2CE7">
        <w:rPr>
          <w:lang w:val="de-AT"/>
        </w:rPr>
        <w:t>Zweigniederlass</w:t>
      </w:r>
      <w:r w:rsidR="006419EC" w:rsidRPr="00EA2CE7">
        <w:rPr>
          <w:lang w:val="de-AT"/>
        </w:rPr>
        <w:t>ung</w:t>
      </w:r>
      <w:r w:rsidR="00C10F8B">
        <w:rPr>
          <w:lang w:val="de-AT"/>
        </w:rPr>
        <w:t xml:space="preserve"> – benötigt eigenen Firmenwortlaut)</w:t>
      </w:r>
      <w:r w:rsidR="008955B1">
        <w:rPr>
          <w:lang w:val="de-AT"/>
        </w:rPr>
        <w:t xml:space="preserve">, </w:t>
      </w:r>
      <w:r w:rsidR="00F72368">
        <w:rPr>
          <w:lang w:val="de-AT"/>
        </w:rPr>
        <w:t>Unternehmen haftet dennoch)</w:t>
      </w:r>
    </w:p>
    <w:p w:rsidR="004965BB" w:rsidRPr="00EA2CE7" w:rsidRDefault="0072283E" w:rsidP="00E31E3F">
      <w:pPr>
        <w:pStyle w:val="berschrift3"/>
        <w:rPr>
          <w:b/>
          <w:lang w:val="de-AT"/>
        </w:rPr>
      </w:pPr>
      <w:r>
        <w:rPr>
          <w:b/>
          <w:lang w:val="de-AT"/>
        </w:rPr>
        <w:t xml:space="preserve">3.2.2 </w:t>
      </w:r>
      <w:r w:rsidR="004965BB" w:rsidRPr="00EA2CE7">
        <w:rPr>
          <w:b/>
          <w:lang w:val="de-AT"/>
        </w:rPr>
        <w:t>Handlungsvollmacht</w:t>
      </w:r>
    </w:p>
    <w:p w:rsidR="00CE150F" w:rsidRPr="00EA2CE7" w:rsidRDefault="00D67F3B" w:rsidP="00E31E3F">
      <w:pPr>
        <w:rPr>
          <w:lang w:val="de-AT"/>
        </w:rPr>
      </w:pPr>
      <w:r w:rsidRPr="00EA2CE7">
        <w:rPr>
          <w:lang w:val="de-AT"/>
        </w:rPr>
        <w:t>Die Handlungsvollmacht berechtigt zu Geschäften, die ein Unternehmen gewöhnlich mit sich bringt. Sie muss nicht ausdrücklich erteilt werden, daher ist im Einzelfall zu klären, ob der Dienstnehmer richtig gehandelt hat.</w:t>
      </w:r>
      <w:r w:rsidR="00CE150F" w:rsidRPr="00EA2CE7">
        <w:rPr>
          <w:lang w:val="de-AT"/>
        </w:rPr>
        <w:br/>
        <w:t>Eine Handlungsvollmacht kann durch den Unternehmer oder Prokuristen erteilt werden.</w:t>
      </w:r>
      <w:r w:rsidR="00694D6E" w:rsidRPr="00EA2CE7">
        <w:rPr>
          <w:lang w:val="de-AT"/>
        </w:rPr>
        <w:t xml:space="preserve"> Auch hier kann in verschieden Arten unterschieden werden:</w:t>
      </w:r>
    </w:p>
    <w:p w:rsidR="00694D6E" w:rsidRPr="00EA2CE7" w:rsidRDefault="00694D6E" w:rsidP="00E31E3F">
      <w:pPr>
        <w:pStyle w:val="Listenabsatz"/>
        <w:numPr>
          <w:ilvl w:val="0"/>
          <w:numId w:val="8"/>
        </w:numPr>
        <w:rPr>
          <w:lang w:val="de-AT"/>
        </w:rPr>
      </w:pPr>
      <w:r w:rsidRPr="00EA2CE7">
        <w:rPr>
          <w:i/>
          <w:lang w:val="de-AT"/>
        </w:rPr>
        <w:t>Generalvollmacht</w:t>
      </w:r>
      <w:r w:rsidRPr="00EA2CE7">
        <w:rPr>
          <w:lang w:val="de-AT"/>
        </w:rPr>
        <w:t xml:space="preserve"> - Diese umfasst alle für das jeweilige Unternehmen gewöhnlichen Geschäfte </w:t>
      </w:r>
    </w:p>
    <w:p w:rsidR="00694D6E" w:rsidRPr="00EA2CE7" w:rsidRDefault="00694D6E" w:rsidP="00E31E3F">
      <w:pPr>
        <w:pStyle w:val="Listenabsatz"/>
        <w:numPr>
          <w:ilvl w:val="0"/>
          <w:numId w:val="8"/>
        </w:numPr>
        <w:rPr>
          <w:lang w:val="de-AT"/>
        </w:rPr>
      </w:pPr>
      <w:r w:rsidRPr="00EA2CE7">
        <w:rPr>
          <w:i/>
          <w:lang w:val="de-AT"/>
        </w:rPr>
        <w:t>Artvollmacht</w:t>
      </w:r>
      <w:r w:rsidRPr="00EA2CE7">
        <w:rPr>
          <w:lang w:val="de-AT"/>
        </w:rPr>
        <w:t xml:space="preserve"> - Sie umfasst nur bestimmte Arten von Geschäften, z.B. für den Einkäufer (er darf einkaufen), für den Kassier (darf kassieren) usw.</w:t>
      </w:r>
    </w:p>
    <w:p w:rsidR="00D67F3B" w:rsidRPr="00EA2CE7" w:rsidRDefault="00694D6E" w:rsidP="00E31E3F">
      <w:pPr>
        <w:pStyle w:val="Listenabsatz"/>
        <w:numPr>
          <w:ilvl w:val="0"/>
          <w:numId w:val="8"/>
        </w:numPr>
        <w:rPr>
          <w:lang w:val="de-AT"/>
        </w:rPr>
      </w:pPr>
      <w:r w:rsidRPr="00EA2CE7">
        <w:rPr>
          <w:i/>
          <w:lang w:val="de-AT"/>
        </w:rPr>
        <w:t>Spezialvollmacht</w:t>
      </w:r>
      <w:r w:rsidRPr="00EA2CE7">
        <w:rPr>
          <w:lang w:val="de-AT"/>
        </w:rPr>
        <w:t xml:space="preserve"> - Ermächtigt nur zur Vornahme einer einzelnen, genau bestimmten Handlung (z.B. Kauf einer bes</w:t>
      </w:r>
      <w:r w:rsidR="00F72368">
        <w:rPr>
          <w:lang w:val="de-AT"/>
        </w:rPr>
        <w:t>timmten Anlage auf einer Messe)</w:t>
      </w:r>
    </w:p>
    <w:sectPr w:rsidR="00D67F3B" w:rsidRPr="00EA2CE7" w:rsidSect="00EA2CE7">
      <w:pgSz w:w="12240" w:h="15840"/>
      <w:pgMar w:top="709" w:right="1077" w:bottom="284" w:left="1077" w:header="720" w:footer="323" w:gutter="0"/>
      <w:cols w:space="720"/>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2DE" w:rsidRDefault="009C52DE" w:rsidP="00E31E3F">
      <w:r>
        <w:separator/>
      </w:r>
    </w:p>
  </w:endnote>
  <w:endnote w:type="continuationSeparator" w:id="0">
    <w:p w:rsidR="009C52DE" w:rsidRDefault="009C52DE" w:rsidP="00E3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2DE" w:rsidRDefault="009C52DE" w:rsidP="00E31E3F">
      <w:r>
        <w:separator/>
      </w:r>
    </w:p>
  </w:footnote>
  <w:footnote w:type="continuationSeparator" w:id="0">
    <w:p w:rsidR="009C52DE" w:rsidRDefault="009C52DE" w:rsidP="00E31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68EA3F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736C12"/>
    <w:multiLevelType w:val="hybridMultilevel"/>
    <w:tmpl w:val="6130E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376729E"/>
    <w:multiLevelType w:val="hybridMultilevel"/>
    <w:tmpl w:val="F53A6A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74C2ADC"/>
    <w:multiLevelType w:val="hybridMultilevel"/>
    <w:tmpl w:val="E3B4F55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nsid w:val="482207FB"/>
    <w:multiLevelType w:val="hybridMultilevel"/>
    <w:tmpl w:val="8B9E97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198769E"/>
    <w:multiLevelType w:val="hybridMultilevel"/>
    <w:tmpl w:val="ADD8CC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22E71A0"/>
    <w:multiLevelType w:val="hybridMultilevel"/>
    <w:tmpl w:val="B9E893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B976A7C"/>
    <w:multiLevelType w:val="hybridMultilevel"/>
    <w:tmpl w:val="E4BEC8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1"/>
  </w:num>
  <w:num w:numId="5">
    <w:abstractNumId w:val="7"/>
  </w:num>
  <w:num w:numId="6">
    <w:abstractNumId w:val="3"/>
  </w:num>
  <w:num w:numId="7">
    <w:abstractNumId w:val="6"/>
  </w:num>
  <w:num w:numId="8">
    <w:abstractNumId w:val="4"/>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39"/>
    <w:rsid w:val="00131D54"/>
    <w:rsid w:val="00164510"/>
    <w:rsid w:val="00187919"/>
    <w:rsid w:val="00231F52"/>
    <w:rsid w:val="00296AA7"/>
    <w:rsid w:val="004363F7"/>
    <w:rsid w:val="004965BB"/>
    <w:rsid w:val="004E4D7B"/>
    <w:rsid w:val="00636E4E"/>
    <w:rsid w:val="006419EC"/>
    <w:rsid w:val="0066592E"/>
    <w:rsid w:val="00694D6E"/>
    <w:rsid w:val="006D7B65"/>
    <w:rsid w:val="006F19D2"/>
    <w:rsid w:val="00703A25"/>
    <w:rsid w:val="00712BB4"/>
    <w:rsid w:val="0072283E"/>
    <w:rsid w:val="00795E27"/>
    <w:rsid w:val="00834B35"/>
    <w:rsid w:val="00852139"/>
    <w:rsid w:val="008955B1"/>
    <w:rsid w:val="00945BE1"/>
    <w:rsid w:val="009C52DE"/>
    <w:rsid w:val="00B10AE9"/>
    <w:rsid w:val="00B24670"/>
    <w:rsid w:val="00BE1069"/>
    <w:rsid w:val="00C02120"/>
    <w:rsid w:val="00C10F8B"/>
    <w:rsid w:val="00CB6598"/>
    <w:rsid w:val="00CE150F"/>
    <w:rsid w:val="00CF03C3"/>
    <w:rsid w:val="00D67F3B"/>
    <w:rsid w:val="00DE0FCC"/>
    <w:rsid w:val="00E100BE"/>
    <w:rsid w:val="00E258B5"/>
    <w:rsid w:val="00E31E3F"/>
    <w:rsid w:val="00E745B0"/>
    <w:rsid w:val="00EA2CE7"/>
    <w:rsid w:val="00F72368"/>
    <w:rsid w:val="00FE0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F07820-0364-47E4-892A-F01402E5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7919"/>
  </w:style>
  <w:style w:type="paragraph" w:styleId="berschrift1">
    <w:name w:val="heading 1"/>
    <w:basedOn w:val="Standard"/>
    <w:next w:val="Standard"/>
    <w:link w:val="berschrift1Zchn"/>
    <w:uiPriority w:val="9"/>
    <w:qFormat/>
    <w:rsid w:val="00187919"/>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187919"/>
    <w:pPr>
      <w:spacing w:after="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187919"/>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187919"/>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unhideWhenUsed/>
    <w:qFormat/>
    <w:rsid w:val="00187919"/>
    <w:pPr>
      <w:spacing w:after="0"/>
      <w:jc w:val="left"/>
      <w:outlineLvl w:val="4"/>
    </w:pPr>
    <w:rPr>
      <w:smallCaps/>
      <w:color w:val="393939"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187919"/>
    <w:pPr>
      <w:spacing w:after="0"/>
      <w:jc w:val="left"/>
      <w:outlineLvl w:val="5"/>
    </w:pPr>
    <w:rPr>
      <w:smallCaps/>
      <w:color w:val="4D4D4D" w:themeColor="accent6"/>
      <w:spacing w:val="5"/>
      <w:sz w:val="22"/>
      <w:szCs w:val="22"/>
    </w:rPr>
  </w:style>
  <w:style w:type="paragraph" w:styleId="berschrift7">
    <w:name w:val="heading 7"/>
    <w:basedOn w:val="Standard"/>
    <w:next w:val="Standard"/>
    <w:link w:val="berschrift7Zchn"/>
    <w:uiPriority w:val="9"/>
    <w:semiHidden/>
    <w:unhideWhenUsed/>
    <w:qFormat/>
    <w:rsid w:val="00187919"/>
    <w:pPr>
      <w:spacing w:after="0"/>
      <w:jc w:val="left"/>
      <w:outlineLvl w:val="6"/>
    </w:pPr>
    <w:rPr>
      <w:b/>
      <w:bCs/>
      <w:smallCaps/>
      <w:color w:val="4D4D4D" w:themeColor="accent6"/>
      <w:spacing w:val="10"/>
    </w:rPr>
  </w:style>
  <w:style w:type="paragraph" w:styleId="berschrift8">
    <w:name w:val="heading 8"/>
    <w:basedOn w:val="Standard"/>
    <w:next w:val="Standard"/>
    <w:link w:val="berschrift8Zchn"/>
    <w:uiPriority w:val="9"/>
    <w:semiHidden/>
    <w:unhideWhenUsed/>
    <w:qFormat/>
    <w:rsid w:val="00187919"/>
    <w:pPr>
      <w:spacing w:after="0"/>
      <w:jc w:val="left"/>
      <w:outlineLvl w:val="7"/>
    </w:pPr>
    <w:rPr>
      <w:b/>
      <w:bCs/>
      <w:i/>
      <w:iCs/>
      <w:smallCaps/>
      <w:color w:val="393939" w:themeColor="accent6" w:themeShade="BF"/>
    </w:rPr>
  </w:style>
  <w:style w:type="paragraph" w:styleId="berschrift9">
    <w:name w:val="heading 9"/>
    <w:basedOn w:val="Standard"/>
    <w:next w:val="Standard"/>
    <w:link w:val="berschrift9Zchn"/>
    <w:uiPriority w:val="9"/>
    <w:semiHidden/>
    <w:unhideWhenUsed/>
    <w:qFormat/>
    <w:rsid w:val="00187919"/>
    <w:pPr>
      <w:spacing w:after="0"/>
      <w:jc w:val="left"/>
      <w:outlineLvl w:val="8"/>
    </w:pPr>
    <w:rPr>
      <w:b/>
      <w:bCs/>
      <w:i/>
      <w:iCs/>
      <w:smallCaps/>
      <w:color w:val="26262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uiPriority w:val="33"/>
    <w:qFormat/>
    <w:rsid w:val="00187919"/>
    <w:rPr>
      <w:rFonts w:asciiTheme="majorHAnsi" w:eastAsiaTheme="majorEastAsia" w:hAnsiTheme="majorHAnsi" w:cstheme="majorBidi"/>
      <w:i/>
      <w:iCs/>
      <w:sz w:val="20"/>
      <w:szCs w:val="20"/>
    </w:rPr>
  </w:style>
  <w:style w:type="paragraph" w:styleId="Beschriftung">
    <w:name w:val="caption"/>
    <w:basedOn w:val="Standard"/>
    <w:next w:val="Standard"/>
    <w:uiPriority w:val="35"/>
    <w:semiHidden/>
    <w:unhideWhenUsed/>
    <w:qFormat/>
    <w:rsid w:val="00187919"/>
    <w:rPr>
      <w:b/>
      <w:bCs/>
      <w:caps/>
      <w:sz w:val="16"/>
      <w:szCs w:val="16"/>
    </w:rPr>
  </w:style>
  <w:style w:type="character" w:styleId="Hervorhebung">
    <w:name w:val="Emphasis"/>
    <w:uiPriority w:val="20"/>
    <w:qFormat/>
    <w:rsid w:val="00187919"/>
    <w:rPr>
      <w:b/>
      <w:bCs/>
      <w:i/>
      <w:iCs/>
      <w:spacing w:val="10"/>
    </w:rPr>
  </w:style>
  <w:style w:type="character" w:customStyle="1" w:styleId="berschrift1Zchn">
    <w:name w:val="Überschrift 1 Zchn"/>
    <w:basedOn w:val="Absatz-Standardschriftart"/>
    <w:link w:val="berschrift1"/>
    <w:uiPriority w:val="9"/>
    <w:rsid w:val="00187919"/>
    <w:rPr>
      <w:smallCaps/>
      <w:spacing w:val="5"/>
      <w:sz w:val="32"/>
      <w:szCs w:val="32"/>
    </w:rPr>
  </w:style>
  <w:style w:type="character" w:customStyle="1" w:styleId="berschrift2Zchn">
    <w:name w:val="Überschrift 2 Zchn"/>
    <w:basedOn w:val="Absatz-Standardschriftart"/>
    <w:link w:val="berschrift2"/>
    <w:uiPriority w:val="9"/>
    <w:rsid w:val="00187919"/>
    <w:rPr>
      <w:smallCaps/>
      <w:spacing w:val="5"/>
      <w:sz w:val="28"/>
      <w:szCs w:val="28"/>
    </w:rPr>
  </w:style>
  <w:style w:type="character" w:customStyle="1" w:styleId="berschrift3Zchn">
    <w:name w:val="Überschrift 3 Zchn"/>
    <w:basedOn w:val="Absatz-Standardschriftart"/>
    <w:link w:val="berschrift3"/>
    <w:uiPriority w:val="9"/>
    <w:rsid w:val="00187919"/>
    <w:rPr>
      <w:smallCaps/>
      <w:spacing w:val="5"/>
      <w:sz w:val="24"/>
      <w:szCs w:val="24"/>
    </w:rPr>
  </w:style>
  <w:style w:type="character" w:customStyle="1" w:styleId="berschrift4Zchn">
    <w:name w:val="Überschrift 4 Zchn"/>
    <w:basedOn w:val="Absatz-Standardschriftart"/>
    <w:link w:val="berschrift4"/>
    <w:uiPriority w:val="9"/>
    <w:rsid w:val="00187919"/>
    <w:rPr>
      <w:i/>
      <w:iCs/>
      <w:smallCaps/>
      <w:spacing w:val="10"/>
      <w:sz w:val="22"/>
      <w:szCs w:val="22"/>
    </w:rPr>
  </w:style>
  <w:style w:type="character" w:customStyle="1" w:styleId="berschrift5Zchn">
    <w:name w:val="Überschrift 5 Zchn"/>
    <w:basedOn w:val="Absatz-Standardschriftart"/>
    <w:link w:val="berschrift5"/>
    <w:uiPriority w:val="9"/>
    <w:rsid w:val="00187919"/>
    <w:rPr>
      <w:smallCaps/>
      <w:color w:val="393939" w:themeColor="accent6" w:themeShade="BF"/>
      <w:spacing w:val="10"/>
      <w:sz w:val="22"/>
      <w:szCs w:val="22"/>
    </w:rPr>
  </w:style>
  <w:style w:type="character" w:customStyle="1" w:styleId="berschrift6Zchn">
    <w:name w:val="Überschrift 6 Zchn"/>
    <w:basedOn w:val="Absatz-Standardschriftart"/>
    <w:link w:val="berschrift6"/>
    <w:uiPriority w:val="9"/>
    <w:semiHidden/>
    <w:rsid w:val="00187919"/>
    <w:rPr>
      <w:smallCaps/>
      <w:color w:val="4D4D4D" w:themeColor="accent6"/>
      <w:spacing w:val="5"/>
      <w:sz w:val="22"/>
      <w:szCs w:val="22"/>
    </w:rPr>
  </w:style>
  <w:style w:type="character" w:customStyle="1" w:styleId="berschrift7Zchn">
    <w:name w:val="Überschrift 7 Zchn"/>
    <w:basedOn w:val="Absatz-Standardschriftart"/>
    <w:link w:val="berschrift7"/>
    <w:uiPriority w:val="9"/>
    <w:semiHidden/>
    <w:rsid w:val="00187919"/>
    <w:rPr>
      <w:b/>
      <w:bCs/>
      <w:smallCaps/>
      <w:color w:val="4D4D4D" w:themeColor="accent6"/>
      <w:spacing w:val="10"/>
    </w:rPr>
  </w:style>
  <w:style w:type="character" w:customStyle="1" w:styleId="berschrift8Zchn">
    <w:name w:val="Überschrift 8 Zchn"/>
    <w:basedOn w:val="Absatz-Standardschriftart"/>
    <w:link w:val="berschrift8"/>
    <w:uiPriority w:val="9"/>
    <w:semiHidden/>
    <w:rsid w:val="00187919"/>
    <w:rPr>
      <w:b/>
      <w:bCs/>
      <w:i/>
      <w:iCs/>
      <w:smallCaps/>
      <w:color w:val="393939" w:themeColor="accent6" w:themeShade="BF"/>
    </w:rPr>
  </w:style>
  <w:style w:type="character" w:customStyle="1" w:styleId="berschrift9Zchn">
    <w:name w:val="Überschrift 9 Zchn"/>
    <w:basedOn w:val="Absatz-Standardschriftart"/>
    <w:link w:val="berschrift9"/>
    <w:uiPriority w:val="9"/>
    <w:semiHidden/>
    <w:rsid w:val="00187919"/>
    <w:rPr>
      <w:b/>
      <w:bCs/>
      <w:i/>
      <w:iCs/>
      <w:smallCaps/>
      <w:color w:val="262626" w:themeColor="accent6" w:themeShade="80"/>
    </w:rPr>
  </w:style>
  <w:style w:type="character" w:styleId="IntensiveHervorhebung">
    <w:name w:val="Intense Emphasis"/>
    <w:uiPriority w:val="21"/>
    <w:qFormat/>
    <w:rsid w:val="00187919"/>
    <w:rPr>
      <w:b/>
      <w:bCs/>
      <w:i/>
      <w:iCs/>
      <w:color w:val="4D4D4D" w:themeColor="accent6"/>
      <w:spacing w:val="10"/>
    </w:rPr>
  </w:style>
  <w:style w:type="paragraph" w:styleId="IntensivesZitat">
    <w:name w:val="Intense Quote"/>
    <w:basedOn w:val="Standard"/>
    <w:next w:val="Standard"/>
    <w:link w:val="IntensivesZitatZchn"/>
    <w:uiPriority w:val="30"/>
    <w:qFormat/>
    <w:rsid w:val="00187919"/>
    <w:pPr>
      <w:pBdr>
        <w:top w:val="single" w:sz="8" w:space="1" w:color="4D4D4D"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187919"/>
    <w:rPr>
      <w:b/>
      <w:bCs/>
      <w:i/>
      <w:iCs/>
    </w:rPr>
  </w:style>
  <w:style w:type="character" w:styleId="IntensiverVerweis">
    <w:name w:val="Intense Reference"/>
    <w:uiPriority w:val="32"/>
    <w:qFormat/>
    <w:rsid w:val="00187919"/>
    <w:rPr>
      <w:b/>
      <w:bCs/>
      <w:smallCaps/>
      <w:spacing w:val="5"/>
      <w:sz w:val="22"/>
      <w:szCs w:val="22"/>
      <w:u w:val="single"/>
    </w:rPr>
  </w:style>
  <w:style w:type="character" w:styleId="Hyperlink">
    <w:name w:val="Hyperlink"/>
    <w:basedOn w:val="Absatz-Standardschriftart"/>
    <w:unhideWhenUsed/>
    <w:rPr>
      <w:color w:val="666666" w:themeColor="text2" w:themeTint="99"/>
      <w:u w:val="single"/>
    </w:rPr>
  </w:style>
  <w:style w:type="character" w:styleId="BesuchterHyperlink">
    <w:name w:val="FollowedHyperlink"/>
    <w:basedOn w:val="Absatz-Standardschriftart"/>
    <w:uiPriority w:val="99"/>
    <w:semiHidden/>
    <w:unhideWhenUsed/>
    <w:rPr>
      <w:color w:val="919191" w:themeColor="followedHyperlink"/>
      <w:u w:val="single"/>
    </w:rPr>
  </w:style>
  <w:style w:type="paragraph" w:styleId="KeinLeerraum">
    <w:name w:val="No Spacing"/>
    <w:link w:val="KeinLeerraumZchn"/>
    <w:uiPriority w:val="1"/>
    <w:qFormat/>
    <w:rsid w:val="00187919"/>
    <w:pPr>
      <w:spacing w:after="0"/>
    </w:pPr>
  </w:style>
  <w:style w:type="character" w:customStyle="1" w:styleId="KeinLeerraumZchn">
    <w:name w:val="Kein Leerraum Zchn"/>
    <w:basedOn w:val="Absatz-Standardschriftart"/>
    <w:link w:val="KeinLeerraum"/>
    <w:uiPriority w:val="1"/>
  </w:style>
  <w:style w:type="paragraph" w:styleId="Zitat">
    <w:name w:val="Quote"/>
    <w:basedOn w:val="Standard"/>
    <w:next w:val="Standard"/>
    <w:link w:val="ZitatZchn"/>
    <w:uiPriority w:val="29"/>
    <w:qFormat/>
    <w:rsid w:val="00187919"/>
    <w:rPr>
      <w:i/>
      <w:iCs/>
    </w:rPr>
  </w:style>
  <w:style w:type="character" w:customStyle="1" w:styleId="ZitatZchn">
    <w:name w:val="Zitat Zchn"/>
    <w:basedOn w:val="Absatz-Standardschriftart"/>
    <w:link w:val="Zitat"/>
    <w:uiPriority w:val="29"/>
    <w:rsid w:val="00187919"/>
    <w:rPr>
      <w:i/>
      <w:iCs/>
    </w:rPr>
  </w:style>
  <w:style w:type="character" w:styleId="Fett">
    <w:name w:val="Strong"/>
    <w:uiPriority w:val="22"/>
    <w:qFormat/>
    <w:rsid w:val="00187919"/>
    <w:rPr>
      <w:b/>
      <w:bCs/>
      <w:color w:val="4D4D4D" w:themeColor="accent6"/>
    </w:rPr>
  </w:style>
  <w:style w:type="paragraph" w:styleId="Untertitel">
    <w:name w:val="Subtitle"/>
    <w:basedOn w:val="Standard"/>
    <w:next w:val="Standard"/>
    <w:link w:val="UntertitelZchn"/>
    <w:uiPriority w:val="11"/>
    <w:qFormat/>
    <w:rsid w:val="00187919"/>
    <w:pPr>
      <w:spacing w:after="720"/>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87919"/>
    <w:rPr>
      <w:rFonts w:asciiTheme="majorHAnsi" w:eastAsiaTheme="majorEastAsia" w:hAnsiTheme="majorHAnsi" w:cstheme="majorBidi"/>
    </w:rPr>
  </w:style>
  <w:style w:type="character" w:styleId="SchwacheHervorhebung">
    <w:name w:val="Subtle Emphasis"/>
    <w:uiPriority w:val="19"/>
    <w:qFormat/>
    <w:rsid w:val="00187919"/>
    <w:rPr>
      <w:i/>
      <w:iCs/>
    </w:rPr>
  </w:style>
  <w:style w:type="character" w:styleId="SchwacherVerweis">
    <w:name w:val="Subtle Reference"/>
    <w:uiPriority w:val="31"/>
    <w:qFormat/>
    <w:rsid w:val="00187919"/>
    <w:rPr>
      <w:b/>
      <w:bCs/>
    </w:rPr>
  </w:style>
  <w:style w:type="paragraph" w:styleId="Titel">
    <w:name w:val="Title"/>
    <w:basedOn w:val="Standard"/>
    <w:next w:val="Standard"/>
    <w:link w:val="TitelZchn"/>
    <w:uiPriority w:val="10"/>
    <w:qFormat/>
    <w:rsid w:val="00187919"/>
    <w:pPr>
      <w:pBdr>
        <w:top w:val="single" w:sz="8" w:space="1" w:color="4D4D4D" w:themeColor="accent6"/>
      </w:pBdr>
      <w:spacing w:after="120"/>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187919"/>
    <w:rPr>
      <w:smallCaps/>
      <w:color w:val="262626" w:themeColor="text1" w:themeTint="D9"/>
      <w:sz w:val="52"/>
      <w:szCs w:val="52"/>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39"/>
    <w:rsid w:val="008521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965BB"/>
    <w:pPr>
      <w:tabs>
        <w:tab w:val="center" w:pos="4536"/>
        <w:tab w:val="right" w:pos="9072"/>
      </w:tabs>
      <w:spacing w:after="0"/>
    </w:pPr>
  </w:style>
  <w:style w:type="character" w:customStyle="1" w:styleId="KopfzeileZchn">
    <w:name w:val="Kopfzeile Zchn"/>
    <w:basedOn w:val="Absatz-Standardschriftart"/>
    <w:link w:val="Kopfzeile"/>
    <w:uiPriority w:val="99"/>
    <w:rsid w:val="004965BB"/>
  </w:style>
  <w:style w:type="paragraph" w:styleId="Fuzeile">
    <w:name w:val="footer"/>
    <w:basedOn w:val="Standard"/>
    <w:link w:val="FuzeileZchn"/>
    <w:uiPriority w:val="99"/>
    <w:unhideWhenUsed/>
    <w:rsid w:val="004965BB"/>
    <w:pPr>
      <w:tabs>
        <w:tab w:val="center" w:pos="4536"/>
        <w:tab w:val="right" w:pos="9072"/>
      </w:tabs>
      <w:spacing w:after="0"/>
    </w:pPr>
  </w:style>
  <w:style w:type="character" w:customStyle="1" w:styleId="FuzeileZchn">
    <w:name w:val="Fußzeile Zchn"/>
    <w:basedOn w:val="Absatz-Standardschriftart"/>
    <w:link w:val="Fuzeile"/>
    <w:uiPriority w:val="99"/>
    <w:rsid w:val="004965BB"/>
  </w:style>
  <w:style w:type="paragraph" w:styleId="Inhaltsverzeichnisberschrift">
    <w:name w:val="TOC Heading"/>
    <w:basedOn w:val="berschrift1"/>
    <w:next w:val="Standard"/>
    <w:uiPriority w:val="39"/>
    <w:semiHidden/>
    <w:unhideWhenUsed/>
    <w:qFormat/>
    <w:rsid w:val="001879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268098">
      <w:bodyDiv w:val="1"/>
      <w:marLeft w:val="0"/>
      <w:marRight w:val="0"/>
      <w:marTop w:val="0"/>
      <w:marBottom w:val="0"/>
      <w:divBdr>
        <w:top w:val="none" w:sz="0" w:space="0" w:color="auto"/>
        <w:left w:val="none" w:sz="0" w:space="0" w:color="auto"/>
        <w:bottom w:val="none" w:sz="0" w:space="0" w:color="auto"/>
        <w:right w:val="none" w:sz="0" w:space="0" w:color="auto"/>
      </w:divBdr>
      <w:divsChild>
        <w:div w:id="1195919476">
          <w:marLeft w:val="1080"/>
          <w:marRight w:val="0"/>
          <w:marTop w:val="100"/>
          <w:marBottom w:val="0"/>
          <w:divBdr>
            <w:top w:val="none" w:sz="0" w:space="0" w:color="auto"/>
            <w:left w:val="none" w:sz="0" w:space="0" w:color="auto"/>
            <w:bottom w:val="none" w:sz="0" w:space="0" w:color="auto"/>
            <w:right w:val="none" w:sz="0" w:space="0" w:color="auto"/>
          </w:divBdr>
        </w:div>
      </w:divsChild>
    </w:div>
    <w:div w:id="1269001726">
      <w:bodyDiv w:val="1"/>
      <w:marLeft w:val="0"/>
      <w:marRight w:val="0"/>
      <w:marTop w:val="0"/>
      <w:marBottom w:val="0"/>
      <w:divBdr>
        <w:top w:val="none" w:sz="0" w:space="0" w:color="auto"/>
        <w:left w:val="none" w:sz="0" w:space="0" w:color="auto"/>
        <w:bottom w:val="none" w:sz="0" w:space="0" w:color="auto"/>
        <w:right w:val="none" w:sz="0" w:space="0" w:color="auto"/>
      </w:divBdr>
      <w:divsChild>
        <w:div w:id="714698281">
          <w:marLeft w:val="360"/>
          <w:marRight w:val="0"/>
          <w:marTop w:val="200"/>
          <w:marBottom w:val="0"/>
          <w:divBdr>
            <w:top w:val="none" w:sz="0" w:space="0" w:color="auto"/>
            <w:left w:val="none" w:sz="0" w:space="0" w:color="auto"/>
            <w:bottom w:val="none" w:sz="0" w:space="0" w:color="auto"/>
            <w:right w:val="none" w:sz="0" w:space="0" w:color="auto"/>
          </w:divBdr>
        </w:div>
        <w:div w:id="2002929293">
          <w:marLeft w:val="1080"/>
          <w:marRight w:val="0"/>
          <w:marTop w:val="100"/>
          <w:marBottom w:val="0"/>
          <w:divBdr>
            <w:top w:val="none" w:sz="0" w:space="0" w:color="auto"/>
            <w:left w:val="none" w:sz="0" w:space="0" w:color="auto"/>
            <w:bottom w:val="none" w:sz="0" w:space="0" w:color="auto"/>
            <w:right w:val="none" w:sz="0" w:space="0" w:color="auto"/>
          </w:divBdr>
        </w:div>
        <w:div w:id="1502306753">
          <w:marLeft w:val="360"/>
          <w:marRight w:val="0"/>
          <w:marTop w:val="200"/>
          <w:marBottom w:val="0"/>
          <w:divBdr>
            <w:top w:val="none" w:sz="0" w:space="0" w:color="auto"/>
            <w:left w:val="none" w:sz="0" w:space="0" w:color="auto"/>
            <w:bottom w:val="none" w:sz="0" w:space="0" w:color="auto"/>
            <w:right w:val="none" w:sz="0" w:space="0" w:color="auto"/>
          </w:divBdr>
        </w:div>
      </w:divsChild>
    </w:div>
    <w:div w:id="1474180193">
      <w:bodyDiv w:val="1"/>
      <w:marLeft w:val="0"/>
      <w:marRight w:val="0"/>
      <w:marTop w:val="0"/>
      <w:marBottom w:val="0"/>
      <w:divBdr>
        <w:top w:val="none" w:sz="0" w:space="0" w:color="auto"/>
        <w:left w:val="none" w:sz="0" w:space="0" w:color="auto"/>
        <w:bottom w:val="none" w:sz="0" w:space="0" w:color="auto"/>
        <w:right w:val="none" w:sz="0" w:space="0" w:color="auto"/>
      </w:divBdr>
      <w:divsChild>
        <w:div w:id="2041471379">
          <w:marLeft w:val="360"/>
          <w:marRight w:val="0"/>
          <w:marTop w:val="200"/>
          <w:marBottom w:val="0"/>
          <w:divBdr>
            <w:top w:val="none" w:sz="0" w:space="0" w:color="auto"/>
            <w:left w:val="none" w:sz="0" w:space="0" w:color="auto"/>
            <w:bottom w:val="none" w:sz="0" w:space="0" w:color="auto"/>
            <w:right w:val="none" w:sz="0" w:space="0" w:color="auto"/>
          </w:divBdr>
        </w:div>
        <w:div w:id="1586106469">
          <w:marLeft w:val="360"/>
          <w:marRight w:val="0"/>
          <w:marTop w:val="200"/>
          <w:marBottom w:val="0"/>
          <w:divBdr>
            <w:top w:val="none" w:sz="0" w:space="0" w:color="auto"/>
            <w:left w:val="none" w:sz="0" w:space="0" w:color="auto"/>
            <w:bottom w:val="none" w:sz="0" w:space="0" w:color="auto"/>
            <w:right w:val="none" w:sz="0" w:space="0" w:color="auto"/>
          </w:divBdr>
        </w:div>
        <w:div w:id="1675449316">
          <w:marLeft w:val="360"/>
          <w:marRight w:val="0"/>
          <w:marTop w:val="200"/>
          <w:marBottom w:val="0"/>
          <w:divBdr>
            <w:top w:val="none" w:sz="0" w:space="0" w:color="auto"/>
            <w:left w:val="none" w:sz="0" w:space="0" w:color="auto"/>
            <w:bottom w:val="none" w:sz="0" w:space="0" w:color="auto"/>
            <w:right w:val="none" w:sz="0" w:space="0" w:color="auto"/>
          </w:divBdr>
        </w:div>
        <w:div w:id="690185769">
          <w:marLeft w:val="360"/>
          <w:marRight w:val="0"/>
          <w:marTop w:val="200"/>
          <w:marBottom w:val="0"/>
          <w:divBdr>
            <w:top w:val="none" w:sz="0" w:space="0" w:color="auto"/>
            <w:left w:val="none" w:sz="0" w:space="0" w:color="auto"/>
            <w:bottom w:val="none" w:sz="0" w:space="0" w:color="auto"/>
            <w:right w:val="none" w:sz="0" w:space="0" w:color="auto"/>
          </w:divBdr>
        </w:div>
      </w:divsChild>
    </w:div>
    <w:div w:id="2043969014">
      <w:bodyDiv w:val="1"/>
      <w:marLeft w:val="0"/>
      <w:marRight w:val="0"/>
      <w:marTop w:val="0"/>
      <w:marBottom w:val="0"/>
      <w:divBdr>
        <w:top w:val="none" w:sz="0" w:space="0" w:color="auto"/>
        <w:left w:val="none" w:sz="0" w:space="0" w:color="auto"/>
        <w:bottom w:val="none" w:sz="0" w:space="0" w:color="auto"/>
        <w:right w:val="none" w:sz="0" w:space="0" w:color="auto"/>
      </w:divBdr>
      <w:divsChild>
        <w:div w:id="1763794198">
          <w:marLeft w:val="360"/>
          <w:marRight w:val="0"/>
          <w:marTop w:val="200"/>
          <w:marBottom w:val="0"/>
          <w:divBdr>
            <w:top w:val="none" w:sz="0" w:space="0" w:color="auto"/>
            <w:left w:val="none" w:sz="0" w:space="0" w:color="auto"/>
            <w:bottom w:val="none" w:sz="0" w:space="0" w:color="auto"/>
            <w:right w:val="none" w:sz="0" w:space="0" w:color="auto"/>
          </w:divBdr>
        </w:div>
        <w:div w:id="268054050">
          <w:marLeft w:val="1080"/>
          <w:marRight w:val="0"/>
          <w:marTop w:val="100"/>
          <w:marBottom w:val="0"/>
          <w:divBdr>
            <w:top w:val="none" w:sz="0" w:space="0" w:color="auto"/>
            <w:left w:val="none" w:sz="0" w:space="0" w:color="auto"/>
            <w:bottom w:val="none" w:sz="0" w:space="0" w:color="auto"/>
            <w:right w:val="none" w:sz="0" w:space="0" w:color="auto"/>
          </w:divBdr>
        </w:div>
        <w:div w:id="1801802029">
          <w:marLeft w:val="1080"/>
          <w:marRight w:val="0"/>
          <w:marTop w:val="100"/>
          <w:marBottom w:val="0"/>
          <w:divBdr>
            <w:top w:val="none" w:sz="0" w:space="0" w:color="auto"/>
            <w:left w:val="none" w:sz="0" w:space="0" w:color="auto"/>
            <w:bottom w:val="none" w:sz="0" w:space="0" w:color="auto"/>
            <w:right w:val="none" w:sz="0" w:space="0" w:color="auto"/>
          </w:divBdr>
        </w:div>
        <w:div w:id="283195031">
          <w:marLeft w:val="1080"/>
          <w:marRight w:val="0"/>
          <w:marTop w:val="100"/>
          <w:marBottom w:val="0"/>
          <w:divBdr>
            <w:top w:val="none" w:sz="0" w:space="0" w:color="auto"/>
            <w:left w:val="none" w:sz="0" w:space="0" w:color="auto"/>
            <w:bottom w:val="none" w:sz="0" w:space="0" w:color="auto"/>
            <w:right w:val="none" w:sz="0" w:space="0" w:color="auto"/>
          </w:divBdr>
        </w:div>
        <w:div w:id="1594892838">
          <w:marLeft w:val="1080"/>
          <w:marRight w:val="0"/>
          <w:marTop w:val="100"/>
          <w:marBottom w:val="0"/>
          <w:divBdr>
            <w:top w:val="none" w:sz="0" w:space="0" w:color="auto"/>
            <w:left w:val="none" w:sz="0" w:space="0" w:color="auto"/>
            <w:bottom w:val="none" w:sz="0" w:space="0" w:color="auto"/>
            <w:right w:val="none" w:sz="0" w:space="0" w:color="auto"/>
          </w:divBdr>
        </w:div>
        <w:div w:id="936526280">
          <w:marLeft w:val="1800"/>
          <w:marRight w:val="0"/>
          <w:marTop w:val="100"/>
          <w:marBottom w:val="0"/>
          <w:divBdr>
            <w:top w:val="none" w:sz="0" w:space="0" w:color="auto"/>
            <w:left w:val="none" w:sz="0" w:space="0" w:color="auto"/>
            <w:bottom w:val="none" w:sz="0" w:space="0" w:color="auto"/>
            <w:right w:val="none" w:sz="0" w:space="0" w:color="auto"/>
          </w:divBdr>
        </w:div>
        <w:div w:id="228001606">
          <w:marLeft w:val="360"/>
          <w:marRight w:val="0"/>
          <w:marTop w:val="200"/>
          <w:marBottom w:val="0"/>
          <w:divBdr>
            <w:top w:val="none" w:sz="0" w:space="0" w:color="auto"/>
            <w:left w:val="none" w:sz="0" w:space="0" w:color="auto"/>
            <w:bottom w:val="none" w:sz="0" w:space="0" w:color="auto"/>
            <w:right w:val="none" w:sz="0" w:space="0" w:color="auto"/>
          </w:divBdr>
        </w:div>
        <w:div w:id="628173668">
          <w:marLeft w:val="1080"/>
          <w:marRight w:val="0"/>
          <w:marTop w:val="100"/>
          <w:marBottom w:val="0"/>
          <w:divBdr>
            <w:top w:val="none" w:sz="0" w:space="0" w:color="auto"/>
            <w:left w:val="none" w:sz="0" w:space="0" w:color="auto"/>
            <w:bottom w:val="none" w:sz="0" w:space="0" w:color="auto"/>
            <w:right w:val="none" w:sz="0" w:space="0" w:color="auto"/>
          </w:divBdr>
        </w:div>
        <w:div w:id="952399352">
          <w:marLeft w:val="1080"/>
          <w:marRight w:val="0"/>
          <w:marTop w:val="100"/>
          <w:marBottom w:val="0"/>
          <w:divBdr>
            <w:top w:val="none" w:sz="0" w:space="0" w:color="auto"/>
            <w:left w:val="none" w:sz="0" w:space="0" w:color="auto"/>
            <w:bottom w:val="none" w:sz="0" w:space="0" w:color="auto"/>
            <w:right w:val="none" w:sz="0" w:space="0" w:color="auto"/>
          </w:divBdr>
        </w:div>
        <w:div w:id="15227388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ropbox\Schule\0-Allgemein\Office%20Vorlagen\Meine%20Vorlagen\Design%20Ion%20(leer).dotx" TargetMode="External"/></Relationships>
</file>

<file path=word/theme/theme1.xml><?xml version="1.0" encoding="utf-8"?>
<a:theme xmlns:a="http://schemas.openxmlformats.org/drawingml/2006/main" name="Io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Design Ion (leer).dotx</Template>
  <TotalTime>0</TotalTime>
  <Pages>1</Pages>
  <Words>446</Words>
  <Characters>2813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Hofstätter</dc:creator>
  <cp:keywords/>
  <cp:lastModifiedBy>a.hofstaetter@htlstp.at</cp:lastModifiedBy>
  <cp:revision>33</cp:revision>
  <dcterms:created xsi:type="dcterms:W3CDTF">2014-12-05T00:44:00Z</dcterms:created>
  <dcterms:modified xsi:type="dcterms:W3CDTF">2015-01-05T18:47:00Z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