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1DA" w:rsidRPr="002C3E6E" w:rsidRDefault="008951DA" w:rsidP="008951DA">
      <w:pPr>
        <w:pStyle w:val="Listenabsatz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Unterschied zwischen Bipolar und Unipolar Motor</w:t>
      </w:r>
      <w:r>
        <w:rPr>
          <w:rFonts w:ascii="Arial" w:hAnsi="Arial" w:cs="Arial"/>
          <w:b/>
          <w:sz w:val="28"/>
          <w:szCs w:val="28"/>
        </w:rPr>
        <w:br/>
      </w:r>
      <w:r>
        <w:rPr>
          <w:rFonts w:ascii="Arial" w:hAnsi="Arial" w:cs="Arial"/>
        </w:rPr>
        <w:t>Bipolar:</w:t>
      </w:r>
      <w:r>
        <w:rPr>
          <w:rFonts w:ascii="Arial" w:hAnsi="Arial" w:cs="Arial"/>
        </w:rPr>
        <w:br/>
        <w:t>Beim Bipolaren Motor  fließt der Strom in der Spule in beide Richtungen.</w:t>
      </w:r>
    </w:p>
    <w:p w:rsidR="008951DA" w:rsidRDefault="008951DA" w:rsidP="008951DA">
      <w:pPr>
        <w:pStyle w:val="Listenabsatz"/>
        <w:ind w:left="927"/>
        <w:rPr>
          <w:rFonts w:ascii="Arial" w:hAnsi="Arial" w:cs="Arial"/>
        </w:rPr>
      </w:pPr>
      <w:r>
        <w:rPr>
          <w:rFonts w:ascii="Arial" w:hAnsi="Arial" w:cs="Arial"/>
        </w:rPr>
        <w:t>Der Motor wird üblicherweise wie im folgenden Foto zu sehen ist angesteuert.</w:t>
      </w:r>
      <w:r>
        <w:rPr>
          <w:rFonts w:ascii="Arial" w:hAnsi="Arial" w:cs="Arial"/>
        </w:rPr>
        <w:br/>
        <w:t>Es wird keine besondere Schaltung benötigt.</w:t>
      </w:r>
    </w:p>
    <w:p w:rsidR="008951DA" w:rsidRPr="005A1BDF" w:rsidRDefault="00CC1DC0" w:rsidP="008951DA">
      <w:pPr>
        <w:pStyle w:val="Listenabsatz"/>
        <w:ind w:left="927" w:firstLine="491"/>
        <w:rPr>
          <w:rFonts w:ascii="Arial" w:hAnsi="Arial" w:cs="Arial"/>
          <w:b/>
          <w:sz w:val="28"/>
          <w:szCs w:val="28"/>
        </w:rPr>
      </w:pPr>
      <w:r>
        <w:rPr>
          <w:noProof/>
        </w:rPr>
        <w:drawing>
          <wp:inline distT="0" distB="0" distL="0" distR="0" wp14:anchorId="0B414508" wp14:editId="6201EBD7">
            <wp:extent cx="3149600" cy="2362200"/>
            <wp:effectExtent l="0" t="0" r="0" b="0"/>
            <wp:docPr id="4" name="Grafik 4" descr="http://astrohome.info/Bilder/LXFocuser/bipol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astrohome.info/Bilder/LXFocuser/bipola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51DA">
        <w:rPr>
          <w:rFonts w:ascii="Arial" w:hAnsi="Arial" w:cs="Arial"/>
        </w:rPr>
        <w:br/>
        <w:t xml:space="preserve">Vorteile: </w:t>
      </w:r>
      <w:proofErr w:type="spellStart"/>
      <w:r w:rsidR="008951DA">
        <w:rPr>
          <w:rFonts w:ascii="Arial" w:hAnsi="Arial" w:cs="Arial"/>
        </w:rPr>
        <w:t>Billigern</w:t>
      </w:r>
      <w:proofErr w:type="spellEnd"/>
      <w:r w:rsidR="008951DA">
        <w:rPr>
          <w:rFonts w:ascii="Arial" w:hAnsi="Arial" w:cs="Arial"/>
        </w:rPr>
        <w:t xml:space="preserve"> in der Herstellung, weniger Gewicht</w:t>
      </w:r>
    </w:p>
    <w:p w:rsidR="008951DA" w:rsidRDefault="008951DA" w:rsidP="008951DA">
      <w:pPr>
        <w:pStyle w:val="Listenabsatz"/>
        <w:ind w:left="927"/>
        <w:rPr>
          <w:rFonts w:ascii="Arial" w:hAnsi="Arial" w:cs="Arial"/>
        </w:rPr>
      </w:pPr>
      <w:r w:rsidRPr="005A1BDF">
        <w:rPr>
          <w:rFonts w:ascii="Arial" w:hAnsi="Arial" w:cs="Arial"/>
        </w:rPr>
        <w:t>Na</w:t>
      </w:r>
      <w:r>
        <w:rPr>
          <w:rFonts w:ascii="Arial" w:hAnsi="Arial" w:cs="Arial"/>
        </w:rPr>
        <w:t>ch</w:t>
      </w:r>
      <w:r w:rsidRPr="005A1BDF">
        <w:rPr>
          <w:rFonts w:ascii="Arial" w:hAnsi="Arial" w:cs="Arial"/>
        </w:rPr>
        <w:t xml:space="preserve">teile: kompliziertere </w:t>
      </w:r>
      <w:proofErr w:type="spellStart"/>
      <w:r w:rsidRPr="005A1BDF">
        <w:rPr>
          <w:rFonts w:ascii="Arial" w:hAnsi="Arial" w:cs="Arial"/>
        </w:rPr>
        <w:t>Ansteueung</w:t>
      </w:r>
      <w:proofErr w:type="spellEnd"/>
      <w:r w:rsidRPr="005A1BDF">
        <w:rPr>
          <w:rFonts w:ascii="Arial" w:hAnsi="Arial" w:cs="Arial"/>
        </w:rPr>
        <w:t>.</w:t>
      </w:r>
      <w:bookmarkStart w:id="0" w:name="_GoBack"/>
      <w:bookmarkEnd w:id="0"/>
    </w:p>
    <w:p w:rsidR="008951DA" w:rsidRDefault="008951DA" w:rsidP="008951DA">
      <w:pPr>
        <w:pStyle w:val="Listenabsatz"/>
        <w:ind w:left="927"/>
        <w:rPr>
          <w:rFonts w:ascii="Arial" w:hAnsi="Arial" w:cs="Arial"/>
        </w:rPr>
      </w:pPr>
    </w:p>
    <w:p w:rsidR="008951DA" w:rsidRDefault="008951DA" w:rsidP="008951DA">
      <w:pPr>
        <w:pStyle w:val="Listenabsatz"/>
        <w:ind w:left="927"/>
        <w:rPr>
          <w:rFonts w:ascii="Arial" w:hAnsi="Arial" w:cs="Arial"/>
        </w:rPr>
      </w:pPr>
    </w:p>
    <w:p w:rsidR="008951DA" w:rsidRPr="002C3E6E" w:rsidRDefault="008951DA" w:rsidP="008951DA">
      <w:pPr>
        <w:pStyle w:val="Listenabsatz"/>
        <w:ind w:left="927"/>
        <w:rPr>
          <w:rFonts w:ascii="Arial" w:hAnsi="Arial" w:cs="Arial"/>
        </w:rPr>
      </w:pPr>
      <w:r>
        <w:rPr>
          <w:rFonts w:ascii="Arial" w:hAnsi="Arial" w:cs="Arial"/>
        </w:rPr>
        <w:t>Beim Unipolaren Motor fließt der Strom immer nur in eine Richtung der Spulen.</w:t>
      </w:r>
      <w:r>
        <w:rPr>
          <w:rFonts w:ascii="Arial" w:hAnsi="Arial" w:cs="Arial"/>
        </w:rPr>
        <w:br/>
        <w:t>Der Motor wird üblicherweise wie im folgenden Foto zu sehen ist angesteuert.</w:t>
      </w:r>
      <w:r>
        <w:rPr>
          <w:rFonts w:ascii="Arial" w:hAnsi="Arial" w:cs="Arial"/>
        </w:rPr>
        <w:br/>
        <w:t>Für die Ansteuerung wird eine H-Brücke benötigt.</w:t>
      </w:r>
      <w:r>
        <w:rPr>
          <w:rFonts w:ascii="Arial" w:hAnsi="Arial" w:cs="Arial"/>
        </w:rPr>
        <w:br/>
      </w:r>
      <w:r w:rsidR="00CC1DC0">
        <w:rPr>
          <w:noProof/>
        </w:rPr>
        <w:drawing>
          <wp:inline distT="0" distB="0" distL="0" distR="0" wp14:anchorId="40882DA3" wp14:editId="434B8B60">
            <wp:extent cx="2946400" cy="2209800"/>
            <wp:effectExtent l="0" t="0" r="6350" b="0"/>
            <wp:docPr id="3" name="Grafik 3" descr="http://astrohome.info/Bilder/LXFocuser/unipol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astrohome.info/Bilder/LXFocuser/unipola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br/>
      </w:r>
      <w:r w:rsidRPr="002C3E6E">
        <w:rPr>
          <w:rFonts w:ascii="Arial" w:hAnsi="Arial" w:cs="Arial"/>
        </w:rPr>
        <w:t>Vorteile: einfache Ansteuerung</w:t>
      </w:r>
      <w:r w:rsidRPr="002C3E6E">
        <w:rPr>
          <w:rFonts w:ascii="Arial" w:hAnsi="Arial" w:cs="Arial"/>
        </w:rPr>
        <w:br/>
        <w:t>Nachteile: Teurer in der Herstellung, mehr Gewicht</w:t>
      </w:r>
    </w:p>
    <w:p w:rsidR="008951DA" w:rsidRPr="005A1BDF" w:rsidRDefault="008951DA" w:rsidP="008951DA">
      <w:pPr>
        <w:pStyle w:val="Listenabsatz"/>
        <w:ind w:left="927"/>
        <w:rPr>
          <w:rFonts w:ascii="Arial" w:hAnsi="Arial" w:cs="Arial"/>
        </w:rPr>
      </w:pPr>
    </w:p>
    <w:p w:rsidR="00D317B1" w:rsidRDefault="00D317B1"/>
    <w:sectPr w:rsidR="00D317B1" w:rsidSect="00611F3B">
      <w:headerReference w:type="default" r:id="rId10"/>
      <w:footerReference w:type="default" r:id="rId11"/>
      <w:footnotePr>
        <w:pos w:val="beneathText"/>
      </w:footnotePr>
      <w:pgSz w:w="11905" w:h="16837"/>
      <w:pgMar w:top="813" w:right="1134" w:bottom="868" w:left="1134" w:header="426" w:footer="242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CC1DC0">
      <w:r>
        <w:separator/>
      </w:r>
    </w:p>
  </w:endnote>
  <w:endnote w:type="continuationSeparator" w:id="0">
    <w:p w:rsidR="00000000" w:rsidRDefault="00CC1D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ejaVu Sans">
    <w:panose1 w:val="020B0603030804020204"/>
    <w:charset w:val="00"/>
    <w:family w:val="swiss"/>
    <w:pitch w:val="variable"/>
    <w:sig w:usb0="E7000EFF" w:usb1="5200F5FF" w:usb2="0A04202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1F3B" w:rsidRDefault="008951DA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C99CE4" wp14:editId="14948AC2">
              <wp:simplePos x="0" y="0"/>
              <wp:positionH relativeFrom="page">
                <wp:posOffset>6936740</wp:posOffset>
              </wp:positionH>
              <wp:positionV relativeFrom="page">
                <wp:posOffset>10190480</wp:posOffset>
              </wp:positionV>
              <wp:extent cx="374650" cy="240665"/>
              <wp:effectExtent l="0" t="0" r="3175" b="3810"/>
              <wp:wrapNone/>
              <wp:docPr id="49" name="Textfeld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4650" cy="24066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11F3B" w:rsidRPr="00611F3B" w:rsidRDefault="008951DA">
                          <w:pPr>
                            <w:jc w:val="center"/>
                            <w:rPr>
                              <w:rFonts w:ascii="Arial" w:hAnsi="Arial" w:cs="Arial"/>
                              <w:color w:val="0F243E" w:themeColor="text2" w:themeShade="80"/>
                              <w:sz w:val="20"/>
                              <w:szCs w:val="20"/>
                            </w:rPr>
                          </w:pPr>
                          <w:r w:rsidRPr="00611F3B">
                            <w:rPr>
                              <w:rFonts w:ascii="Arial" w:hAnsi="Arial" w:cs="Arial"/>
                              <w:color w:val="0F243E" w:themeColor="text2" w:themeShade="80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611F3B">
                            <w:rPr>
                              <w:rFonts w:ascii="Arial" w:hAnsi="Arial" w:cs="Arial"/>
                              <w:color w:val="0F243E" w:themeColor="text2" w:themeShade="80"/>
                              <w:sz w:val="20"/>
                              <w:szCs w:val="20"/>
                            </w:rPr>
                            <w:instrText>PAGE  \* Arabic  \* MERGEFORMAT</w:instrText>
                          </w:r>
                          <w:r w:rsidRPr="00611F3B">
                            <w:rPr>
                              <w:rFonts w:ascii="Arial" w:hAnsi="Arial" w:cs="Arial"/>
                              <w:color w:val="0F243E" w:themeColor="text2" w:themeShade="80"/>
                              <w:sz w:val="20"/>
                              <w:szCs w:val="20"/>
                            </w:rPr>
                            <w:fldChar w:fldCharType="separate"/>
                          </w:r>
                          <w:r w:rsidRPr="002C3E6E">
                            <w:rPr>
                              <w:rFonts w:ascii="Arial" w:hAnsi="Arial" w:cs="Arial"/>
                              <w:noProof/>
                              <w:color w:val="0F243E" w:themeColor="text2" w:themeShade="80"/>
                              <w:sz w:val="20"/>
                              <w:szCs w:val="20"/>
                              <w:lang w:val="de-DE"/>
                            </w:rPr>
                            <w:t>3</w:t>
                          </w:r>
                          <w:r w:rsidRPr="00611F3B">
                            <w:rPr>
                              <w:rFonts w:ascii="Arial" w:hAnsi="Arial" w:cs="Arial"/>
                              <w:color w:val="0F243E" w:themeColor="text2" w:themeShade="80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49" o:spid="_x0000_s1026" type="#_x0000_t202" style="position:absolute;margin-left:546.2pt;margin-top:802.4pt;width:29.5pt;height:18.95pt;z-index:251659264;visibility:visible;mso-wrap-style:square;mso-width-percent:50;mso-height-percent:50;mso-wrap-distance-left:9pt;mso-wrap-distance-top:0;mso-wrap-distance-right:9pt;mso-wrap-distance-bottom:0;mso-position-horizontal:absolute;mso-position-horizontal-relative:page;mso-position-vertical:absolute;mso-position-vertical-relative:page;mso-width-percent:50;mso-height-percent: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" fillcolor="white [3201]" stroked="f" strokeweight=".5pt">
              <v:textbox style="mso-fit-shape-to-text:t" inset="0,,0">
                <w:txbxContent>
                  <w:p w:rsidR="00611F3B" w:rsidRPr="00611F3B" w:rsidRDefault="008951DA">
                    <w:pPr>
                      <w:jc w:val="center"/>
                      <w:rPr>
                        <w:rFonts w:ascii="Arial" w:hAnsi="Arial" w:cs="Arial"/>
                        <w:color w:val="0F243E" w:themeColor="text2" w:themeShade="80"/>
                        <w:sz w:val="20"/>
                        <w:szCs w:val="20"/>
                      </w:rPr>
                    </w:pPr>
                    <w:r w:rsidRPr="00611F3B">
                      <w:rPr>
                        <w:rFonts w:ascii="Arial" w:hAnsi="Arial" w:cs="Arial"/>
                        <w:color w:val="0F243E" w:themeColor="text2" w:themeShade="80"/>
                        <w:sz w:val="20"/>
                        <w:szCs w:val="20"/>
                      </w:rPr>
                      <w:fldChar w:fldCharType="begin"/>
                    </w:r>
                    <w:r w:rsidRPr="00611F3B">
                      <w:rPr>
                        <w:rFonts w:ascii="Arial" w:hAnsi="Arial" w:cs="Arial"/>
                        <w:color w:val="0F243E" w:themeColor="text2" w:themeShade="80"/>
                        <w:sz w:val="20"/>
                        <w:szCs w:val="20"/>
                      </w:rPr>
                      <w:instrText>PAGE  \* Arabic  \* MERGEFORMAT</w:instrText>
                    </w:r>
                    <w:r w:rsidRPr="00611F3B">
                      <w:rPr>
                        <w:rFonts w:ascii="Arial" w:hAnsi="Arial" w:cs="Arial"/>
                        <w:color w:val="0F243E" w:themeColor="text2" w:themeShade="80"/>
                        <w:sz w:val="20"/>
                        <w:szCs w:val="20"/>
                      </w:rPr>
                      <w:fldChar w:fldCharType="separate"/>
                    </w:r>
                    <w:r w:rsidRPr="002C3E6E">
                      <w:rPr>
                        <w:rFonts w:ascii="Arial" w:hAnsi="Arial" w:cs="Arial"/>
                        <w:noProof/>
                        <w:color w:val="0F243E" w:themeColor="text2" w:themeShade="80"/>
                        <w:sz w:val="20"/>
                        <w:szCs w:val="20"/>
                        <w:lang w:val="de-DE"/>
                      </w:rPr>
                      <w:t>3</w:t>
                    </w:r>
                    <w:r w:rsidRPr="00611F3B">
                      <w:rPr>
                        <w:rFonts w:ascii="Arial" w:hAnsi="Arial" w:cs="Arial"/>
                        <w:color w:val="0F243E" w:themeColor="text2" w:themeShade="80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611F3B" w:rsidRDefault="00CC1DC0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CC1DC0">
      <w:r>
        <w:separator/>
      </w:r>
    </w:p>
  </w:footnote>
  <w:footnote w:type="continuationSeparator" w:id="0">
    <w:p w:rsidR="00000000" w:rsidRDefault="00CC1D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1F3B" w:rsidRPr="00611F3B" w:rsidRDefault="008951DA">
    <w:pPr>
      <w:pStyle w:val="Kopfzeile"/>
      <w:rPr>
        <w:sz w:val="18"/>
        <w:szCs w:val="18"/>
      </w:rPr>
    </w:pPr>
    <w:r>
      <w:rPr>
        <w:rFonts w:ascii="Arial" w:hAnsi="Arial" w:cs="Arial"/>
        <w:sz w:val="18"/>
        <w:szCs w:val="18"/>
      </w:rPr>
      <w:t>Andreas Dorrer</w:t>
    </w:r>
    <w:r w:rsidRPr="00611F3B">
      <w:rPr>
        <w:rFonts w:ascii="Arial" w:hAnsi="Arial" w:cs="Arial"/>
        <w:sz w:val="18"/>
        <w:szCs w:val="18"/>
      </w:rPr>
      <w:ptab w:relativeTo="margin" w:alignment="center" w:leader="none"/>
    </w:r>
    <w:r w:rsidRPr="00611F3B">
      <w:rPr>
        <w:rFonts w:ascii="Arial" w:hAnsi="Arial" w:cs="Arial"/>
        <w:sz w:val="18"/>
        <w:szCs w:val="18"/>
      </w:rPr>
      <w:t>4AHELS</w:t>
    </w:r>
    <w:r w:rsidRPr="00611F3B">
      <w:rPr>
        <w:rFonts w:ascii="Arial" w:hAnsi="Arial" w:cs="Arial"/>
        <w:sz w:val="18"/>
        <w:szCs w:val="18"/>
      </w:rPr>
      <w:ptab w:relativeTo="margin" w:alignment="right" w:leader="none"/>
    </w:r>
    <w:r>
      <w:rPr>
        <w:rFonts w:ascii="Arial" w:hAnsi="Arial" w:cs="Arial"/>
        <w:sz w:val="18"/>
        <w:szCs w:val="18"/>
      </w:rPr>
      <w:t>12.03.2014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30D2B"/>
    <w:multiLevelType w:val="hybridMultilevel"/>
    <w:tmpl w:val="B2AAA7EA"/>
    <w:lvl w:ilvl="0" w:tplc="4E7C46C8">
      <w:start w:val="1"/>
      <w:numFmt w:val="decimal"/>
      <w:lvlText w:val="%1."/>
      <w:lvlJc w:val="left"/>
      <w:pPr>
        <w:ind w:left="927" w:hanging="360"/>
      </w:pPr>
      <w:rPr>
        <w:rFonts w:hint="default"/>
        <w:b/>
        <w:sz w:val="28"/>
        <w:szCs w:val="28"/>
      </w:rPr>
    </w:lvl>
    <w:lvl w:ilvl="1" w:tplc="0C070019" w:tentative="1">
      <w:start w:val="1"/>
      <w:numFmt w:val="lowerLetter"/>
      <w:lvlText w:val="%2."/>
      <w:lvlJc w:val="left"/>
      <w:pPr>
        <w:ind w:left="1647" w:hanging="360"/>
      </w:pPr>
    </w:lvl>
    <w:lvl w:ilvl="2" w:tplc="0C07001B" w:tentative="1">
      <w:start w:val="1"/>
      <w:numFmt w:val="lowerRoman"/>
      <w:lvlText w:val="%3."/>
      <w:lvlJc w:val="right"/>
      <w:pPr>
        <w:ind w:left="2367" w:hanging="180"/>
      </w:pPr>
    </w:lvl>
    <w:lvl w:ilvl="3" w:tplc="0C07000F" w:tentative="1">
      <w:start w:val="1"/>
      <w:numFmt w:val="decimal"/>
      <w:lvlText w:val="%4."/>
      <w:lvlJc w:val="left"/>
      <w:pPr>
        <w:ind w:left="3087" w:hanging="360"/>
      </w:pPr>
    </w:lvl>
    <w:lvl w:ilvl="4" w:tplc="0C070019" w:tentative="1">
      <w:start w:val="1"/>
      <w:numFmt w:val="lowerLetter"/>
      <w:lvlText w:val="%5."/>
      <w:lvlJc w:val="left"/>
      <w:pPr>
        <w:ind w:left="3807" w:hanging="360"/>
      </w:pPr>
    </w:lvl>
    <w:lvl w:ilvl="5" w:tplc="0C07001B" w:tentative="1">
      <w:start w:val="1"/>
      <w:numFmt w:val="lowerRoman"/>
      <w:lvlText w:val="%6."/>
      <w:lvlJc w:val="right"/>
      <w:pPr>
        <w:ind w:left="4527" w:hanging="180"/>
      </w:pPr>
    </w:lvl>
    <w:lvl w:ilvl="6" w:tplc="0C07000F" w:tentative="1">
      <w:start w:val="1"/>
      <w:numFmt w:val="decimal"/>
      <w:lvlText w:val="%7."/>
      <w:lvlJc w:val="left"/>
      <w:pPr>
        <w:ind w:left="5247" w:hanging="360"/>
      </w:pPr>
    </w:lvl>
    <w:lvl w:ilvl="7" w:tplc="0C070019" w:tentative="1">
      <w:start w:val="1"/>
      <w:numFmt w:val="lowerLetter"/>
      <w:lvlText w:val="%8."/>
      <w:lvlJc w:val="left"/>
      <w:pPr>
        <w:ind w:left="5967" w:hanging="360"/>
      </w:pPr>
    </w:lvl>
    <w:lvl w:ilvl="8" w:tplc="0C07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FC5"/>
    <w:rsid w:val="00002FA6"/>
    <w:rsid w:val="00096421"/>
    <w:rsid w:val="000C712A"/>
    <w:rsid w:val="00113ADD"/>
    <w:rsid w:val="00151D25"/>
    <w:rsid w:val="0015339A"/>
    <w:rsid w:val="00193A51"/>
    <w:rsid w:val="002346A4"/>
    <w:rsid w:val="00360205"/>
    <w:rsid w:val="00360C02"/>
    <w:rsid w:val="0046421C"/>
    <w:rsid w:val="004967BA"/>
    <w:rsid w:val="004D0EA6"/>
    <w:rsid w:val="00526022"/>
    <w:rsid w:val="00594321"/>
    <w:rsid w:val="00621FE8"/>
    <w:rsid w:val="00652621"/>
    <w:rsid w:val="00654363"/>
    <w:rsid w:val="00664FC6"/>
    <w:rsid w:val="00672AE9"/>
    <w:rsid w:val="006D097A"/>
    <w:rsid w:val="00700AB1"/>
    <w:rsid w:val="00735D77"/>
    <w:rsid w:val="00770491"/>
    <w:rsid w:val="00773541"/>
    <w:rsid w:val="00795F71"/>
    <w:rsid w:val="007F67A7"/>
    <w:rsid w:val="00817463"/>
    <w:rsid w:val="008331D2"/>
    <w:rsid w:val="0086180B"/>
    <w:rsid w:val="00864FDC"/>
    <w:rsid w:val="00886274"/>
    <w:rsid w:val="00892A87"/>
    <w:rsid w:val="008951DA"/>
    <w:rsid w:val="008B5975"/>
    <w:rsid w:val="009243E7"/>
    <w:rsid w:val="0093101A"/>
    <w:rsid w:val="009313EA"/>
    <w:rsid w:val="009839BA"/>
    <w:rsid w:val="009A128D"/>
    <w:rsid w:val="00A1186C"/>
    <w:rsid w:val="00A66A67"/>
    <w:rsid w:val="00A67C66"/>
    <w:rsid w:val="00AC00D3"/>
    <w:rsid w:val="00AD669D"/>
    <w:rsid w:val="00B325EE"/>
    <w:rsid w:val="00B834C9"/>
    <w:rsid w:val="00BD327C"/>
    <w:rsid w:val="00BD68C8"/>
    <w:rsid w:val="00C616A5"/>
    <w:rsid w:val="00C70FC5"/>
    <w:rsid w:val="00CC1DC0"/>
    <w:rsid w:val="00CE0F40"/>
    <w:rsid w:val="00CE45E1"/>
    <w:rsid w:val="00D23ABE"/>
    <w:rsid w:val="00D317B1"/>
    <w:rsid w:val="00D54851"/>
    <w:rsid w:val="00D9536E"/>
    <w:rsid w:val="00DE04D5"/>
    <w:rsid w:val="00E04DB8"/>
    <w:rsid w:val="00F356C9"/>
    <w:rsid w:val="00F7712B"/>
    <w:rsid w:val="00F95E43"/>
    <w:rsid w:val="00FB3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951DA"/>
    <w:pPr>
      <w:widowControl w:val="0"/>
      <w:suppressAutoHyphens/>
      <w:autoSpaceDE w:val="0"/>
      <w:spacing w:after="0" w:line="240" w:lineRule="auto"/>
    </w:pPr>
    <w:rPr>
      <w:rFonts w:ascii="Liberation Serif" w:eastAsia="DejaVu Sans" w:hAnsi="Liberation Serif" w:cs="Times New Roman"/>
      <w:sz w:val="24"/>
      <w:szCs w:val="24"/>
      <w:lang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951D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951DA"/>
    <w:rPr>
      <w:rFonts w:ascii="Liberation Serif" w:eastAsia="DejaVu Sans" w:hAnsi="Liberation Serif" w:cs="Times New Roman"/>
      <w:sz w:val="24"/>
      <w:szCs w:val="24"/>
      <w:lang w:eastAsia="de-AT"/>
    </w:rPr>
  </w:style>
  <w:style w:type="paragraph" w:styleId="Fuzeile">
    <w:name w:val="footer"/>
    <w:basedOn w:val="Standard"/>
    <w:link w:val="FuzeileZchn"/>
    <w:uiPriority w:val="99"/>
    <w:unhideWhenUsed/>
    <w:rsid w:val="008951D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951DA"/>
    <w:rPr>
      <w:rFonts w:ascii="Liberation Serif" w:eastAsia="DejaVu Sans" w:hAnsi="Liberation Serif" w:cs="Times New Roman"/>
      <w:sz w:val="24"/>
      <w:szCs w:val="24"/>
      <w:lang w:eastAsia="de-AT"/>
    </w:rPr>
  </w:style>
  <w:style w:type="paragraph" w:styleId="Listenabsatz">
    <w:name w:val="List Paragraph"/>
    <w:basedOn w:val="Standard"/>
    <w:uiPriority w:val="34"/>
    <w:qFormat/>
    <w:rsid w:val="008951DA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951DA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951DA"/>
    <w:rPr>
      <w:rFonts w:ascii="Tahoma" w:eastAsia="DejaVu Sans" w:hAnsi="Tahoma" w:cs="Tahoma"/>
      <w:sz w:val="16"/>
      <w:szCs w:val="16"/>
      <w:lang w:eastAsia="de-A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951DA"/>
    <w:pPr>
      <w:widowControl w:val="0"/>
      <w:suppressAutoHyphens/>
      <w:autoSpaceDE w:val="0"/>
      <w:spacing w:after="0" w:line="240" w:lineRule="auto"/>
    </w:pPr>
    <w:rPr>
      <w:rFonts w:ascii="Liberation Serif" w:eastAsia="DejaVu Sans" w:hAnsi="Liberation Serif" w:cs="Times New Roman"/>
      <w:sz w:val="24"/>
      <w:szCs w:val="24"/>
      <w:lang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951D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951DA"/>
    <w:rPr>
      <w:rFonts w:ascii="Liberation Serif" w:eastAsia="DejaVu Sans" w:hAnsi="Liberation Serif" w:cs="Times New Roman"/>
      <w:sz w:val="24"/>
      <w:szCs w:val="24"/>
      <w:lang w:eastAsia="de-AT"/>
    </w:rPr>
  </w:style>
  <w:style w:type="paragraph" w:styleId="Fuzeile">
    <w:name w:val="footer"/>
    <w:basedOn w:val="Standard"/>
    <w:link w:val="FuzeileZchn"/>
    <w:uiPriority w:val="99"/>
    <w:unhideWhenUsed/>
    <w:rsid w:val="008951D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951DA"/>
    <w:rPr>
      <w:rFonts w:ascii="Liberation Serif" w:eastAsia="DejaVu Sans" w:hAnsi="Liberation Serif" w:cs="Times New Roman"/>
      <w:sz w:val="24"/>
      <w:szCs w:val="24"/>
      <w:lang w:eastAsia="de-AT"/>
    </w:rPr>
  </w:style>
  <w:style w:type="paragraph" w:styleId="Listenabsatz">
    <w:name w:val="List Paragraph"/>
    <w:basedOn w:val="Standard"/>
    <w:uiPriority w:val="34"/>
    <w:qFormat/>
    <w:rsid w:val="008951DA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951DA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951DA"/>
    <w:rPr>
      <w:rFonts w:ascii="Tahoma" w:eastAsia="DejaVu Sans" w:hAnsi="Tahoma" w:cs="Tahoma"/>
      <w:sz w:val="16"/>
      <w:szCs w:val="16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552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</dc:creator>
  <cp:keywords/>
  <dc:description/>
  <cp:lastModifiedBy>Jochen</cp:lastModifiedBy>
  <cp:revision>3</cp:revision>
  <dcterms:created xsi:type="dcterms:W3CDTF">2014-03-12T09:01:00Z</dcterms:created>
  <dcterms:modified xsi:type="dcterms:W3CDTF">2014-03-12T09:43:00Z</dcterms:modified>
</cp:coreProperties>
</file>