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46E42" w14:textId="77777777" w:rsidR="00FD6F35" w:rsidRDefault="00FD6F35">
      <w:pPr>
        <w:spacing w:before="80" w:after="80"/>
      </w:pPr>
    </w:p>
    <w:p w14:paraId="2926D024" w14:textId="77777777" w:rsidR="00FD6F35" w:rsidRDefault="00FD6F35">
      <w:pPr>
        <w:spacing w:before="80" w:after="80"/>
      </w:pPr>
    </w:p>
    <w:p w14:paraId="510BB9C9" w14:textId="77777777" w:rsidR="00FD6F35" w:rsidRDefault="00FD6F35">
      <w:pPr>
        <w:spacing w:before="80" w:after="80"/>
      </w:pPr>
    </w:p>
    <w:p w14:paraId="49E34383" w14:textId="77777777" w:rsidR="00FD6F35" w:rsidRDefault="00000000">
      <w:pPr>
        <w:spacing w:before="400" w:after="200"/>
        <w:jc w:val="center"/>
      </w:pPr>
      <w:r>
        <w:rPr>
          <w:b/>
          <w:bCs/>
          <w:color w:val="1A5276"/>
          <w:sz w:val="48"/>
          <w:szCs w:val="48"/>
        </w:rPr>
        <w:t>SPÉCIFICATIONS FONCTIONNELLES</w:t>
      </w:r>
    </w:p>
    <w:p w14:paraId="2EA1DD38" w14:textId="77777777" w:rsidR="00FD6F35" w:rsidRDefault="00000000">
      <w:pPr>
        <w:pBdr>
          <w:bottom w:val="single" w:sz="8" w:space="1" w:color="1A5276"/>
        </w:pBdr>
        <w:spacing w:before="100" w:after="100"/>
        <w:jc w:val="center"/>
      </w:pPr>
      <w:r>
        <w:rPr>
          <w:color w:val="2E4057"/>
          <w:sz w:val="28"/>
          <w:szCs w:val="28"/>
        </w:rPr>
        <w:t xml:space="preserve">Refonte de l'outil de </w:t>
      </w:r>
      <w:proofErr w:type="spellStart"/>
      <w:r>
        <w:rPr>
          <w:color w:val="2E4057"/>
          <w:sz w:val="28"/>
          <w:szCs w:val="28"/>
        </w:rPr>
        <w:t>reporting</w:t>
      </w:r>
      <w:proofErr w:type="spellEnd"/>
      <w:r>
        <w:rPr>
          <w:color w:val="2E4057"/>
          <w:sz w:val="28"/>
          <w:szCs w:val="28"/>
        </w:rPr>
        <w:t xml:space="preserve"> — Portefeuille crédit</w:t>
      </w:r>
    </w:p>
    <w:p w14:paraId="12B08503" w14:textId="77777777" w:rsidR="00FD6F35" w:rsidRDefault="00FD6F35">
      <w:pPr>
        <w:spacing w:before="80" w:after="80"/>
      </w:pPr>
    </w:p>
    <w:p w14:paraId="18EB8B80" w14:textId="77777777" w:rsidR="00FD6F35" w:rsidRDefault="00000000">
      <w:pPr>
        <w:spacing w:before="200" w:after="200"/>
        <w:jc w:val="center"/>
      </w:pPr>
      <w:proofErr w:type="spellStart"/>
      <w:r>
        <w:rPr>
          <w:color w:val="444444"/>
          <w:sz w:val="22"/>
          <w:szCs w:val="22"/>
        </w:rPr>
        <w:t>BanqueRégionale</w:t>
      </w:r>
      <w:proofErr w:type="spellEnd"/>
      <w:r>
        <w:rPr>
          <w:color w:val="444444"/>
          <w:sz w:val="22"/>
          <w:szCs w:val="22"/>
        </w:rPr>
        <w:t xml:space="preserve"> SA — Direction des Systèmes d'Information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</w:tblGrid>
      <w:tr w:rsidR="00FD6F35" w14:paraId="0DFE2F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64F3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81A3" w14:textId="77777777" w:rsidR="00FD6F35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</w:tr>
      <w:tr w:rsidR="00FD6F35" w14:paraId="79DC2E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0B3A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A75C" w14:textId="77777777" w:rsidR="00FD6F35" w:rsidRDefault="00000000">
            <w:r>
              <w:rPr>
                <w:color w:val="000000"/>
                <w:sz w:val="18"/>
                <w:szCs w:val="18"/>
              </w:rPr>
              <w:t>Mai 2025</w:t>
            </w:r>
          </w:p>
        </w:tc>
      </w:tr>
      <w:tr w:rsidR="00FD6F35" w14:paraId="037904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68D9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Statut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14FD" w14:textId="77777777" w:rsidR="00FD6F35" w:rsidRDefault="00000000">
            <w:r>
              <w:rPr>
                <w:color w:val="000000"/>
                <w:sz w:val="18"/>
                <w:szCs w:val="18"/>
              </w:rPr>
              <w:t>Pour validation</w:t>
            </w:r>
          </w:p>
        </w:tc>
      </w:tr>
      <w:tr w:rsidR="00FD6F35" w14:paraId="519F8A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47B9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Auteur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6D1B" w14:textId="74919DD0" w:rsidR="00FD6F35" w:rsidRDefault="00C319A4">
            <w:r>
              <w:rPr>
                <w:color w:val="000000"/>
                <w:sz w:val="18"/>
                <w:szCs w:val="18"/>
              </w:rPr>
              <w:t>Bleze TCHALLA</w:t>
            </w:r>
            <w:r w:rsidR="00000000">
              <w:rPr>
                <w:color w:val="000000"/>
                <w:sz w:val="18"/>
                <w:szCs w:val="18"/>
              </w:rPr>
              <w:t xml:space="preserve"> — Business Data </w:t>
            </w:r>
            <w:proofErr w:type="spellStart"/>
            <w:r w:rsidR="00000000">
              <w:rPr>
                <w:color w:val="000000"/>
                <w:sz w:val="18"/>
                <w:szCs w:val="18"/>
              </w:rPr>
              <w:t>Analyst</w:t>
            </w:r>
            <w:proofErr w:type="spellEnd"/>
          </w:p>
        </w:tc>
      </w:tr>
      <w:tr w:rsidR="00FD6F35" w14:paraId="295E03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6451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Référence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6A97" w14:textId="77777777" w:rsidR="00FD6F35" w:rsidRDefault="00000000">
            <w:r>
              <w:rPr>
                <w:color w:val="000000"/>
                <w:sz w:val="18"/>
                <w:szCs w:val="18"/>
              </w:rPr>
              <w:t>SPEC-RPT-2025-001</w:t>
            </w:r>
          </w:p>
        </w:tc>
      </w:tr>
    </w:tbl>
    <w:p w14:paraId="16C23E2F" w14:textId="77777777" w:rsidR="00FD6F35" w:rsidRDefault="00FD6F35">
      <w:pPr>
        <w:spacing w:before="80" w:after="80"/>
      </w:pPr>
    </w:p>
    <w:p w14:paraId="34D8405B" w14:textId="77777777" w:rsidR="00FD6F35" w:rsidRDefault="00FD6F35">
      <w:pPr>
        <w:spacing w:before="80" w:after="80"/>
      </w:pPr>
    </w:p>
    <w:p w14:paraId="6729AE22" w14:textId="77777777" w:rsidR="00FD6F35" w:rsidRDefault="00000000">
      <w:r>
        <w:br w:type="page"/>
      </w:r>
    </w:p>
    <w:p w14:paraId="450A4EB4" w14:textId="77777777" w:rsidR="00FD6F35" w:rsidRDefault="00000000">
      <w:pPr>
        <w:pStyle w:val="Titre1"/>
        <w:pBdr>
          <w:bottom w:val="single" w:sz="6" w:space="1" w:color="1A5276"/>
        </w:pBdr>
      </w:pPr>
      <w:r>
        <w:lastRenderedPageBreak/>
        <w:t>1. User stories</w:t>
      </w:r>
    </w:p>
    <w:p w14:paraId="377A2F00" w14:textId="77777777" w:rsidR="00FD6F35" w:rsidRDefault="00000000">
      <w:pPr>
        <w:spacing w:before="80" w:after="80"/>
      </w:pPr>
      <w:r>
        <w:rPr>
          <w:color w:val="000000"/>
        </w:rPr>
        <w:t>Les user stories sont rédigées selon le format standard : En tant que [rôle], je veux [fonctionnalité] afin de [bénéfice].</w:t>
      </w:r>
    </w:p>
    <w:p w14:paraId="6569E425" w14:textId="77777777" w:rsidR="00FD6F35" w:rsidRDefault="00FD6F3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9"/>
        <w:gridCol w:w="1121"/>
        <w:gridCol w:w="2791"/>
        <w:gridCol w:w="2819"/>
        <w:gridCol w:w="1596"/>
      </w:tblGrid>
      <w:tr w:rsidR="00FD6F35" w14:paraId="3DE5C7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54C8" w14:textId="77777777" w:rsidR="00FD6F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415E" w14:textId="77777777" w:rsidR="00FD6F35" w:rsidRDefault="00000000"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7C47" w14:textId="77777777" w:rsidR="00FD6F35" w:rsidRDefault="00000000">
            <w:r>
              <w:rPr>
                <w:b/>
                <w:bCs/>
                <w:color w:val="FFFFFF"/>
              </w:rPr>
              <w:t>Je veux...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946C" w14:textId="77777777" w:rsidR="00FD6F35" w:rsidRDefault="00000000">
            <w:r>
              <w:rPr>
                <w:b/>
                <w:bCs/>
                <w:color w:val="FFFFFF"/>
              </w:rPr>
              <w:t>Afin de...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CAE6" w14:textId="77777777" w:rsidR="00FD6F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Priorité</w:t>
            </w:r>
          </w:p>
        </w:tc>
      </w:tr>
      <w:tr w:rsidR="00FD6F35" w14:paraId="489919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98F7" w14:textId="77777777" w:rsidR="00FD6F3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FF17" w14:textId="77777777" w:rsidR="00FD6F35" w:rsidRDefault="00000000">
            <w:r>
              <w:rPr>
                <w:color w:val="000000"/>
                <w:sz w:val="18"/>
                <w:szCs w:val="18"/>
              </w:rPr>
              <w:t>Directeur des Risques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FA83" w14:textId="77777777" w:rsidR="00FD6F35" w:rsidRDefault="00000000">
            <w:r>
              <w:rPr>
                <w:color w:val="000000"/>
                <w:sz w:val="18"/>
                <w:szCs w:val="18"/>
              </w:rPr>
              <w:t xml:space="preserve">Voir le NPL ratio global et par agence sur un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unique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2F76" w14:textId="77777777" w:rsidR="00FD6F35" w:rsidRDefault="00000000">
            <w:r>
              <w:rPr>
                <w:color w:val="000000"/>
                <w:sz w:val="18"/>
                <w:szCs w:val="18"/>
              </w:rPr>
              <w:t>Piloter la qualité du portefeuille en temps réel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7A5D" w14:textId="77777777" w:rsidR="00FD6F3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Must Have</w:t>
            </w:r>
          </w:p>
        </w:tc>
      </w:tr>
      <w:tr w:rsidR="00FD6F35" w14:paraId="6F9037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5DA5" w14:textId="77777777" w:rsidR="00FD6F3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43E8" w14:textId="77777777" w:rsidR="00FD6F35" w:rsidRDefault="00000000">
            <w:r>
              <w:rPr>
                <w:color w:val="000000"/>
                <w:sz w:val="18"/>
                <w:szCs w:val="18"/>
              </w:rPr>
              <w:t>Directeur des Risques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E143" w14:textId="77777777" w:rsidR="00FD6F35" w:rsidRDefault="00000000">
            <w:r>
              <w:rPr>
                <w:color w:val="000000"/>
                <w:sz w:val="18"/>
                <w:szCs w:val="18"/>
              </w:rPr>
              <w:t>Accéder à la liste des clients en défaut avec encours et jours de retard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BA35" w14:textId="77777777" w:rsidR="00FD6F35" w:rsidRDefault="00000000">
            <w:r>
              <w:rPr>
                <w:color w:val="000000"/>
                <w:sz w:val="18"/>
                <w:szCs w:val="18"/>
              </w:rPr>
              <w:t>Prioriser les actions de recouvrement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4830" w14:textId="77777777" w:rsidR="00FD6F3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Must Have</w:t>
            </w:r>
          </w:p>
        </w:tc>
      </w:tr>
      <w:tr w:rsidR="00FD6F35" w14:paraId="6C4351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F53A" w14:textId="77777777" w:rsidR="00FD6F3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64A6" w14:textId="77777777" w:rsidR="00FD6F35" w:rsidRDefault="00000000">
            <w:r>
              <w:rPr>
                <w:color w:val="000000"/>
                <w:sz w:val="18"/>
                <w:szCs w:val="18"/>
              </w:rPr>
              <w:t>Directeur des Risques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FF14" w14:textId="77777777" w:rsidR="00FD6F35" w:rsidRDefault="00000000">
            <w:r>
              <w:rPr>
                <w:color w:val="000000"/>
                <w:sz w:val="18"/>
                <w:szCs w:val="18"/>
              </w:rPr>
              <w:t>Visualiser l'évolution mensuelle du taux de couverture sur 24 mois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BAD1C" w14:textId="77777777" w:rsidR="00FD6F35" w:rsidRDefault="00000000">
            <w:r>
              <w:rPr>
                <w:color w:val="000000"/>
                <w:sz w:val="18"/>
                <w:szCs w:val="18"/>
              </w:rPr>
              <w:t>Anticiper les besoins de provisionnement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D4FA" w14:textId="77777777" w:rsidR="00FD6F3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Must Have</w:t>
            </w:r>
          </w:p>
        </w:tc>
      </w:tr>
      <w:tr w:rsidR="00FD6F35" w14:paraId="66B3E7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0EA0" w14:textId="77777777" w:rsidR="00FD6F3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0157" w14:textId="77777777" w:rsidR="00FD6F35" w:rsidRDefault="00000000">
            <w:r>
              <w:rPr>
                <w:color w:val="000000"/>
                <w:sz w:val="18"/>
                <w:szCs w:val="18"/>
              </w:rPr>
              <w:t>DAF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5221" w14:textId="77777777" w:rsidR="00FD6F35" w:rsidRDefault="00000000">
            <w:r>
              <w:rPr>
                <w:color w:val="000000"/>
                <w:sz w:val="18"/>
                <w:szCs w:val="18"/>
              </w:rPr>
              <w:t>Suivre l'encours total par agence vs objectif budgétaire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88A4" w14:textId="77777777" w:rsidR="00FD6F35" w:rsidRDefault="00000000">
            <w:r>
              <w:rPr>
                <w:color w:val="000000"/>
                <w:sz w:val="18"/>
                <w:szCs w:val="18"/>
              </w:rPr>
              <w:t>Identifier les agences en sous-performance commerciale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CE73" w14:textId="77777777" w:rsidR="00FD6F3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Must Have</w:t>
            </w:r>
          </w:p>
        </w:tc>
      </w:tr>
      <w:tr w:rsidR="00FD6F35" w14:paraId="1A17B6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A50E" w14:textId="77777777" w:rsidR="00FD6F3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DBD5" w14:textId="77777777" w:rsidR="00FD6F35" w:rsidRDefault="00000000">
            <w:r>
              <w:rPr>
                <w:color w:val="000000"/>
                <w:sz w:val="18"/>
                <w:szCs w:val="18"/>
              </w:rPr>
              <w:t>DAF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5ABC" w14:textId="77777777" w:rsidR="00FD6F35" w:rsidRDefault="00000000">
            <w:r>
              <w:rPr>
                <w:color w:val="000000"/>
                <w:sz w:val="18"/>
                <w:szCs w:val="18"/>
              </w:rPr>
              <w:t>Exporter les données du portefeuille en Excel ou PDF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CEEB" w14:textId="77777777" w:rsidR="00FD6F35" w:rsidRDefault="00000000">
            <w:r>
              <w:rPr>
                <w:color w:val="000000"/>
                <w:sz w:val="18"/>
                <w:szCs w:val="18"/>
              </w:rPr>
              <w:t xml:space="preserve">Alimenter les </w:t>
            </w:r>
            <w:proofErr w:type="spellStart"/>
            <w:r>
              <w:rPr>
                <w:color w:val="000000"/>
                <w:sz w:val="18"/>
                <w:szCs w:val="18"/>
              </w:rPr>
              <w:t>reportings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CODIR et les présentations 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C113" w14:textId="77777777" w:rsidR="00FD6F3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Must Have</w:t>
            </w:r>
          </w:p>
        </w:tc>
      </w:tr>
      <w:tr w:rsidR="00FD6F35" w14:paraId="78EDFC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69ED" w14:textId="77777777" w:rsidR="00FD6F3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7872" w14:textId="77777777" w:rsidR="00FD6F35" w:rsidRDefault="00000000">
            <w:r>
              <w:rPr>
                <w:color w:val="000000"/>
                <w:sz w:val="18"/>
                <w:szCs w:val="18"/>
              </w:rPr>
              <w:t>Directeur d'agence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94F7" w14:textId="77777777" w:rsidR="00FD6F35" w:rsidRDefault="00000000">
            <w:r>
              <w:rPr>
                <w:color w:val="000000"/>
                <w:sz w:val="18"/>
                <w:szCs w:val="18"/>
              </w:rPr>
              <w:t>Visualiser uniquement les données de mon agence (RLS)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A29E" w14:textId="77777777" w:rsidR="00FD6F35" w:rsidRDefault="00000000">
            <w:r>
              <w:rPr>
                <w:color w:val="000000"/>
                <w:sz w:val="18"/>
                <w:szCs w:val="18"/>
              </w:rPr>
              <w:t>Piloter mon portefeuille sans accéder aux données concurrentes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6DE7" w14:textId="77777777" w:rsidR="00FD6F3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Must Have</w:t>
            </w:r>
          </w:p>
        </w:tc>
      </w:tr>
      <w:tr w:rsidR="00FD6F35" w14:paraId="5555D1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D64A" w14:textId="77777777" w:rsidR="00FD6F3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BC36" w14:textId="77777777" w:rsidR="00FD6F35" w:rsidRDefault="00000000">
            <w:r>
              <w:rPr>
                <w:color w:val="000000"/>
                <w:sz w:val="18"/>
                <w:szCs w:val="18"/>
              </w:rPr>
              <w:t>Directeur d'agence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299A" w14:textId="77777777" w:rsidR="00FD6F35" w:rsidRDefault="00000000">
            <w:r>
              <w:rPr>
                <w:color w:val="000000"/>
                <w:sz w:val="18"/>
                <w:szCs w:val="18"/>
              </w:rPr>
              <w:t>Voir la performance de chaque conseiller de mon équipe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C572" w14:textId="77777777" w:rsidR="00FD6F35" w:rsidRDefault="00000000">
            <w:r>
              <w:rPr>
                <w:color w:val="000000"/>
                <w:sz w:val="18"/>
                <w:szCs w:val="18"/>
              </w:rPr>
              <w:t>Identifier les conseillers dont le portefeuille se dégrade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91B7" w14:textId="77777777" w:rsidR="00FD6F35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Have</w:t>
            </w:r>
          </w:p>
        </w:tc>
      </w:tr>
      <w:tr w:rsidR="00FD6F35" w14:paraId="5F009D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9D6F" w14:textId="77777777" w:rsidR="00FD6F3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841E" w14:textId="77777777" w:rsidR="00FD6F35" w:rsidRDefault="00000000">
            <w:r>
              <w:rPr>
                <w:color w:val="000000"/>
                <w:sz w:val="18"/>
                <w:szCs w:val="18"/>
              </w:rPr>
              <w:t>Resp. Conformité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A2FBE" w14:textId="77777777" w:rsidR="00FD6F35" w:rsidRDefault="00000000">
            <w:r>
              <w:rPr>
                <w:color w:val="000000"/>
                <w:sz w:val="18"/>
                <w:szCs w:val="18"/>
              </w:rPr>
              <w:t xml:space="preserve">Accéder aux </w:t>
            </w:r>
            <w:proofErr w:type="spellStart"/>
            <w:r>
              <w:rPr>
                <w:color w:val="000000"/>
                <w:sz w:val="18"/>
                <w:szCs w:val="18"/>
              </w:rPr>
              <w:t>extracts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données au format EBA/BCE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5262" w14:textId="77777777" w:rsidR="00FD6F35" w:rsidRDefault="00000000">
            <w:r>
              <w:rPr>
                <w:color w:val="000000"/>
                <w:sz w:val="18"/>
                <w:szCs w:val="18"/>
              </w:rPr>
              <w:t xml:space="preserve">Respecter les obligations de </w:t>
            </w:r>
            <w:proofErr w:type="spellStart"/>
            <w:r>
              <w:rPr>
                <w:color w:val="000000"/>
                <w:sz w:val="18"/>
                <w:szCs w:val="18"/>
              </w:rPr>
              <w:t>reporting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réglementaire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5996" w14:textId="77777777" w:rsidR="00FD6F3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Must Have</w:t>
            </w:r>
          </w:p>
        </w:tc>
      </w:tr>
      <w:tr w:rsidR="00FD6F35" w14:paraId="536B48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68A2" w14:textId="77777777" w:rsidR="00FD6F3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US-09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D56F" w14:textId="77777777" w:rsidR="00FD6F35" w:rsidRDefault="00000000">
            <w:r>
              <w:rPr>
                <w:color w:val="000000"/>
                <w:sz w:val="18"/>
                <w:szCs w:val="18"/>
              </w:rPr>
              <w:t>Resp. Conformité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E136" w14:textId="77777777" w:rsidR="00FD6F35" w:rsidRDefault="00000000">
            <w:r>
              <w:rPr>
                <w:color w:val="000000"/>
                <w:sz w:val="18"/>
                <w:szCs w:val="18"/>
              </w:rPr>
              <w:t>Consulter l'historique des changements de statut des crédits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69EF3" w14:textId="77777777" w:rsidR="00FD6F35" w:rsidRDefault="00000000">
            <w:r>
              <w:rPr>
                <w:color w:val="000000"/>
                <w:sz w:val="18"/>
                <w:szCs w:val="18"/>
              </w:rPr>
              <w:t>Disposer d'un audit trail complet pour les contrôles ACPR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8AF2" w14:textId="77777777" w:rsidR="00FD6F35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Have</w:t>
            </w:r>
          </w:p>
        </w:tc>
      </w:tr>
      <w:tr w:rsidR="00FD6F35" w14:paraId="2AB063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31E9" w14:textId="77777777" w:rsidR="00FD6F3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US-10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A9D5" w14:textId="77777777" w:rsidR="00FD6F35" w:rsidRDefault="00000000">
            <w:r>
              <w:rPr>
                <w:color w:val="000000"/>
                <w:sz w:val="18"/>
                <w:szCs w:val="18"/>
              </w:rPr>
              <w:t>Tous profils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49B0" w14:textId="77777777" w:rsidR="00FD6F35" w:rsidRDefault="00000000">
            <w:r>
              <w:rPr>
                <w:color w:val="000000"/>
                <w:sz w:val="18"/>
                <w:szCs w:val="18"/>
              </w:rPr>
              <w:t xml:space="preserve">Recevoir une alerte </w:t>
            </w:r>
            <w:proofErr w:type="gramStart"/>
            <w:r>
              <w:rPr>
                <w:color w:val="000000"/>
                <w:sz w:val="18"/>
                <w:szCs w:val="18"/>
              </w:rPr>
              <w:t>email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si le NPL ratio dépasse un seuil défini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C1B3" w14:textId="77777777" w:rsidR="00FD6F35" w:rsidRDefault="00000000">
            <w:r>
              <w:rPr>
                <w:color w:val="000000"/>
                <w:sz w:val="18"/>
                <w:szCs w:val="18"/>
              </w:rPr>
              <w:t>Réagir rapidement en cas de dégradation du portefeuille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C4EC" w14:textId="77777777" w:rsidR="00FD6F35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Could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Have</w:t>
            </w:r>
          </w:p>
        </w:tc>
      </w:tr>
    </w:tbl>
    <w:p w14:paraId="4BF3A565" w14:textId="77777777" w:rsidR="00FD6F35" w:rsidRDefault="00FD6F35">
      <w:pPr>
        <w:spacing w:before="80" w:after="80"/>
      </w:pPr>
    </w:p>
    <w:p w14:paraId="5D1CEF8D" w14:textId="77777777" w:rsidR="00FD6F35" w:rsidRDefault="00000000">
      <w:r>
        <w:br w:type="page"/>
      </w:r>
    </w:p>
    <w:p w14:paraId="3A1EE896" w14:textId="77777777" w:rsidR="00FD6F35" w:rsidRDefault="00000000">
      <w:pPr>
        <w:pStyle w:val="Titre1"/>
        <w:pBdr>
          <w:bottom w:val="single" w:sz="6" w:space="1" w:color="1A5276"/>
        </w:pBdr>
      </w:pPr>
      <w:r>
        <w:lastRenderedPageBreak/>
        <w:t>2. Règles de gestion</w:t>
      </w:r>
    </w:p>
    <w:p w14:paraId="4ECD9FB4" w14:textId="77777777" w:rsidR="00FD6F35" w:rsidRDefault="00000000">
      <w:pPr>
        <w:pStyle w:val="Titre2"/>
      </w:pPr>
      <w:r>
        <w:t>2.1 Classification des crédits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3226"/>
        <w:gridCol w:w="2000"/>
      </w:tblGrid>
      <w:tr w:rsidR="00FD6F35" w14:paraId="6143DE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94BB" w14:textId="77777777" w:rsidR="00FD6F35" w:rsidRDefault="00000000"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A9B1" w14:textId="77777777" w:rsidR="00FD6F35" w:rsidRDefault="00000000"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CA62" w14:textId="77777777" w:rsidR="00FD6F35" w:rsidRDefault="00000000">
            <w:r>
              <w:rPr>
                <w:b/>
                <w:bCs/>
                <w:color w:val="FFFFFF"/>
              </w:rPr>
              <w:t>Règle de gestion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CFEB3" w14:textId="77777777" w:rsidR="00FD6F35" w:rsidRDefault="00000000">
            <w:r>
              <w:rPr>
                <w:b/>
                <w:bCs/>
                <w:color w:val="FFFFFF"/>
              </w:rPr>
              <w:t>Référence</w:t>
            </w:r>
          </w:p>
        </w:tc>
      </w:tr>
      <w:tr w:rsidR="00FD6F35" w14:paraId="53DBBD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2380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Sain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A0EB" w14:textId="77777777" w:rsidR="00FD6F35" w:rsidRDefault="00000000">
            <w:r>
              <w:rPr>
                <w:color w:val="000000"/>
                <w:sz w:val="18"/>
                <w:szCs w:val="18"/>
              </w:rPr>
              <w:t>0 à 29 jours retard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32C8" w14:textId="77777777" w:rsidR="00FD6F35" w:rsidRDefault="00000000">
            <w:r>
              <w:rPr>
                <w:color w:val="000000"/>
                <w:sz w:val="18"/>
                <w:szCs w:val="18"/>
              </w:rPr>
              <w:t>Remboursement conforme au tableau d'amortissement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1392" w14:textId="77777777" w:rsidR="00FD6F35" w:rsidRDefault="00000000">
            <w:r>
              <w:rPr>
                <w:color w:val="000000"/>
                <w:sz w:val="18"/>
                <w:szCs w:val="18"/>
              </w:rPr>
              <w:t>RG-CRD-001</w:t>
            </w:r>
          </w:p>
        </w:tc>
      </w:tr>
      <w:tr w:rsidR="00FD6F35" w14:paraId="0D8DBE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3F610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Douteux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A047" w14:textId="77777777" w:rsidR="00FD6F35" w:rsidRDefault="00000000">
            <w:r>
              <w:rPr>
                <w:color w:val="000000"/>
                <w:sz w:val="18"/>
                <w:szCs w:val="18"/>
              </w:rPr>
              <w:t>30 à 89 jours retard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7CD0" w14:textId="77777777" w:rsidR="00FD6F35" w:rsidRDefault="00000000">
            <w:r>
              <w:rPr>
                <w:color w:val="000000"/>
                <w:sz w:val="18"/>
                <w:szCs w:val="18"/>
              </w:rPr>
              <w:t>Provisionnement minimum 25% de l'encours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1A2A" w14:textId="77777777" w:rsidR="00FD6F35" w:rsidRDefault="00000000">
            <w:r>
              <w:rPr>
                <w:color w:val="000000"/>
                <w:sz w:val="18"/>
                <w:szCs w:val="18"/>
              </w:rPr>
              <w:t>RG-CRD-002</w:t>
            </w:r>
          </w:p>
        </w:tc>
      </w:tr>
      <w:tr w:rsidR="00FD6F35" w14:paraId="6B8914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3A708" w14:textId="77777777" w:rsidR="00FD6F35" w:rsidRDefault="00000000">
            <w:r>
              <w:rPr>
                <w:color w:val="000000"/>
                <w:sz w:val="18"/>
                <w:szCs w:val="18"/>
              </w:rPr>
              <w:t>Défaut (NPL)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B9234" w14:textId="77777777" w:rsidR="00FD6F35" w:rsidRDefault="00000000">
            <w:r>
              <w:rPr>
                <w:color w:val="000000"/>
                <w:sz w:val="18"/>
                <w:szCs w:val="18"/>
              </w:rPr>
              <w:t>90 jours et + retard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CCDA" w14:textId="77777777" w:rsidR="00FD6F35" w:rsidRDefault="00000000">
            <w:r>
              <w:rPr>
                <w:color w:val="000000"/>
                <w:sz w:val="18"/>
                <w:szCs w:val="18"/>
              </w:rPr>
              <w:t>Provisionnement minimum 50% — classification EBA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999E" w14:textId="77777777" w:rsidR="00FD6F35" w:rsidRDefault="00000000">
            <w:r>
              <w:rPr>
                <w:color w:val="000000"/>
                <w:sz w:val="18"/>
                <w:szCs w:val="18"/>
              </w:rPr>
              <w:t>RG-CRD-003</w:t>
            </w:r>
          </w:p>
        </w:tc>
      </w:tr>
      <w:tr w:rsidR="00FD6F35" w14:paraId="092463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AEC5" w14:textId="77777777" w:rsidR="00FD6F35" w:rsidRDefault="00000000">
            <w:r>
              <w:rPr>
                <w:color w:val="000000"/>
                <w:sz w:val="18"/>
                <w:szCs w:val="18"/>
              </w:rPr>
              <w:t>Soldé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64DA" w14:textId="77777777" w:rsidR="00FD6F35" w:rsidRDefault="00000000">
            <w:r>
              <w:rPr>
                <w:color w:val="000000"/>
                <w:sz w:val="18"/>
                <w:szCs w:val="18"/>
              </w:rPr>
              <w:t>Crédit remboursé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DC41" w14:textId="77777777" w:rsidR="00FD6F35" w:rsidRDefault="00000000">
            <w:r>
              <w:rPr>
                <w:color w:val="000000"/>
                <w:sz w:val="18"/>
                <w:szCs w:val="18"/>
              </w:rPr>
              <w:t>Exclu des calculs d'encours actifs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9A62" w14:textId="77777777" w:rsidR="00FD6F35" w:rsidRDefault="00000000">
            <w:r>
              <w:rPr>
                <w:color w:val="000000"/>
                <w:sz w:val="18"/>
                <w:szCs w:val="18"/>
              </w:rPr>
              <w:t>RG-CRD-004</w:t>
            </w:r>
          </w:p>
        </w:tc>
      </w:tr>
    </w:tbl>
    <w:p w14:paraId="53FFF97E" w14:textId="77777777" w:rsidR="00FD6F35" w:rsidRDefault="00FD6F35">
      <w:pPr>
        <w:spacing w:before="80" w:after="80"/>
      </w:pPr>
    </w:p>
    <w:p w14:paraId="1E134AEA" w14:textId="77777777" w:rsidR="00FD6F35" w:rsidRDefault="00000000">
      <w:pPr>
        <w:pStyle w:val="Titre2"/>
      </w:pPr>
      <w:r>
        <w:t>2.2 Calcul des indicateurs clés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5526"/>
      </w:tblGrid>
      <w:tr w:rsidR="00FD6F35" w14:paraId="173574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BB50" w14:textId="77777777" w:rsidR="00FD6F35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D0C5" w14:textId="77777777" w:rsidR="00FD6F35" w:rsidRDefault="00000000">
            <w:r>
              <w:rPr>
                <w:b/>
                <w:bCs/>
                <w:color w:val="FFFFFF"/>
              </w:rPr>
              <w:t>Indicateur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CDD6" w14:textId="77777777" w:rsidR="00FD6F35" w:rsidRDefault="00000000">
            <w:r>
              <w:rPr>
                <w:b/>
                <w:bCs/>
                <w:color w:val="FFFFFF"/>
              </w:rPr>
              <w:t>Formule</w:t>
            </w:r>
          </w:p>
        </w:tc>
      </w:tr>
      <w:tr w:rsidR="00FD6F35" w14:paraId="5A14E2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FE83" w14:textId="77777777" w:rsidR="00FD6F35" w:rsidRDefault="00000000">
            <w:r>
              <w:rPr>
                <w:color w:val="000000"/>
                <w:sz w:val="18"/>
                <w:szCs w:val="18"/>
              </w:rPr>
              <w:t>KPI-01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CDCB" w14:textId="77777777" w:rsidR="00FD6F35" w:rsidRDefault="00000000">
            <w:r>
              <w:rPr>
                <w:color w:val="000000"/>
                <w:sz w:val="18"/>
                <w:szCs w:val="18"/>
              </w:rPr>
              <w:t>Encours total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B54C" w14:textId="77777777" w:rsidR="00FD6F35" w:rsidRDefault="00000000">
            <w:proofErr w:type="gramStart"/>
            <w:r>
              <w:rPr>
                <w:color w:val="000000"/>
                <w:sz w:val="18"/>
                <w:szCs w:val="18"/>
              </w:rPr>
              <w:t>SUM(</w:t>
            </w:r>
            <w:proofErr w:type="gramEnd"/>
            <w:r>
              <w:rPr>
                <w:color w:val="000000"/>
                <w:sz w:val="18"/>
                <w:szCs w:val="18"/>
              </w:rPr>
              <w:t>encours) WHERE statut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 !=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'Soldé'</w:t>
            </w:r>
          </w:p>
        </w:tc>
      </w:tr>
      <w:tr w:rsidR="00FD6F35" w14:paraId="2ADB25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A434" w14:textId="77777777" w:rsidR="00FD6F35" w:rsidRDefault="00000000">
            <w:r>
              <w:rPr>
                <w:color w:val="000000"/>
                <w:sz w:val="18"/>
                <w:szCs w:val="18"/>
              </w:rPr>
              <w:t>KPI-02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4B63" w14:textId="77777777" w:rsidR="00FD6F35" w:rsidRDefault="00000000">
            <w:r>
              <w:rPr>
                <w:color w:val="000000"/>
                <w:sz w:val="18"/>
                <w:szCs w:val="18"/>
              </w:rPr>
              <w:t>NPL Ratio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EF67" w14:textId="77777777" w:rsidR="00FD6F35" w:rsidRDefault="00000000">
            <w:proofErr w:type="gramStart"/>
            <w:r>
              <w:rPr>
                <w:color w:val="000000"/>
                <w:sz w:val="18"/>
                <w:szCs w:val="18"/>
              </w:rPr>
              <w:t>SUM(</w:t>
            </w:r>
            <w:proofErr w:type="gramEnd"/>
            <w:r>
              <w:rPr>
                <w:color w:val="000000"/>
                <w:sz w:val="18"/>
                <w:szCs w:val="18"/>
              </w:rPr>
              <w:t>encours) WHERE statut IN ('</w:t>
            </w:r>
            <w:proofErr w:type="spellStart"/>
            <w:r>
              <w:rPr>
                <w:color w:val="000000"/>
                <w:sz w:val="18"/>
                <w:szCs w:val="18"/>
              </w:rPr>
              <w:t>Douteux','Défaut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') / </w:t>
            </w:r>
            <w:proofErr w:type="gramStart"/>
            <w:r>
              <w:rPr>
                <w:color w:val="000000"/>
                <w:sz w:val="18"/>
                <w:szCs w:val="18"/>
              </w:rPr>
              <w:t>SUM(</w:t>
            </w:r>
            <w:proofErr w:type="gramEnd"/>
            <w:r>
              <w:rPr>
                <w:color w:val="000000"/>
                <w:sz w:val="18"/>
                <w:szCs w:val="18"/>
              </w:rPr>
              <w:t>encours total) * 100</w:t>
            </w:r>
          </w:p>
        </w:tc>
      </w:tr>
      <w:tr w:rsidR="00FD6F35" w14:paraId="4E1C68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971BE" w14:textId="77777777" w:rsidR="00FD6F35" w:rsidRDefault="00000000">
            <w:r>
              <w:rPr>
                <w:color w:val="000000"/>
                <w:sz w:val="18"/>
                <w:szCs w:val="18"/>
              </w:rPr>
              <w:t>KPI-03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5740" w14:textId="77777777" w:rsidR="00FD6F35" w:rsidRDefault="00000000">
            <w:r>
              <w:rPr>
                <w:color w:val="000000"/>
                <w:sz w:val="18"/>
                <w:szCs w:val="18"/>
              </w:rPr>
              <w:t>Taux de couverture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E1D4" w14:textId="77777777" w:rsidR="00FD6F35" w:rsidRDefault="00000000">
            <w:proofErr w:type="gramStart"/>
            <w:r>
              <w:rPr>
                <w:color w:val="000000"/>
                <w:sz w:val="18"/>
                <w:szCs w:val="18"/>
              </w:rPr>
              <w:t>SUM(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provisions) / </w:t>
            </w:r>
            <w:proofErr w:type="gramStart"/>
            <w:r>
              <w:rPr>
                <w:color w:val="000000"/>
                <w:sz w:val="18"/>
                <w:szCs w:val="18"/>
              </w:rPr>
              <w:t>SUM(</w:t>
            </w:r>
            <w:proofErr w:type="gramEnd"/>
            <w:r>
              <w:rPr>
                <w:color w:val="000000"/>
                <w:sz w:val="18"/>
                <w:szCs w:val="18"/>
              </w:rPr>
              <w:t>encours) WHERE statut IN ('</w:t>
            </w:r>
            <w:proofErr w:type="spellStart"/>
            <w:r>
              <w:rPr>
                <w:color w:val="000000"/>
                <w:sz w:val="18"/>
                <w:szCs w:val="18"/>
              </w:rPr>
              <w:t>Douteux','Défaut</w:t>
            </w:r>
            <w:proofErr w:type="spellEnd"/>
            <w:r>
              <w:rPr>
                <w:color w:val="000000"/>
                <w:sz w:val="18"/>
                <w:szCs w:val="18"/>
              </w:rPr>
              <w:t>') * 100</w:t>
            </w:r>
          </w:p>
        </w:tc>
      </w:tr>
      <w:tr w:rsidR="00FD6F35" w14:paraId="4743A3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BB99" w14:textId="77777777" w:rsidR="00FD6F35" w:rsidRDefault="00000000">
            <w:r>
              <w:rPr>
                <w:color w:val="000000"/>
                <w:sz w:val="18"/>
                <w:szCs w:val="18"/>
              </w:rPr>
              <w:t>KPI-04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BDB0" w14:textId="77777777" w:rsidR="00FD6F35" w:rsidRDefault="00000000">
            <w:r>
              <w:rPr>
                <w:color w:val="000000"/>
                <w:sz w:val="18"/>
                <w:szCs w:val="18"/>
              </w:rPr>
              <w:t>Taux réalisation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F25D" w14:textId="77777777" w:rsidR="00FD6F35" w:rsidRDefault="00000000">
            <w:proofErr w:type="gramStart"/>
            <w:r>
              <w:rPr>
                <w:color w:val="000000"/>
                <w:sz w:val="18"/>
                <w:szCs w:val="18"/>
              </w:rPr>
              <w:t>SUM(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encours agence) / </w:t>
            </w:r>
            <w:proofErr w:type="spellStart"/>
            <w:r>
              <w:rPr>
                <w:color w:val="000000"/>
                <w:sz w:val="18"/>
                <w:szCs w:val="18"/>
              </w:rPr>
              <w:t>objectif_encours_agence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* 100</w:t>
            </w:r>
          </w:p>
        </w:tc>
      </w:tr>
      <w:tr w:rsidR="00FD6F35" w14:paraId="170567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8F62" w14:textId="77777777" w:rsidR="00FD6F35" w:rsidRDefault="00000000">
            <w:r>
              <w:rPr>
                <w:color w:val="000000"/>
                <w:sz w:val="18"/>
                <w:szCs w:val="18"/>
              </w:rPr>
              <w:t>KPI-05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4BAA" w14:textId="77777777" w:rsidR="00FD6F35" w:rsidRDefault="00000000">
            <w:r>
              <w:rPr>
                <w:color w:val="000000"/>
                <w:sz w:val="18"/>
                <w:szCs w:val="18"/>
              </w:rPr>
              <w:t>Score moyen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80EA" w14:textId="77777777" w:rsidR="00FD6F35" w:rsidRDefault="00000000">
            <w:proofErr w:type="gramStart"/>
            <w:r>
              <w:rPr>
                <w:color w:val="000000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score_credit</w:t>
            </w:r>
            <w:proofErr w:type="spellEnd"/>
            <w:r>
              <w:rPr>
                <w:color w:val="000000"/>
                <w:sz w:val="18"/>
                <w:szCs w:val="18"/>
              </w:rPr>
              <w:t>) par agence / segment / conseiller</w:t>
            </w:r>
          </w:p>
        </w:tc>
      </w:tr>
    </w:tbl>
    <w:p w14:paraId="456AFDCE" w14:textId="77777777" w:rsidR="00FD6F35" w:rsidRDefault="00FD6F35">
      <w:pPr>
        <w:spacing w:before="80" w:after="80"/>
      </w:pPr>
    </w:p>
    <w:p w14:paraId="3497B0BD" w14:textId="77777777" w:rsidR="00FD6F35" w:rsidRDefault="00000000">
      <w:r>
        <w:br w:type="page"/>
      </w:r>
    </w:p>
    <w:p w14:paraId="3A640187" w14:textId="77777777" w:rsidR="00FD6F35" w:rsidRDefault="00000000">
      <w:pPr>
        <w:pStyle w:val="Titre1"/>
        <w:pBdr>
          <w:bottom w:val="single" w:sz="6" w:space="1" w:color="1A5276"/>
        </w:pBdr>
      </w:pPr>
      <w:r>
        <w:lastRenderedPageBreak/>
        <w:t>3. Description fonctionnelle des écrans</w:t>
      </w:r>
    </w:p>
    <w:p w14:paraId="299B5ABB" w14:textId="77777777" w:rsidR="00FD6F35" w:rsidRDefault="00000000">
      <w:pPr>
        <w:pStyle w:val="Titre2"/>
      </w:pPr>
      <w:r>
        <w:t>3.1 Page 1 — Vue Direction (CODIR / Risques)</w:t>
      </w:r>
    </w:p>
    <w:p w14:paraId="47F484BC" w14:textId="77777777" w:rsidR="00FD6F35" w:rsidRDefault="00000000">
      <w:pPr>
        <w:spacing w:before="180" w:after="100"/>
      </w:pPr>
      <w:r>
        <w:rPr>
          <w:b/>
          <w:bCs/>
          <w:color w:val="555555"/>
          <w:sz w:val="22"/>
          <w:szCs w:val="22"/>
        </w:rPr>
        <w:t>Accès : Directeur des Risques, DAF, Responsable Conformité</w:t>
      </w:r>
    </w:p>
    <w:p w14:paraId="0A95011C" w14:textId="77777777" w:rsidR="00FD6F35" w:rsidRDefault="00FD6F3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26"/>
        <w:gridCol w:w="2000"/>
      </w:tblGrid>
      <w:tr w:rsidR="00FD6F35" w14:paraId="3AE6D7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365D" w14:textId="77777777" w:rsidR="00FD6F35" w:rsidRDefault="00000000"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4131" w14:textId="77777777" w:rsidR="00FD6F35" w:rsidRDefault="00000000">
            <w:r>
              <w:rPr>
                <w:b/>
                <w:bCs/>
                <w:color w:val="FFFFFF"/>
              </w:rPr>
              <w:t>Description fonctionnelle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9923" w14:textId="77777777" w:rsidR="00FD6F35" w:rsidRDefault="00000000">
            <w:r>
              <w:rPr>
                <w:b/>
                <w:bCs/>
                <w:color w:val="FFFFFF"/>
              </w:rPr>
              <w:t>User story liée</w:t>
            </w:r>
          </w:p>
        </w:tc>
      </w:tr>
      <w:tr w:rsidR="00FD6F35" w14:paraId="4EF03E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9818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Carte KPI — Encours total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9B32" w14:textId="77777777" w:rsidR="00FD6F35" w:rsidRDefault="00000000">
            <w:r>
              <w:rPr>
                <w:color w:val="000000"/>
                <w:sz w:val="18"/>
                <w:szCs w:val="18"/>
              </w:rPr>
              <w:t>Affiche l'encours total actif (crédits non soldés). Variation vs mois précédent en vert/rouge.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BC22" w14:textId="77777777" w:rsidR="00FD6F35" w:rsidRDefault="00000000">
            <w:r>
              <w:rPr>
                <w:color w:val="000000"/>
                <w:sz w:val="18"/>
                <w:szCs w:val="18"/>
              </w:rPr>
              <w:t>US-04</w:t>
            </w:r>
          </w:p>
        </w:tc>
      </w:tr>
      <w:tr w:rsidR="00FD6F35" w14:paraId="5346C0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0ED3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Carte KPI — NPL Ratio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9FCD" w14:textId="77777777" w:rsidR="00FD6F35" w:rsidRDefault="00000000">
            <w:r>
              <w:rPr>
                <w:color w:val="000000"/>
                <w:sz w:val="18"/>
                <w:szCs w:val="18"/>
              </w:rPr>
              <w:t>Affiche le NPL ratio en %. Jauge de 0 à 15%. Seuil d'alerte à 8% (orange) et 12% (rouge).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4BB9" w14:textId="77777777" w:rsidR="00FD6F35" w:rsidRDefault="00000000">
            <w:r>
              <w:rPr>
                <w:color w:val="000000"/>
                <w:sz w:val="18"/>
                <w:szCs w:val="18"/>
              </w:rPr>
              <w:t>US-01</w:t>
            </w:r>
          </w:p>
        </w:tc>
      </w:tr>
      <w:tr w:rsidR="00FD6F35" w14:paraId="60413C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A6AE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Carte KPI — Taux de couverture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4C35" w14:textId="77777777" w:rsidR="00FD6F35" w:rsidRDefault="00000000">
            <w:r>
              <w:rPr>
                <w:color w:val="000000"/>
                <w:sz w:val="18"/>
                <w:szCs w:val="18"/>
              </w:rPr>
              <w:t>Ratio provisions / encours NPL. Seuil minimum réglementaire : 50% affiché en référence.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75C7" w14:textId="77777777" w:rsidR="00FD6F35" w:rsidRDefault="00000000">
            <w:r>
              <w:rPr>
                <w:color w:val="000000"/>
                <w:sz w:val="18"/>
                <w:szCs w:val="18"/>
              </w:rPr>
              <w:t>US-03</w:t>
            </w:r>
          </w:p>
        </w:tc>
      </w:tr>
      <w:tr w:rsidR="00FD6F35" w14:paraId="0192E0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4970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Graphique en anneau — Statuts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268E" w14:textId="77777777" w:rsidR="00FD6F35" w:rsidRDefault="00000000">
            <w:r>
              <w:rPr>
                <w:color w:val="000000"/>
                <w:sz w:val="18"/>
                <w:szCs w:val="18"/>
              </w:rPr>
              <w:t>Répartition des encours par statut (Sain / Douteux / Défaut / Soldé). Cliquable pour filtrer.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D965" w14:textId="77777777" w:rsidR="00FD6F35" w:rsidRDefault="00000000">
            <w:r>
              <w:rPr>
                <w:color w:val="000000"/>
                <w:sz w:val="18"/>
                <w:szCs w:val="18"/>
              </w:rPr>
              <w:t>US-01</w:t>
            </w:r>
          </w:p>
        </w:tc>
      </w:tr>
      <w:tr w:rsidR="00FD6F35" w14:paraId="4BFF7E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6699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Barres groupées — Type de crédit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F51E" w14:textId="77777777" w:rsidR="00FD6F35" w:rsidRDefault="00000000">
            <w:r>
              <w:rPr>
                <w:color w:val="000000"/>
                <w:sz w:val="18"/>
                <w:szCs w:val="18"/>
              </w:rPr>
              <w:t>Encours alloué vs consommé par type (</w:t>
            </w:r>
            <w:proofErr w:type="spellStart"/>
            <w:r>
              <w:rPr>
                <w:color w:val="000000"/>
                <w:sz w:val="18"/>
                <w:szCs w:val="18"/>
              </w:rPr>
              <w:t>Immo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Conso / Pro / Revolving).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F56BE" w14:textId="77777777" w:rsidR="00FD6F35" w:rsidRDefault="00000000">
            <w:r>
              <w:rPr>
                <w:color w:val="000000"/>
                <w:sz w:val="18"/>
                <w:szCs w:val="18"/>
              </w:rPr>
              <w:t>US-04</w:t>
            </w:r>
          </w:p>
        </w:tc>
      </w:tr>
      <w:tr w:rsidR="00FD6F35" w14:paraId="697460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4FFA5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Courbe mensuelle — Évolution NPL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1C2F" w14:textId="77777777" w:rsidR="00FD6F35" w:rsidRDefault="00000000">
            <w:r>
              <w:rPr>
                <w:color w:val="000000"/>
                <w:sz w:val="18"/>
                <w:szCs w:val="18"/>
              </w:rPr>
              <w:t>Évolution du NPL ratio sur 24 mois glissants. Annotation automatique des seuils dépassés.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F63E" w14:textId="77777777" w:rsidR="00FD6F35" w:rsidRDefault="00000000">
            <w:r>
              <w:rPr>
                <w:color w:val="000000"/>
                <w:sz w:val="18"/>
                <w:szCs w:val="18"/>
              </w:rPr>
              <w:t>US-03</w:t>
            </w:r>
          </w:p>
        </w:tc>
      </w:tr>
      <w:tr w:rsidR="00FD6F35" w14:paraId="2AEC6A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5587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Tableau — Top 10 clients à risque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D7FC" w14:textId="77777777" w:rsidR="00FD6F35" w:rsidRDefault="00000000">
            <w:r>
              <w:rPr>
                <w:color w:val="000000"/>
                <w:sz w:val="18"/>
                <w:szCs w:val="18"/>
              </w:rPr>
              <w:t>Liste clients avec : nom masqué (RGPD), agence, encours, jours retard, statut, conseiller.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C45F" w14:textId="77777777" w:rsidR="00FD6F35" w:rsidRDefault="00000000">
            <w:r>
              <w:rPr>
                <w:color w:val="000000"/>
                <w:sz w:val="18"/>
                <w:szCs w:val="18"/>
              </w:rPr>
              <w:t>US-02</w:t>
            </w:r>
          </w:p>
        </w:tc>
      </w:tr>
      <w:tr w:rsidR="00FD6F35" w14:paraId="6F4DCE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9843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Bouton Export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0DB8" w14:textId="77777777" w:rsidR="00FD6F35" w:rsidRDefault="00000000">
            <w:r>
              <w:rPr>
                <w:color w:val="000000"/>
                <w:sz w:val="18"/>
                <w:szCs w:val="18"/>
              </w:rPr>
              <w:t>Export PDF du rapport au format standard CODIR. Export Excel des données brutes pour Conformité.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1B58" w14:textId="77777777" w:rsidR="00FD6F35" w:rsidRDefault="00000000">
            <w:r>
              <w:rPr>
                <w:color w:val="000000"/>
                <w:sz w:val="18"/>
                <w:szCs w:val="18"/>
              </w:rPr>
              <w:t>US-05, US-08</w:t>
            </w:r>
          </w:p>
        </w:tc>
      </w:tr>
    </w:tbl>
    <w:p w14:paraId="16E8415E" w14:textId="77777777" w:rsidR="00FD6F35" w:rsidRDefault="00FD6F35">
      <w:pPr>
        <w:spacing w:before="80" w:after="80"/>
      </w:pPr>
    </w:p>
    <w:p w14:paraId="6720741C" w14:textId="77777777" w:rsidR="00FD6F35" w:rsidRDefault="00000000">
      <w:pPr>
        <w:pStyle w:val="Titre2"/>
      </w:pPr>
      <w:r>
        <w:t>3.2 Page 2 — Vue Agence</w:t>
      </w:r>
    </w:p>
    <w:p w14:paraId="63134284" w14:textId="77777777" w:rsidR="00FD6F35" w:rsidRDefault="00000000">
      <w:pPr>
        <w:spacing w:before="180" w:after="100"/>
      </w:pPr>
      <w:r>
        <w:rPr>
          <w:b/>
          <w:bCs/>
          <w:color w:val="555555"/>
          <w:sz w:val="22"/>
          <w:szCs w:val="22"/>
        </w:rPr>
        <w:t>Accès : Directeur d'agence (RLS — données agence uniquement)</w:t>
      </w:r>
    </w:p>
    <w:p w14:paraId="74EBB4D1" w14:textId="77777777" w:rsidR="00FD6F35" w:rsidRDefault="00FD6F3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26"/>
        <w:gridCol w:w="2000"/>
      </w:tblGrid>
      <w:tr w:rsidR="00FD6F35" w14:paraId="6D1629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A13A" w14:textId="77777777" w:rsidR="00FD6F35" w:rsidRDefault="00000000"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E5BE" w14:textId="77777777" w:rsidR="00FD6F35" w:rsidRDefault="00000000">
            <w:r>
              <w:rPr>
                <w:b/>
                <w:bCs/>
                <w:color w:val="FFFFFF"/>
              </w:rPr>
              <w:t>Description fonctionnelle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8249" w14:textId="77777777" w:rsidR="00FD6F35" w:rsidRDefault="00000000">
            <w:r>
              <w:rPr>
                <w:b/>
                <w:bCs/>
                <w:color w:val="FFFFFF"/>
              </w:rPr>
              <w:t>User story liée</w:t>
            </w:r>
          </w:p>
        </w:tc>
      </w:tr>
      <w:tr w:rsidR="00FD6F35" w14:paraId="4971D7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8EB1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KPIs agence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3E2A8" w14:textId="77777777" w:rsidR="00FD6F35" w:rsidRDefault="00000000">
            <w:r>
              <w:rPr>
                <w:color w:val="000000"/>
                <w:sz w:val="18"/>
                <w:szCs w:val="18"/>
              </w:rPr>
              <w:t>Encours agence, nb clients actifs, NPL ratio agence, taux de réalisation objectif.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365F" w14:textId="77777777" w:rsidR="00FD6F35" w:rsidRDefault="00000000">
            <w:r>
              <w:rPr>
                <w:color w:val="000000"/>
                <w:sz w:val="18"/>
                <w:szCs w:val="18"/>
              </w:rPr>
              <w:t>US-06</w:t>
            </w:r>
          </w:p>
        </w:tc>
      </w:tr>
      <w:tr w:rsidR="00FD6F35" w14:paraId="2C9079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B5A9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Barre de progression — Objectif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E205" w14:textId="77777777" w:rsidR="00FD6F35" w:rsidRDefault="00000000">
            <w:r>
              <w:rPr>
                <w:color w:val="000000"/>
                <w:sz w:val="18"/>
                <w:szCs w:val="18"/>
              </w:rPr>
              <w:t>Encours réel vs objectif budgétaire. Couleur : vert &gt; 95%, orange 80-95%, rouge &lt; 80%.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BA8C" w14:textId="77777777" w:rsidR="00FD6F35" w:rsidRDefault="00000000">
            <w:r>
              <w:rPr>
                <w:color w:val="000000"/>
                <w:sz w:val="18"/>
                <w:szCs w:val="18"/>
              </w:rPr>
              <w:t>US-04, US-06</w:t>
            </w:r>
          </w:p>
        </w:tc>
      </w:tr>
      <w:tr w:rsidR="00FD6F35" w14:paraId="343953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B1DF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Matrice conseillers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9046" w14:textId="77777777" w:rsidR="00FD6F35" w:rsidRDefault="00000000">
            <w:r>
              <w:rPr>
                <w:color w:val="000000"/>
                <w:sz w:val="18"/>
                <w:szCs w:val="18"/>
              </w:rPr>
              <w:t>Tableau : conseiller, nb clients, encours géré, score moyen portefeuille, nb défauts, NPL %.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CC96" w14:textId="77777777" w:rsidR="00FD6F35" w:rsidRDefault="00000000">
            <w:r>
              <w:rPr>
                <w:color w:val="000000"/>
                <w:sz w:val="18"/>
                <w:szCs w:val="18"/>
              </w:rPr>
              <w:t>US-07</w:t>
            </w:r>
          </w:p>
        </w:tc>
      </w:tr>
      <w:tr w:rsidR="00FD6F35" w14:paraId="0765A3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D09A" w14:textId="77777777" w:rsidR="00FD6F35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Scatter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plot — Risque client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6CEE" w14:textId="77777777" w:rsidR="00FD6F35" w:rsidRDefault="00000000">
            <w:r>
              <w:rPr>
                <w:color w:val="000000"/>
                <w:sz w:val="18"/>
                <w:szCs w:val="18"/>
              </w:rPr>
              <w:t>Score crédit (axe X) vs encours (axe Y). Couleur par statut. Taille bulle = jours retard.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96CA" w14:textId="77777777" w:rsidR="00FD6F35" w:rsidRDefault="00000000">
            <w:r>
              <w:rPr>
                <w:color w:val="000000"/>
                <w:sz w:val="18"/>
                <w:szCs w:val="18"/>
              </w:rPr>
              <w:t>US-06</w:t>
            </w:r>
          </w:p>
        </w:tc>
      </w:tr>
      <w:tr w:rsidR="00FD6F35" w14:paraId="3593EC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51E8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Comparaison réseau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0D11" w14:textId="77777777" w:rsidR="00FD6F35" w:rsidRDefault="00000000">
            <w:r>
              <w:rPr>
                <w:color w:val="000000"/>
                <w:sz w:val="18"/>
                <w:szCs w:val="18"/>
              </w:rPr>
              <w:t>Positionnement de l'agence vs moyenne réseau sur NPL ratio et taux de réalisation.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3292" w14:textId="77777777" w:rsidR="00FD6F35" w:rsidRDefault="00000000">
            <w:r>
              <w:rPr>
                <w:color w:val="000000"/>
                <w:sz w:val="18"/>
                <w:szCs w:val="18"/>
              </w:rPr>
              <w:t>US-07</w:t>
            </w:r>
          </w:p>
        </w:tc>
      </w:tr>
    </w:tbl>
    <w:p w14:paraId="06DFD07B" w14:textId="77777777" w:rsidR="00FD6F35" w:rsidRDefault="00FD6F35">
      <w:pPr>
        <w:spacing w:before="80" w:after="80"/>
      </w:pPr>
    </w:p>
    <w:p w14:paraId="534DBB99" w14:textId="77777777" w:rsidR="00FD6F35" w:rsidRDefault="00000000">
      <w:pPr>
        <w:pStyle w:val="Titre2"/>
      </w:pPr>
      <w:r>
        <w:t>3.3 Page 3 — Vue Risque</w:t>
      </w:r>
    </w:p>
    <w:p w14:paraId="6822D045" w14:textId="77777777" w:rsidR="00FD6F35" w:rsidRDefault="00000000">
      <w:pPr>
        <w:spacing w:before="180" w:after="100"/>
      </w:pPr>
      <w:r>
        <w:rPr>
          <w:b/>
          <w:bCs/>
          <w:color w:val="555555"/>
          <w:sz w:val="22"/>
          <w:szCs w:val="22"/>
        </w:rPr>
        <w:t>Accès : Directeur des Risques, Responsable Conformité</w:t>
      </w:r>
    </w:p>
    <w:p w14:paraId="1A9CD24B" w14:textId="77777777" w:rsidR="00FD6F35" w:rsidRDefault="00FD6F3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26"/>
        <w:gridCol w:w="2000"/>
      </w:tblGrid>
      <w:tr w:rsidR="00FD6F35" w14:paraId="3EAE51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37F4" w14:textId="77777777" w:rsidR="00FD6F35" w:rsidRDefault="00000000"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41AA" w14:textId="77777777" w:rsidR="00FD6F35" w:rsidRDefault="00000000">
            <w:r>
              <w:rPr>
                <w:b/>
                <w:bCs/>
                <w:color w:val="FFFFFF"/>
              </w:rPr>
              <w:t>Description fonctionnelle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EF2D" w14:textId="77777777" w:rsidR="00FD6F35" w:rsidRDefault="00000000">
            <w:r>
              <w:rPr>
                <w:b/>
                <w:bCs/>
                <w:color w:val="FFFFFF"/>
              </w:rPr>
              <w:t>User story liée</w:t>
            </w:r>
          </w:p>
        </w:tc>
      </w:tr>
      <w:tr w:rsidR="00FD6F35" w14:paraId="2A3C17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8E15" w14:textId="77777777" w:rsidR="00FD6F35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Heatmap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NPL — Agence × Type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82BC" w14:textId="77777777" w:rsidR="00FD6F35" w:rsidRDefault="00000000">
            <w:r>
              <w:rPr>
                <w:color w:val="000000"/>
                <w:sz w:val="18"/>
                <w:szCs w:val="18"/>
              </w:rPr>
              <w:t>Matrice de chaleur : NPL ratio par agence (lignes) et type de crédit (colonnes).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4E9A" w14:textId="77777777" w:rsidR="00FD6F35" w:rsidRDefault="00000000">
            <w:r>
              <w:rPr>
                <w:color w:val="000000"/>
                <w:sz w:val="18"/>
                <w:szCs w:val="18"/>
              </w:rPr>
              <w:t>US-01</w:t>
            </w:r>
          </w:p>
        </w:tc>
      </w:tr>
      <w:tr w:rsidR="00FD6F35" w14:paraId="3C7B7A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9440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Distribution score crédit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4B6A" w14:textId="77777777" w:rsidR="00FD6F35" w:rsidRDefault="00000000">
            <w:r>
              <w:rPr>
                <w:color w:val="000000"/>
                <w:sz w:val="18"/>
                <w:szCs w:val="18"/>
              </w:rPr>
              <w:t>Histogramme des scores par tranches de 50 pts. Zones colorées : vert &gt; 700, orange 600-700, rouge &lt; 600.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1E7C" w14:textId="77777777" w:rsidR="00FD6F35" w:rsidRDefault="00000000">
            <w:r>
              <w:rPr>
                <w:color w:val="000000"/>
                <w:sz w:val="18"/>
                <w:szCs w:val="18"/>
              </w:rPr>
              <w:t>US-02</w:t>
            </w:r>
          </w:p>
        </w:tc>
      </w:tr>
      <w:tr w:rsidR="00FD6F35" w14:paraId="683095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19979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Tableau audit trail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9B71" w14:textId="77777777" w:rsidR="00FD6F35" w:rsidRDefault="00000000">
            <w:r>
              <w:rPr>
                <w:color w:val="000000"/>
                <w:sz w:val="18"/>
                <w:szCs w:val="18"/>
              </w:rPr>
              <w:t>Historique des changements de statut : date, crédit, ancien statut, nouveau statut, utilisateur.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E16A" w14:textId="77777777" w:rsidR="00FD6F35" w:rsidRDefault="00000000">
            <w:r>
              <w:rPr>
                <w:color w:val="000000"/>
                <w:sz w:val="18"/>
                <w:szCs w:val="18"/>
              </w:rPr>
              <w:t>US-09</w:t>
            </w:r>
          </w:p>
        </w:tc>
      </w:tr>
      <w:tr w:rsidR="00FD6F35" w14:paraId="1FE2D2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EC74" w14:textId="77777777" w:rsidR="00FD6F35" w:rsidRDefault="00000000">
            <w:r>
              <w:rPr>
                <w:b/>
                <w:bCs/>
                <w:color w:val="000000"/>
                <w:sz w:val="18"/>
                <w:szCs w:val="18"/>
              </w:rPr>
              <w:t>Alertes NPL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EF84" w14:textId="77777777" w:rsidR="00FD6F35" w:rsidRDefault="00000000">
            <w:r>
              <w:rPr>
                <w:color w:val="000000"/>
                <w:sz w:val="18"/>
                <w:szCs w:val="18"/>
              </w:rPr>
              <w:t>Liste des agences/segments ayant dépassé le seuil d'alerte paramétrable. Horodatage de dépassement.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5878" w14:textId="77777777" w:rsidR="00FD6F35" w:rsidRDefault="00000000">
            <w:r>
              <w:rPr>
                <w:color w:val="000000"/>
                <w:sz w:val="18"/>
                <w:szCs w:val="18"/>
              </w:rPr>
              <w:t>US-10</w:t>
            </w:r>
          </w:p>
        </w:tc>
      </w:tr>
    </w:tbl>
    <w:p w14:paraId="5BAAC497" w14:textId="77777777" w:rsidR="00FD6F35" w:rsidRDefault="00FD6F35">
      <w:pPr>
        <w:spacing w:before="80" w:after="80"/>
      </w:pPr>
    </w:p>
    <w:p w14:paraId="4144AEEB" w14:textId="77777777" w:rsidR="00FD6F35" w:rsidRDefault="00000000">
      <w:r>
        <w:br w:type="page"/>
      </w:r>
    </w:p>
    <w:p w14:paraId="02F753F4" w14:textId="77777777" w:rsidR="00FD6F35" w:rsidRDefault="00000000">
      <w:pPr>
        <w:pStyle w:val="Titre1"/>
        <w:pBdr>
          <w:bottom w:val="single" w:sz="6" w:space="1" w:color="1A5276"/>
        </w:pBdr>
      </w:pPr>
      <w:r>
        <w:lastRenderedPageBreak/>
        <w:t>4. Flux de données et intégrations</w:t>
      </w:r>
    </w:p>
    <w:p w14:paraId="655C5E4D" w14:textId="77777777" w:rsidR="00FD6F35" w:rsidRDefault="00000000">
      <w:pPr>
        <w:pStyle w:val="Titre2"/>
      </w:pPr>
      <w:r>
        <w:t>4.1 Architecture de la solution</w:t>
      </w:r>
    </w:p>
    <w:p w14:paraId="239AA5B0" w14:textId="77777777" w:rsidR="00FD6F35" w:rsidRDefault="00000000">
      <w:pPr>
        <w:spacing w:before="80" w:after="80"/>
      </w:pPr>
      <w:r>
        <w:rPr>
          <w:color w:val="000000"/>
        </w:rPr>
        <w:t>La solution repose sur l'architecture suivante :</w:t>
      </w:r>
    </w:p>
    <w:p w14:paraId="7ED32920" w14:textId="77777777" w:rsidR="00FD6F35" w:rsidRDefault="00FD6F35">
      <w:pPr>
        <w:spacing w:before="80" w:after="80"/>
      </w:pPr>
    </w:p>
    <w:p w14:paraId="05DDA8D0" w14:textId="77777777" w:rsidR="00FD6F35" w:rsidRDefault="00000000">
      <w:pPr>
        <w:pStyle w:val="Paragraphedeliste"/>
        <w:numPr>
          <w:ilvl w:val="0"/>
          <w:numId w:val="2"/>
        </w:numPr>
        <w:spacing w:before="60" w:after="60"/>
      </w:pPr>
      <w:r>
        <w:t>CBS (Core Banking System) : source de données principale — extraction quotidienne à J+1 à 6h00</w:t>
      </w:r>
    </w:p>
    <w:p w14:paraId="23A1F487" w14:textId="77777777" w:rsidR="00FD6F35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ETL / </w:t>
      </w:r>
      <w:proofErr w:type="spellStart"/>
      <w:r>
        <w:t>Dataflow</w:t>
      </w:r>
      <w:proofErr w:type="spellEnd"/>
      <w:r>
        <w:t xml:space="preserve"> Power BI : transformation et chargement des données dans le modèle</w:t>
      </w:r>
    </w:p>
    <w:p w14:paraId="172EA507" w14:textId="77777777" w:rsidR="00FD6F35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Power BI </w:t>
      </w:r>
      <w:proofErr w:type="spellStart"/>
      <w:r>
        <w:t>Dataset</w:t>
      </w:r>
      <w:proofErr w:type="spellEnd"/>
      <w:r>
        <w:t xml:space="preserve"> : modèle de données centralisé avec RLS configuré</w:t>
      </w:r>
    </w:p>
    <w:p w14:paraId="737DCA0B" w14:textId="77777777" w:rsidR="00FD6F35" w:rsidRDefault="00000000">
      <w:pPr>
        <w:pStyle w:val="Paragraphedeliste"/>
        <w:numPr>
          <w:ilvl w:val="0"/>
          <w:numId w:val="2"/>
        </w:numPr>
        <w:spacing w:before="60" w:after="60"/>
      </w:pPr>
      <w:r>
        <w:t>Power BI Service : publication et accès utilisateurs via navigateur ou application mobile</w:t>
      </w:r>
    </w:p>
    <w:p w14:paraId="3BBCF34B" w14:textId="77777777" w:rsidR="00FD6F35" w:rsidRDefault="00000000">
      <w:pPr>
        <w:pStyle w:val="Paragraphedeliste"/>
        <w:numPr>
          <w:ilvl w:val="0"/>
          <w:numId w:val="2"/>
        </w:numPr>
        <w:spacing w:before="60" w:after="60"/>
      </w:pPr>
      <w:r>
        <w:t>Passerelle On-</w:t>
      </w:r>
      <w:proofErr w:type="spellStart"/>
      <w:r>
        <w:t>Premise</w:t>
      </w:r>
      <w:proofErr w:type="spellEnd"/>
      <w:r>
        <w:t xml:space="preserve"> : connexion sécurisée entre CBS interne et Power BI Service</w:t>
      </w:r>
    </w:p>
    <w:p w14:paraId="5ACE6248" w14:textId="77777777" w:rsidR="00FD6F35" w:rsidRDefault="00FD6F35">
      <w:pPr>
        <w:spacing w:before="80" w:after="80"/>
      </w:pPr>
    </w:p>
    <w:p w14:paraId="3A9D3C6C" w14:textId="77777777" w:rsidR="00FD6F35" w:rsidRDefault="00000000">
      <w:pPr>
        <w:pStyle w:val="Titre2"/>
      </w:pPr>
      <w:r>
        <w:t>4.2 Flux de données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5"/>
        <w:gridCol w:w="2282"/>
        <w:gridCol w:w="1929"/>
        <w:gridCol w:w="2900"/>
      </w:tblGrid>
      <w:tr w:rsidR="00FD6F35" w14:paraId="0C6421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D406" w14:textId="77777777" w:rsidR="00FD6F35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CD63" w14:textId="77777777" w:rsidR="00FD6F35" w:rsidRDefault="00000000">
            <w:r>
              <w:rPr>
                <w:b/>
                <w:bCs/>
                <w:color w:val="FFFFFF"/>
              </w:rPr>
              <w:t>Table cible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1553" w14:textId="77777777" w:rsidR="00FD6F35" w:rsidRDefault="00000000">
            <w:r>
              <w:rPr>
                <w:b/>
                <w:bCs/>
                <w:color w:val="FFFFFF"/>
              </w:rPr>
              <w:t>Fréquence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DA22" w14:textId="77777777" w:rsidR="00FD6F35" w:rsidRDefault="00000000">
            <w:r>
              <w:rPr>
                <w:b/>
                <w:bCs/>
                <w:color w:val="FFFFFF"/>
              </w:rPr>
              <w:t>Transformation</w:t>
            </w:r>
          </w:p>
        </w:tc>
      </w:tr>
      <w:tr w:rsidR="00FD6F35" w14:paraId="7872E2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82E7" w14:textId="77777777" w:rsidR="00FD6F35" w:rsidRDefault="00000000">
            <w:r>
              <w:rPr>
                <w:color w:val="000000"/>
                <w:sz w:val="18"/>
                <w:szCs w:val="18"/>
              </w:rPr>
              <w:t>CBS — Crédits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EC4F0" w14:textId="77777777" w:rsidR="00FD6F35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credits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101D" w14:textId="77777777" w:rsidR="00FD6F35" w:rsidRDefault="00000000">
            <w:r>
              <w:rPr>
                <w:color w:val="000000"/>
                <w:sz w:val="18"/>
                <w:szCs w:val="18"/>
              </w:rPr>
              <w:t>Quotidienne J+1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1C14" w14:textId="77777777" w:rsidR="00FD6F35" w:rsidRDefault="00000000">
            <w:r>
              <w:rPr>
                <w:color w:val="000000"/>
                <w:sz w:val="18"/>
                <w:szCs w:val="18"/>
              </w:rPr>
              <w:t xml:space="preserve">Calcul automatique statut selon </w:t>
            </w:r>
            <w:proofErr w:type="spellStart"/>
            <w:r>
              <w:rPr>
                <w:color w:val="000000"/>
                <w:sz w:val="18"/>
                <w:szCs w:val="18"/>
              </w:rPr>
              <w:t>nb_jours_retard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(RG-CRD-001 à 004)</w:t>
            </w:r>
          </w:p>
        </w:tc>
      </w:tr>
      <w:tr w:rsidR="00FD6F35" w14:paraId="60D178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2ABE" w14:textId="77777777" w:rsidR="00FD6F35" w:rsidRDefault="00000000">
            <w:r>
              <w:rPr>
                <w:color w:val="000000"/>
                <w:sz w:val="18"/>
                <w:szCs w:val="18"/>
              </w:rPr>
              <w:t>CBS — Clients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BD06" w14:textId="77777777" w:rsidR="00FD6F35" w:rsidRDefault="00000000">
            <w:proofErr w:type="gramStart"/>
            <w:r>
              <w:rPr>
                <w:color w:val="000000"/>
                <w:sz w:val="18"/>
                <w:szCs w:val="18"/>
              </w:rPr>
              <w:t>clients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6EA4" w14:textId="77777777" w:rsidR="00FD6F35" w:rsidRDefault="00000000">
            <w:r>
              <w:rPr>
                <w:color w:val="000000"/>
                <w:sz w:val="18"/>
                <w:szCs w:val="18"/>
              </w:rPr>
              <w:t>Quotidienne J+1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4CF0" w14:textId="77777777" w:rsidR="00FD6F35" w:rsidRDefault="00000000">
            <w:proofErr w:type="spellStart"/>
            <w:r>
              <w:rPr>
                <w:color w:val="000000"/>
                <w:sz w:val="18"/>
                <w:szCs w:val="18"/>
              </w:rPr>
              <w:t>Pseudonymisation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nom/prénom en environnement non-prod</w:t>
            </w:r>
          </w:p>
        </w:tc>
      </w:tr>
      <w:tr w:rsidR="00FD6F35" w14:paraId="61655F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83AF" w14:textId="77777777" w:rsidR="00FD6F35" w:rsidRDefault="00000000">
            <w:r>
              <w:rPr>
                <w:color w:val="000000"/>
                <w:sz w:val="18"/>
                <w:szCs w:val="18"/>
              </w:rPr>
              <w:t>Référentiel agences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C7DB" w14:textId="77777777" w:rsidR="00FD6F35" w:rsidRDefault="00000000">
            <w:proofErr w:type="gramStart"/>
            <w:r>
              <w:rPr>
                <w:color w:val="000000"/>
                <w:sz w:val="18"/>
                <w:szCs w:val="18"/>
              </w:rPr>
              <w:t>agences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235A" w14:textId="77777777" w:rsidR="00FD6F35" w:rsidRDefault="00000000">
            <w:r>
              <w:rPr>
                <w:color w:val="000000"/>
                <w:sz w:val="18"/>
                <w:szCs w:val="18"/>
              </w:rPr>
              <w:t>Mensuelle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2B35" w14:textId="77777777" w:rsidR="00FD6F35" w:rsidRDefault="00000000">
            <w:r>
              <w:rPr>
                <w:color w:val="000000"/>
                <w:sz w:val="18"/>
                <w:szCs w:val="18"/>
              </w:rPr>
              <w:t>Chargement manuel par l'équipe Data</w:t>
            </w:r>
          </w:p>
        </w:tc>
      </w:tr>
      <w:tr w:rsidR="00FD6F35" w14:paraId="7CF32A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FF04" w14:textId="77777777" w:rsidR="00FD6F35" w:rsidRDefault="00000000">
            <w:r>
              <w:rPr>
                <w:color w:val="000000"/>
                <w:sz w:val="18"/>
                <w:szCs w:val="18"/>
              </w:rPr>
              <w:t>Budget annuel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0176" w14:textId="77777777" w:rsidR="00FD6F35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agences.objectif</w:t>
            </w:r>
            <w:proofErr w:type="gramEnd"/>
            <w:r>
              <w:rPr>
                <w:color w:val="000000"/>
                <w:sz w:val="18"/>
                <w:szCs w:val="18"/>
              </w:rPr>
              <w:t>_encours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5F0DF" w14:textId="77777777" w:rsidR="00FD6F35" w:rsidRDefault="00000000">
            <w:r>
              <w:rPr>
                <w:color w:val="000000"/>
                <w:sz w:val="18"/>
                <w:szCs w:val="18"/>
              </w:rPr>
              <w:t>Annuelle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6F28" w14:textId="77777777" w:rsidR="00FD6F35" w:rsidRDefault="00000000">
            <w:r>
              <w:rPr>
                <w:color w:val="000000"/>
                <w:sz w:val="18"/>
                <w:szCs w:val="18"/>
              </w:rPr>
              <w:t>Import Excel DAF via formulaire Power Apps</w:t>
            </w:r>
          </w:p>
        </w:tc>
      </w:tr>
    </w:tbl>
    <w:p w14:paraId="17B9CE5A" w14:textId="77777777" w:rsidR="00FD6F35" w:rsidRDefault="00FD6F35">
      <w:pPr>
        <w:spacing w:before="80" w:after="80"/>
      </w:pPr>
    </w:p>
    <w:p w14:paraId="4E2E0486" w14:textId="77777777" w:rsidR="00FD6F35" w:rsidRDefault="00FD6F35">
      <w:pPr>
        <w:spacing w:before="80" w:after="80"/>
      </w:pPr>
    </w:p>
    <w:p w14:paraId="56705A80" w14:textId="77777777" w:rsidR="00FD6F35" w:rsidRDefault="00000000">
      <w:pPr>
        <w:spacing w:before="80" w:after="80"/>
      </w:pPr>
      <w:r>
        <w:rPr>
          <w:color w:val="666666"/>
        </w:rPr>
        <w:t>Document soumis à validation par le Directeur des Risques et la DSI.</w:t>
      </w:r>
    </w:p>
    <w:sectPr w:rsidR="00FD6F35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EF94B" w14:textId="77777777" w:rsidR="002E7957" w:rsidRDefault="002E7957">
      <w:r>
        <w:separator/>
      </w:r>
    </w:p>
  </w:endnote>
  <w:endnote w:type="continuationSeparator" w:id="0">
    <w:p w14:paraId="31B09E65" w14:textId="77777777" w:rsidR="002E7957" w:rsidRDefault="002E7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8F409" w14:textId="77777777" w:rsidR="00FD6F35" w:rsidRDefault="00000000">
    <w:pPr>
      <w:pBdr>
        <w:top w:val="single" w:sz="4" w:space="1" w:color="1A5276"/>
      </w:pBdr>
      <w:tabs>
        <w:tab w:val="right" w:pos="9026"/>
      </w:tabs>
      <w:spacing w:before="120"/>
    </w:pPr>
    <w:r>
      <w:rPr>
        <w:color w:val="666666"/>
        <w:sz w:val="16"/>
        <w:szCs w:val="16"/>
      </w:rPr>
      <w:t xml:space="preserve">Confidentiel — Usage </w:t>
    </w:r>
    <w:proofErr w:type="gramStart"/>
    <w:r>
      <w:rPr>
        <w:color w:val="666666"/>
        <w:sz w:val="16"/>
        <w:szCs w:val="16"/>
      </w:rPr>
      <w:t xml:space="preserve">interne  </w:t>
    </w:r>
    <w:r>
      <w:rPr>
        <w:color w:val="666666"/>
        <w:sz w:val="16"/>
        <w:szCs w:val="16"/>
      </w:rPr>
      <w:tab/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A9AE5" w14:textId="77777777" w:rsidR="002E7957" w:rsidRDefault="002E7957">
      <w:r>
        <w:separator/>
      </w:r>
    </w:p>
  </w:footnote>
  <w:footnote w:type="continuationSeparator" w:id="0">
    <w:p w14:paraId="385399FF" w14:textId="77777777" w:rsidR="002E7957" w:rsidRDefault="002E79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1BEBB" w14:textId="77777777" w:rsidR="00FD6F35" w:rsidRDefault="00000000">
    <w:pPr>
      <w:pBdr>
        <w:bottom w:val="single" w:sz="4" w:space="1" w:color="1A5276"/>
      </w:pBdr>
      <w:spacing w:after="120"/>
    </w:pPr>
    <w:proofErr w:type="spellStart"/>
    <w:r>
      <w:rPr>
        <w:color w:val="666666"/>
        <w:sz w:val="16"/>
        <w:szCs w:val="16"/>
      </w:rPr>
      <w:t>BanqueRégionale</w:t>
    </w:r>
    <w:proofErr w:type="spellEnd"/>
    <w:r>
      <w:rPr>
        <w:color w:val="666666"/>
        <w:sz w:val="16"/>
        <w:szCs w:val="16"/>
      </w:rPr>
      <w:t xml:space="preserve"> </w:t>
    </w:r>
    <w:proofErr w:type="gramStart"/>
    <w:r>
      <w:rPr>
        <w:color w:val="666666"/>
        <w:sz w:val="16"/>
        <w:szCs w:val="16"/>
      </w:rPr>
      <w:t>SA  |</w:t>
    </w:r>
    <w:proofErr w:type="gramEnd"/>
    <w:r>
      <w:rPr>
        <w:color w:val="666666"/>
        <w:sz w:val="16"/>
        <w:szCs w:val="16"/>
      </w:rPr>
      <w:t xml:space="preserve">  Projet Refonte </w:t>
    </w:r>
    <w:proofErr w:type="spellStart"/>
    <w:proofErr w:type="gramStart"/>
    <w:r>
      <w:rPr>
        <w:color w:val="666666"/>
        <w:sz w:val="16"/>
        <w:szCs w:val="16"/>
      </w:rPr>
      <w:t>Reporting</w:t>
    </w:r>
    <w:proofErr w:type="spellEnd"/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Spécifications fonctionnelles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05F60"/>
    <w:multiLevelType w:val="hybridMultilevel"/>
    <w:tmpl w:val="4C8637EC"/>
    <w:lvl w:ilvl="0" w:tplc="E32A4742">
      <w:start w:val="1"/>
      <w:numFmt w:val="bullet"/>
      <w:lvlText w:val="●"/>
      <w:lvlJc w:val="left"/>
      <w:pPr>
        <w:ind w:left="720" w:hanging="360"/>
      </w:pPr>
    </w:lvl>
    <w:lvl w:ilvl="1" w:tplc="10C4B622">
      <w:start w:val="1"/>
      <w:numFmt w:val="bullet"/>
      <w:lvlText w:val="○"/>
      <w:lvlJc w:val="left"/>
      <w:pPr>
        <w:ind w:left="1440" w:hanging="360"/>
      </w:pPr>
    </w:lvl>
    <w:lvl w:ilvl="2" w:tplc="A830E256">
      <w:start w:val="1"/>
      <w:numFmt w:val="bullet"/>
      <w:lvlText w:val="■"/>
      <w:lvlJc w:val="left"/>
      <w:pPr>
        <w:ind w:left="2160" w:hanging="360"/>
      </w:pPr>
    </w:lvl>
    <w:lvl w:ilvl="3" w:tplc="ABCC4756">
      <w:start w:val="1"/>
      <w:numFmt w:val="bullet"/>
      <w:lvlText w:val="●"/>
      <w:lvlJc w:val="left"/>
      <w:pPr>
        <w:ind w:left="2880" w:hanging="360"/>
      </w:pPr>
    </w:lvl>
    <w:lvl w:ilvl="4" w:tplc="FBBCECB4">
      <w:start w:val="1"/>
      <w:numFmt w:val="bullet"/>
      <w:lvlText w:val="○"/>
      <w:lvlJc w:val="left"/>
      <w:pPr>
        <w:ind w:left="3600" w:hanging="360"/>
      </w:pPr>
    </w:lvl>
    <w:lvl w:ilvl="5" w:tplc="4F8409B8">
      <w:start w:val="1"/>
      <w:numFmt w:val="bullet"/>
      <w:lvlText w:val="■"/>
      <w:lvlJc w:val="left"/>
      <w:pPr>
        <w:ind w:left="4320" w:hanging="360"/>
      </w:pPr>
    </w:lvl>
    <w:lvl w:ilvl="6" w:tplc="43B019C4">
      <w:start w:val="1"/>
      <w:numFmt w:val="bullet"/>
      <w:lvlText w:val="●"/>
      <w:lvlJc w:val="left"/>
      <w:pPr>
        <w:ind w:left="5040" w:hanging="360"/>
      </w:pPr>
    </w:lvl>
    <w:lvl w:ilvl="7" w:tplc="D916C92E">
      <w:start w:val="1"/>
      <w:numFmt w:val="bullet"/>
      <w:lvlText w:val="●"/>
      <w:lvlJc w:val="left"/>
      <w:pPr>
        <w:ind w:left="5760" w:hanging="360"/>
      </w:pPr>
    </w:lvl>
    <w:lvl w:ilvl="8" w:tplc="9F4479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EF4FD0"/>
    <w:multiLevelType w:val="hybridMultilevel"/>
    <w:tmpl w:val="6DB669A8"/>
    <w:lvl w:ilvl="0" w:tplc="EC88AD68">
      <w:start w:val="1"/>
      <w:numFmt w:val="bullet"/>
      <w:lvlText w:val="•"/>
      <w:lvlJc w:val="left"/>
      <w:pPr>
        <w:ind w:left="720" w:hanging="360"/>
      </w:pPr>
    </w:lvl>
    <w:lvl w:ilvl="1" w:tplc="0A8273DE">
      <w:numFmt w:val="decimal"/>
      <w:lvlText w:val=""/>
      <w:lvlJc w:val="left"/>
    </w:lvl>
    <w:lvl w:ilvl="2" w:tplc="98B874DA">
      <w:numFmt w:val="decimal"/>
      <w:lvlText w:val=""/>
      <w:lvlJc w:val="left"/>
    </w:lvl>
    <w:lvl w:ilvl="3" w:tplc="5024CCC0">
      <w:numFmt w:val="decimal"/>
      <w:lvlText w:val=""/>
      <w:lvlJc w:val="left"/>
    </w:lvl>
    <w:lvl w:ilvl="4" w:tplc="7D4E90EE">
      <w:numFmt w:val="decimal"/>
      <w:lvlText w:val=""/>
      <w:lvlJc w:val="left"/>
    </w:lvl>
    <w:lvl w:ilvl="5" w:tplc="5FB28520">
      <w:numFmt w:val="decimal"/>
      <w:lvlText w:val=""/>
      <w:lvlJc w:val="left"/>
    </w:lvl>
    <w:lvl w:ilvl="6" w:tplc="9DB83DC6">
      <w:numFmt w:val="decimal"/>
      <w:lvlText w:val=""/>
      <w:lvlJc w:val="left"/>
    </w:lvl>
    <w:lvl w:ilvl="7" w:tplc="600AD9DE">
      <w:numFmt w:val="decimal"/>
      <w:lvlText w:val=""/>
      <w:lvlJc w:val="left"/>
    </w:lvl>
    <w:lvl w:ilvl="8" w:tplc="9E62C3AA">
      <w:numFmt w:val="decimal"/>
      <w:lvlText w:val=""/>
      <w:lvlJc w:val="left"/>
    </w:lvl>
  </w:abstractNum>
  <w:num w:numId="1" w16cid:durableId="2028407696">
    <w:abstractNumId w:val="0"/>
    <w:lvlOverride w:ilvl="0">
      <w:startOverride w:val="1"/>
    </w:lvlOverride>
  </w:num>
  <w:num w:numId="2" w16cid:durableId="13166852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F35"/>
    <w:rsid w:val="002E7957"/>
    <w:rsid w:val="003B4B22"/>
    <w:rsid w:val="00C319A4"/>
    <w:rsid w:val="00FD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6DAFC"/>
  <w15:docId w15:val="{22F7FE53-34CD-4403-9BED-17F2AD5F8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200"/>
      <w:outlineLvl w:val="0"/>
    </w:pPr>
    <w:rPr>
      <w:b/>
      <w:bCs/>
      <w:color w:val="1A5276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60"/>
      <w:outlineLvl w:val="1"/>
    </w:pPr>
    <w:rPr>
      <w:b/>
      <w:bCs/>
      <w:color w:val="2E4057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986</Words>
  <Characters>5424</Characters>
  <Application>Microsoft Office Word</Application>
  <DocSecurity>0</DocSecurity>
  <Lines>45</Lines>
  <Paragraphs>12</Paragraphs>
  <ScaleCrop>false</ScaleCrop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7389</cp:lastModifiedBy>
  <cp:revision>2</cp:revision>
  <dcterms:created xsi:type="dcterms:W3CDTF">2026-05-14T13:35:00Z</dcterms:created>
  <dcterms:modified xsi:type="dcterms:W3CDTF">2026-05-17T19:21:00Z</dcterms:modified>
</cp:coreProperties>
</file>