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E1FB" w14:textId="77777777" w:rsidR="003C0EEE" w:rsidRDefault="003C0EEE">
      <w:pPr>
        <w:spacing w:before="80" w:after="80"/>
      </w:pPr>
    </w:p>
    <w:p w14:paraId="597314C7" w14:textId="77777777" w:rsidR="003C0EEE" w:rsidRDefault="003C0EEE">
      <w:pPr>
        <w:spacing w:before="80" w:after="80"/>
      </w:pPr>
    </w:p>
    <w:p w14:paraId="2EF0F1C8" w14:textId="77777777" w:rsidR="003C0EEE" w:rsidRDefault="003C0EEE">
      <w:pPr>
        <w:spacing w:before="80" w:after="80"/>
      </w:pPr>
    </w:p>
    <w:p w14:paraId="6C78572D" w14:textId="77777777" w:rsidR="003C0EEE" w:rsidRDefault="00000000">
      <w:pPr>
        <w:spacing w:before="400" w:after="200"/>
        <w:jc w:val="center"/>
      </w:pPr>
      <w:r>
        <w:rPr>
          <w:b/>
          <w:bCs/>
          <w:color w:val="1A5276"/>
          <w:sz w:val="48"/>
          <w:szCs w:val="48"/>
        </w:rPr>
        <w:t>PLAN DE RECETTE — UAT</w:t>
      </w:r>
    </w:p>
    <w:p w14:paraId="5FB54B2A" w14:textId="77777777" w:rsidR="003C0EEE" w:rsidRDefault="00000000">
      <w:pPr>
        <w:pBdr>
          <w:bottom w:val="single" w:sz="8" w:space="1" w:color="1A5276"/>
        </w:pBdr>
        <w:spacing w:before="100" w:after="100"/>
        <w:jc w:val="center"/>
      </w:pPr>
      <w:r>
        <w:rPr>
          <w:color w:val="2E4057"/>
          <w:sz w:val="28"/>
          <w:szCs w:val="28"/>
        </w:rPr>
        <w:t xml:space="preserve">Refonte de l'outil de </w:t>
      </w:r>
      <w:proofErr w:type="spellStart"/>
      <w:r>
        <w:rPr>
          <w:color w:val="2E4057"/>
          <w:sz w:val="28"/>
          <w:szCs w:val="28"/>
        </w:rPr>
        <w:t>reporting</w:t>
      </w:r>
      <w:proofErr w:type="spellEnd"/>
      <w:r>
        <w:rPr>
          <w:color w:val="2E4057"/>
          <w:sz w:val="28"/>
          <w:szCs w:val="28"/>
        </w:rPr>
        <w:t xml:space="preserve"> — Portefeuille crédit</w:t>
      </w:r>
    </w:p>
    <w:p w14:paraId="491160CD" w14:textId="77777777" w:rsidR="003C0EEE" w:rsidRDefault="003C0EEE">
      <w:pPr>
        <w:spacing w:before="80" w:after="80"/>
      </w:pPr>
    </w:p>
    <w:p w14:paraId="3ABB6A72" w14:textId="77777777" w:rsidR="003C0EEE" w:rsidRDefault="00000000">
      <w:pPr>
        <w:spacing w:before="200" w:after="200"/>
        <w:jc w:val="center"/>
      </w:pPr>
      <w:proofErr w:type="spellStart"/>
      <w:r>
        <w:rPr>
          <w:color w:val="444444"/>
          <w:sz w:val="22"/>
          <w:szCs w:val="22"/>
        </w:rPr>
        <w:t>BanqueRégionale</w:t>
      </w:r>
      <w:proofErr w:type="spellEnd"/>
      <w:r>
        <w:rPr>
          <w:color w:val="444444"/>
          <w:sz w:val="22"/>
          <w:szCs w:val="22"/>
        </w:rPr>
        <w:t xml:space="preserve"> SA — Direction des Systèmes d'Information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3C0EEE" w14:paraId="0AC811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6650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EF2A" w14:textId="77777777" w:rsidR="003C0EEE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3C0EEE" w14:paraId="4B55CB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7C57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F7C3" w14:textId="77777777" w:rsidR="003C0EEE" w:rsidRDefault="00000000">
            <w:r>
              <w:rPr>
                <w:color w:val="000000"/>
                <w:sz w:val="18"/>
                <w:szCs w:val="18"/>
              </w:rPr>
              <w:t>Mai 2025</w:t>
            </w:r>
          </w:p>
        </w:tc>
      </w:tr>
      <w:tr w:rsidR="003C0EEE" w14:paraId="30340A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A13F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Phase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BF55" w14:textId="77777777" w:rsidR="003C0EEE" w:rsidRDefault="00000000">
            <w:r>
              <w:rPr>
                <w:color w:val="000000"/>
                <w:sz w:val="18"/>
                <w:szCs w:val="18"/>
              </w:rPr>
              <w:t>Recette utilisateurs (UAT — Semaines 9-10)</w:t>
            </w:r>
          </w:p>
        </w:tc>
      </w:tr>
      <w:tr w:rsidR="003C0EEE" w14:paraId="1E28CE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5C4F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Auteur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1B44" w14:textId="5896115D" w:rsidR="003C0EEE" w:rsidRDefault="003F1233">
            <w:r>
              <w:rPr>
                <w:color w:val="000000"/>
                <w:sz w:val="18"/>
                <w:szCs w:val="18"/>
              </w:rPr>
              <w:t>Bleze TCHALLA</w:t>
            </w:r>
            <w:r w:rsidR="00000000">
              <w:rPr>
                <w:color w:val="000000"/>
                <w:sz w:val="18"/>
                <w:szCs w:val="18"/>
              </w:rPr>
              <w:t xml:space="preserve"> — Business Data </w:t>
            </w:r>
            <w:proofErr w:type="spellStart"/>
            <w:r w:rsidR="00000000">
              <w:rPr>
                <w:color w:val="000000"/>
                <w:sz w:val="18"/>
                <w:szCs w:val="18"/>
              </w:rPr>
              <w:t>Analyst</w:t>
            </w:r>
            <w:proofErr w:type="spellEnd"/>
          </w:p>
        </w:tc>
      </w:tr>
      <w:tr w:rsidR="003C0EEE" w14:paraId="2C96D4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CF16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Recetteurs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46D9" w14:textId="77777777" w:rsidR="003C0EEE" w:rsidRDefault="00000000">
            <w:r>
              <w:rPr>
                <w:color w:val="000000"/>
                <w:sz w:val="18"/>
                <w:szCs w:val="18"/>
              </w:rPr>
              <w:t>DAF, Directeur des Risques, 3 Directeurs d'agence pilotes</w:t>
            </w:r>
          </w:p>
        </w:tc>
      </w:tr>
    </w:tbl>
    <w:p w14:paraId="3153475B" w14:textId="77777777" w:rsidR="003C0EEE" w:rsidRDefault="003C0EEE">
      <w:pPr>
        <w:spacing w:before="80" w:after="80"/>
      </w:pPr>
    </w:p>
    <w:p w14:paraId="62E52F18" w14:textId="77777777" w:rsidR="003C0EEE" w:rsidRDefault="003C0EEE">
      <w:pPr>
        <w:spacing w:before="80" w:after="80"/>
      </w:pPr>
    </w:p>
    <w:p w14:paraId="0D4C9F09" w14:textId="77777777" w:rsidR="003C0EEE" w:rsidRDefault="00000000">
      <w:r>
        <w:br w:type="page"/>
      </w:r>
    </w:p>
    <w:p w14:paraId="4F7DE4A6" w14:textId="77777777" w:rsidR="003C0EEE" w:rsidRDefault="00000000">
      <w:pPr>
        <w:pStyle w:val="Titre1"/>
        <w:pBdr>
          <w:bottom w:val="single" w:sz="6" w:space="1" w:color="1A5276"/>
        </w:pBdr>
      </w:pPr>
      <w:r>
        <w:lastRenderedPageBreak/>
        <w:t>1. Objectifs et conditions de la recette</w:t>
      </w:r>
    </w:p>
    <w:p w14:paraId="2BB99FFA" w14:textId="77777777" w:rsidR="003C0EEE" w:rsidRDefault="00000000">
      <w:pPr>
        <w:pStyle w:val="Titre2"/>
      </w:pPr>
      <w:r>
        <w:t>1.1 Objectifs</w:t>
      </w:r>
    </w:p>
    <w:p w14:paraId="0B3B1456" w14:textId="77777777" w:rsidR="003C0EEE" w:rsidRDefault="00000000">
      <w:pPr>
        <w:pStyle w:val="Paragraphedeliste"/>
        <w:numPr>
          <w:ilvl w:val="0"/>
          <w:numId w:val="2"/>
        </w:numPr>
        <w:spacing w:before="60" w:after="60"/>
      </w:pPr>
      <w:r>
        <w:t>Vérifier que chaque fonctionnalité livrée correspond aux spécifications validées</w:t>
      </w:r>
    </w:p>
    <w:p w14:paraId="7487EAE6" w14:textId="77777777" w:rsidR="003C0EEE" w:rsidRDefault="00000000">
      <w:pPr>
        <w:pStyle w:val="Paragraphedeliste"/>
        <w:numPr>
          <w:ilvl w:val="0"/>
          <w:numId w:val="2"/>
        </w:numPr>
        <w:spacing w:before="60" w:after="60"/>
      </w:pPr>
      <w:r>
        <w:t>S'assurer que les règles de gestion (RG-CRD-001 à 005) sont correctement implémentées</w:t>
      </w:r>
    </w:p>
    <w:p w14:paraId="1D4B7A95" w14:textId="77777777" w:rsidR="003C0EEE" w:rsidRDefault="00000000">
      <w:pPr>
        <w:pStyle w:val="Paragraphedeliste"/>
        <w:numPr>
          <w:ilvl w:val="0"/>
          <w:numId w:val="2"/>
        </w:numPr>
        <w:spacing w:before="60" w:after="60"/>
      </w:pPr>
      <w:r>
        <w:t>Valider la sécurité des accès (RLS — chaque profil ne voit que son périmètre)</w:t>
      </w:r>
    </w:p>
    <w:p w14:paraId="73AA77DF" w14:textId="77777777" w:rsidR="003C0EEE" w:rsidRDefault="00000000">
      <w:pPr>
        <w:pStyle w:val="Paragraphedeliste"/>
        <w:numPr>
          <w:ilvl w:val="0"/>
          <w:numId w:val="2"/>
        </w:numPr>
        <w:spacing w:before="60" w:after="60"/>
      </w:pPr>
      <w:r>
        <w:t>Confirmer les performances (temps de chargement &lt; 5 secondes)</w:t>
      </w:r>
    </w:p>
    <w:p w14:paraId="6DC5ACBB" w14:textId="77777777" w:rsidR="003C0EEE" w:rsidRDefault="00000000">
      <w:pPr>
        <w:pStyle w:val="Paragraphedeliste"/>
        <w:numPr>
          <w:ilvl w:val="0"/>
          <w:numId w:val="2"/>
        </w:numPr>
        <w:spacing w:before="60" w:after="60"/>
      </w:pPr>
      <w:r>
        <w:t>Obtenir le PV de recette signé par les recetteurs avant le Go-live</w:t>
      </w:r>
    </w:p>
    <w:p w14:paraId="5380728D" w14:textId="77777777" w:rsidR="003C0EEE" w:rsidRDefault="003C0EEE">
      <w:pPr>
        <w:spacing w:before="80" w:after="80"/>
      </w:pPr>
    </w:p>
    <w:p w14:paraId="01B7655E" w14:textId="77777777" w:rsidR="003C0EEE" w:rsidRDefault="00000000">
      <w:pPr>
        <w:pStyle w:val="Titre2"/>
      </w:pPr>
      <w:r>
        <w:t>1.2 Critères d'acceptation globaux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026"/>
      </w:tblGrid>
      <w:tr w:rsidR="003C0EEE" w14:paraId="18AD16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67F7" w14:textId="77777777" w:rsidR="003C0EEE" w:rsidRDefault="00000000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5E01" w14:textId="77777777" w:rsidR="003C0EEE" w:rsidRDefault="00000000">
            <w:r>
              <w:rPr>
                <w:b/>
                <w:bCs/>
                <w:color w:val="FFFFFF"/>
              </w:rPr>
              <w:t>Seuil d'acceptation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0CBA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Bloquant ?</w:t>
            </w:r>
          </w:p>
        </w:tc>
      </w:tr>
      <w:tr w:rsidR="003C0EEE" w14:paraId="064CA7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4CE0" w14:textId="77777777" w:rsidR="003C0EEE" w:rsidRDefault="00000000">
            <w:r>
              <w:rPr>
                <w:color w:val="000000"/>
                <w:sz w:val="18"/>
                <w:szCs w:val="18"/>
              </w:rPr>
              <w:t>Taux de cas de test passants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15AC" w14:textId="77777777" w:rsidR="003C0EEE" w:rsidRDefault="00000000">
            <w:r>
              <w:rPr>
                <w:color w:val="000000"/>
                <w:sz w:val="18"/>
                <w:szCs w:val="18"/>
              </w:rPr>
              <w:t>≥ 95% des cas Must Have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61B1" w14:textId="77777777" w:rsidR="003C0EE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OUI</w:t>
            </w:r>
          </w:p>
        </w:tc>
      </w:tr>
      <w:tr w:rsidR="003C0EEE" w14:paraId="198921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AEAE" w14:textId="77777777" w:rsidR="003C0EEE" w:rsidRDefault="00000000">
            <w:r>
              <w:rPr>
                <w:color w:val="000000"/>
                <w:sz w:val="18"/>
                <w:szCs w:val="18"/>
              </w:rPr>
              <w:t>Zéro anomalie bloquante ouverte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1BB5" w14:textId="77777777" w:rsidR="003C0EEE" w:rsidRDefault="00000000">
            <w:r>
              <w:rPr>
                <w:color w:val="000000"/>
                <w:sz w:val="18"/>
                <w:szCs w:val="18"/>
              </w:rPr>
              <w:t>0 anomalie de criticité P1 non résolue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C812" w14:textId="77777777" w:rsidR="003C0EE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OUI</w:t>
            </w:r>
          </w:p>
        </w:tc>
      </w:tr>
      <w:tr w:rsidR="003C0EEE" w14:paraId="163A75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5EFC" w14:textId="77777777" w:rsidR="003C0EEE" w:rsidRDefault="00000000">
            <w:r>
              <w:rPr>
                <w:color w:val="000000"/>
                <w:sz w:val="18"/>
                <w:szCs w:val="18"/>
              </w:rPr>
              <w:t>Validation RLS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B526" w14:textId="77777777" w:rsidR="003C0EEE" w:rsidRDefault="00000000">
            <w:r>
              <w:rPr>
                <w:color w:val="000000"/>
                <w:sz w:val="18"/>
                <w:szCs w:val="18"/>
              </w:rPr>
              <w:t>100% des profils voient uniquement leur périmètre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5736" w14:textId="77777777" w:rsidR="003C0EE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OUI</w:t>
            </w:r>
          </w:p>
        </w:tc>
      </w:tr>
      <w:tr w:rsidR="003C0EEE" w14:paraId="1C40EF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DE02" w14:textId="77777777" w:rsidR="003C0EEE" w:rsidRDefault="00000000">
            <w:r>
              <w:rPr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CF69" w14:textId="77777777" w:rsidR="003C0EEE" w:rsidRDefault="00000000">
            <w:r>
              <w:rPr>
                <w:color w:val="000000"/>
                <w:sz w:val="18"/>
                <w:szCs w:val="18"/>
              </w:rPr>
              <w:t>Temps chargement &lt; 5s sur 95% des pages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E36F" w14:textId="77777777" w:rsidR="003C0EE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OUI</w:t>
            </w:r>
          </w:p>
        </w:tc>
      </w:tr>
      <w:tr w:rsidR="003C0EEE" w14:paraId="7F486F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6A24" w14:textId="77777777" w:rsidR="003C0EEE" w:rsidRDefault="00000000">
            <w:r>
              <w:rPr>
                <w:color w:val="000000"/>
                <w:sz w:val="18"/>
                <w:szCs w:val="18"/>
              </w:rPr>
              <w:t>Export fonctionnel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A01A" w14:textId="77777777" w:rsidR="003C0EEE" w:rsidRDefault="00000000">
            <w:r>
              <w:rPr>
                <w:color w:val="000000"/>
                <w:sz w:val="18"/>
                <w:szCs w:val="18"/>
              </w:rPr>
              <w:t>Export PDF et Excel opérationnels sans erreur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C1B0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NON</w:t>
            </w:r>
          </w:p>
        </w:tc>
      </w:tr>
    </w:tbl>
    <w:p w14:paraId="18E17BAB" w14:textId="77777777" w:rsidR="003C0EEE" w:rsidRDefault="003C0EEE">
      <w:pPr>
        <w:spacing w:before="80" w:after="80"/>
      </w:pPr>
    </w:p>
    <w:p w14:paraId="1D51FB42" w14:textId="77777777" w:rsidR="003C0EEE" w:rsidRDefault="00000000">
      <w:r>
        <w:br w:type="page"/>
      </w:r>
    </w:p>
    <w:p w14:paraId="6D20C5ED" w14:textId="77777777" w:rsidR="003C0EEE" w:rsidRDefault="00000000">
      <w:pPr>
        <w:pStyle w:val="Titre1"/>
        <w:pBdr>
          <w:bottom w:val="single" w:sz="6" w:space="1" w:color="1A5276"/>
        </w:pBdr>
      </w:pPr>
      <w:r>
        <w:lastRenderedPageBreak/>
        <w:t>2. Cas de test par fonctionnalité</w:t>
      </w:r>
    </w:p>
    <w:p w14:paraId="1D5602B8" w14:textId="77777777" w:rsidR="003C0EEE" w:rsidRDefault="00000000">
      <w:pPr>
        <w:pStyle w:val="Titre2"/>
      </w:pPr>
      <w:r>
        <w:t>2.1 Module KPIs — Vue Direction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"/>
        <w:gridCol w:w="1141"/>
        <w:gridCol w:w="2282"/>
        <w:gridCol w:w="2309"/>
        <w:gridCol w:w="837"/>
        <w:gridCol w:w="1022"/>
        <w:gridCol w:w="710"/>
      </w:tblGrid>
      <w:tr w:rsidR="003C0EEE" w14:paraId="759E08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1CCC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6A50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85B6" w14:textId="77777777" w:rsidR="003C0EEE" w:rsidRDefault="00000000">
            <w:r>
              <w:rPr>
                <w:b/>
                <w:bCs/>
                <w:color w:val="FFFFFF"/>
              </w:rPr>
              <w:t>Description du test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5A54" w14:textId="77777777" w:rsidR="003C0EEE" w:rsidRDefault="00000000">
            <w:r>
              <w:rPr>
                <w:b/>
                <w:bCs/>
                <w:color w:val="FFFFFF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1FBC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3341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Criticité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3B27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Obs.</w:t>
            </w:r>
          </w:p>
        </w:tc>
      </w:tr>
      <w:tr w:rsidR="003C0EEE" w14:paraId="2F8D8C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8613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7186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0DBA" w14:textId="77777777" w:rsidR="003C0EEE" w:rsidRDefault="00000000">
            <w:r>
              <w:rPr>
                <w:color w:val="000000"/>
                <w:sz w:val="18"/>
                <w:szCs w:val="18"/>
              </w:rPr>
              <w:t>Ouvrir la page Vue Direction en tant que Directeur des Risques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6FB7" w14:textId="77777777" w:rsidR="003C0EEE" w:rsidRDefault="00000000">
            <w:r>
              <w:rPr>
                <w:color w:val="000000"/>
                <w:sz w:val="18"/>
                <w:szCs w:val="18"/>
              </w:rPr>
              <w:t>NPL Ratio affiché en temps réel, jauge colorée selon seuil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7C78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0241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386D" w14:textId="77777777" w:rsidR="003C0EEE" w:rsidRDefault="003C0EEE"/>
        </w:tc>
      </w:tr>
      <w:tr w:rsidR="003C0EEE" w14:paraId="69359E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FD78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CF25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7D29" w14:textId="77777777" w:rsidR="003C0EEE" w:rsidRDefault="00000000">
            <w:r>
              <w:rPr>
                <w:color w:val="000000"/>
                <w:sz w:val="18"/>
                <w:szCs w:val="18"/>
              </w:rPr>
              <w:t>Vérifier que le NPL ratio passe en orange quand &gt; 8%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42A5" w14:textId="77777777" w:rsidR="003C0EEE" w:rsidRDefault="00000000">
            <w:r>
              <w:rPr>
                <w:color w:val="000000"/>
                <w:sz w:val="18"/>
                <w:szCs w:val="18"/>
              </w:rPr>
              <w:t>Jauge orange et alerte visuelle déclenchée automatiquement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88FD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19FE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F512" w14:textId="77777777" w:rsidR="003C0EEE" w:rsidRDefault="003C0EEE"/>
        </w:tc>
      </w:tr>
      <w:tr w:rsidR="003C0EEE" w14:paraId="7F75ED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D64B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E3FE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84EE" w14:textId="77777777" w:rsidR="003C0EEE" w:rsidRDefault="00000000">
            <w:r>
              <w:rPr>
                <w:color w:val="000000"/>
                <w:sz w:val="18"/>
                <w:szCs w:val="18"/>
              </w:rPr>
              <w:t>Consulter la courbe d'évolution NPL sur 24 mois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6976" w14:textId="77777777" w:rsidR="003C0EEE" w:rsidRDefault="00000000">
            <w:r>
              <w:rPr>
                <w:color w:val="000000"/>
                <w:sz w:val="18"/>
                <w:szCs w:val="18"/>
              </w:rPr>
              <w:t>24 points de données affichés, axe temporel correct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CD41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F3FB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B4F4" w14:textId="77777777" w:rsidR="003C0EEE" w:rsidRDefault="003C0EEE"/>
        </w:tc>
      </w:tr>
      <w:tr w:rsidR="003C0EEE" w14:paraId="115808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20D0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B92F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0FF3" w14:textId="77777777" w:rsidR="003C0EEE" w:rsidRDefault="00000000">
            <w:r>
              <w:rPr>
                <w:color w:val="000000"/>
                <w:sz w:val="18"/>
                <w:szCs w:val="18"/>
              </w:rPr>
              <w:t>Filtrer par agence via le slicer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A8E1" w14:textId="77777777" w:rsidR="003C0EEE" w:rsidRDefault="00000000">
            <w:r>
              <w:rPr>
                <w:color w:val="000000"/>
                <w:sz w:val="18"/>
                <w:szCs w:val="18"/>
              </w:rPr>
              <w:t>Tous les KPIs se recalculent sur le périmètre agence sélectionné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A425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E234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B8A8" w14:textId="77777777" w:rsidR="003C0EEE" w:rsidRDefault="003C0EEE"/>
        </w:tc>
      </w:tr>
      <w:tr w:rsidR="003C0EEE" w14:paraId="201F18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DBA0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8CB3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875D" w14:textId="77777777" w:rsidR="003C0EEE" w:rsidRDefault="00000000">
            <w:r>
              <w:rPr>
                <w:color w:val="000000"/>
                <w:sz w:val="18"/>
                <w:szCs w:val="18"/>
              </w:rPr>
              <w:t>Vérifier la liste des Top 10 clients à risque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00E9" w14:textId="77777777" w:rsidR="003C0EEE" w:rsidRDefault="00000000">
            <w:r>
              <w:rPr>
                <w:color w:val="000000"/>
                <w:sz w:val="18"/>
                <w:szCs w:val="18"/>
              </w:rPr>
              <w:t xml:space="preserve">10 clients affichés, triés par encours à risque décroissant. Noms </w:t>
            </w:r>
            <w:proofErr w:type="spellStart"/>
            <w:r>
              <w:rPr>
                <w:color w:val="000000"/>
                <w:sz w:val="18"/>
                <w:szCs w:val="18"/>
              </w:rPr>
              <w:t>pseudonymisés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A384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D39E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5E58" w14:textId="77777777" w:rsidR="003C0EEE" w:rsidRDefault="003C0EEE"/>
        </w:tc>
      </w:tr>
      <w:tr w:rsidR="003C0EEE" w14:paraId="1378CE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5171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56DB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0498" w14:textId="77777777" w:rsidR="003C0EEE" w:rsidRDefault="00000000">
            <w:r>
              <w:rPr>
                <w:color w:val="000000"/>
                <w:sz w:val="18"/>
                <w:szCs w:val="18"/>
              </w:rPr>
              <w:t>Exporter le rapport en PDF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30EE" w14:textId="77777777" w:rsidR="003C0EEE" w:rsidRDefault="00000000">
            <w:r>
              <w:rPr>
                <w:color w:val="000000"/>
                <w:sz w:val="18"/>
                <w:szCs w:val="18"/>
              </w:rPr>
              <w:t>PDF généré en &lt; 30 secondes, format A4, données complètes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0217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E7DA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5236" w14:textId="77777777" w:rsidR="003C0EEE" w:rsidRDefault="003C0EEE"/>
        </w:tc>
      </w:tr>
    </w:tbl>
    <w:p w14:paraId="1C938875" w14:textId="77777777" w:rsidR="003C0EEE" w:rsidRDefault="003C0EEE">
      <w:pPr>
        <w:spacing w:before="80" w:after="80"/>
      </w:pPr>
    </w:p>
    <w:p w14:paraId="62E6C313" w14:textId="77777777" w:rsidR="003C0EEE" w:rsidRDefault="00000000">
      <w:pPr>
        <w:pStyle w:val="Titre2"/>
      </w:pPr>
      <w:r>
        <w:t>2.2 Module Vue Agence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"/>
        <w:gridCol w:w="1141"/>
        <w:gridCol w:w="2282"/>
        <w:gridCol w:w="2309"/>
        <w:gridCol w:w="837"/>
        <w:gridCol w:w="1022"/>
        <w:gridCol w:w="710"/>
      </w:tblGrid>
      <w:tr w:rsidR="003C0EEE" w14:paraId="0F959D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902F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4493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8BA7" w14:textId="77777777" w:rsidR="003C0EEE" w:rsidRDefault="00000000">
            <w:r>
              <w:rPr>
                <w:b/>
                <w:bCs/>
                <w:color w:val="FFFFFF"/>
              </w:rPr>
              <w:t>Description du test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4DBF" w14:textId="77777777" w:rsidR="003C0EEE" w:rsidRDefault="00000000">
            <w:r>
              <w:rPr>
                <w:b/>
                <w:bCs/>
                <w:color w:val="FFFFFF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8E8C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7BEE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Criticité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48F5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Obs.</w:t>
            </w:r>
          </w:p>
        </w:tc>
      </w:tr>
      <w:tr w:rsidR="003C0EEE" w14:paraId="0E9A5E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37BB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05B5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C57F" w14:textId="77777777" w:rsidR="003C0EEE" w:rsidRDefault="00000000">
            <w:r>
              <w:rPr>
                <w:color w:val="000000"/>
                <w:sz w:val="18"/>
                <w:szCs w:val="18"/>
              </w:rPr>
              <w:t>Connexion en tant que Directeur Agence Paris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83B0" w14:textId="77777777" w:rsidR="003C0EEE" w:rsidRDefault="00000000">
            <w:r>
              <w:rPr>
                <w:color w:val="000000"/>
                <w:sz w:val="18"/>
                <w:szCs w:val="18"/>
              </w:rPr>
              <w:t>Seules les données de l'agence Paris sont visibles. Aucune donnée autre agence.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B5A8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A2C9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A7B3" w14:textId="77777777" w:rsidR="003C0EEE" w:rsidRDefault="003C0EEE"/>
        </w:tc>
      </w:tr>
      <w:tr w:rsidR="003C0EEE" w14:paraId="2B8BD8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4696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C51A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63C5" w14:textId="77777777" w:rsidR="003C0EEE" w:rsidRDefault="00000000">
            <w:r>
              <w:rPr>
                <w:color w:val="000000"/>
                <w:sz w:val="18"/>
                <w:szCs w:val="18"/>
              </w:rPr>
              <w:t>Tenter d'accéder aux données d'une autre agence via URL directe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3092" w14:textId="77777777" w:rsidR="003C0EEE" w:rsidRDefault="00000000">
            <w:r>
              <w:rPr>
                <w:color w:val="000000"/>
                <w:sz w:val="18"/>
                <w:szCs w:val="18"/>
              </w:rPr>
              <w:t>Accès refusé — message d'erreur RLS affiché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06C3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49BE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F53D" w14:textId="77777777" w:rsidR="003C0EEE" w:rsidRDefault="003C0EEE"/>
        </w:tc>
      </w:tr>
      <w:tr w:rsidR="003C0EEE" w14:paraId="459FBF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3768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5FCB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CA20" w14:textId="77777777" w:rsidR="003C0EEE" w:rsidRDefault="00000000">
            <w:r>
              <w:rPr>
                <w:color w:val="000000"/>
                <w:sz w:val="18"/>
                <w:szCs w:val="18"/>
              </w:rPr>
              <w:t>Consulter la matrice de performance des conseillers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E17A" w14:textId="77777777" w:rsidR="003C0EEE" w:rsidRDefault="00000000">
            <w:r>
              <w:rPr>
                <w:color w:val="000000"/>
                <w:sz w:val="18"/>
                <w:szCs w:val="18"/>
              </w:rPr>
              <w:t>Tableau avec tous les conseillers de l'agence, KPIs corrects vs base SQL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D379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8DBE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821E" w14:textId="77777777" w:rsidR="003C0EEE" w:rsidRDefault="003C0EEE"/>
        </w:tc>
      </w:tr>
      <w:tr w:rsidR="003C0EEE" w14:paraId="740201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C09C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E48E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0B27" w14:textId="77777777" w:rsidR="003C0EEE" w:rsidRDefault="00000000">
            <w:r>
              <w:rPr>
                <w:color w:val="000000"/>
                <w:sz w:val="18"/>
                <w:szCs w:val="18"/>
              </w:rPr>
              <w:t>Vérifier le taux de réalisation de l'objectif agence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C2C4" w14:textId="77777777" w:rsidR="003C0EEE" w:rsidRDefault="00000000">
            <w:r>
              <w:rPr>
                <w:color w:val="000000"/>
                <w:sz w:val="18"/>
                <w:szCs w:val="18"/>
              </w:rPr>
              <w:t>Barre de progression verte si &gt; 95%, orange si 80-95%, rouge si &lt; 80%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ACC0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0987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80B2" w14:textId="77777777" w:rsidR="003C0EEE" w:rsidRDefault="003C0EEE"/>
        </w:tc>
      </w:tr>
    </w:tbl>
    <w:p w14:paraId="0C0E1C8F" w14:textId="77777777" w:rsidR="003C0EEE" w:rsidRDefault="003C0EEE">
      <w:pPr>
        <w:spacing w:before="80" w:after="80"/>
      </w:pPr>
    </w:p>
    <w:p w14:paraId="146A3FF1" w14:textId="77777777" w:rsidR="003C0EEE" w:rsidRDefault="00000000">
      <w:pPr>
        <w:pStyle w:val="Titre2"/>
      </w:pPr>
      <w:r>
        <w:t>2.3 Module Vue Risque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"/>
        <w:gridCol w:w="1141"/>
        <w:gridCol w:w="2282"/>
        <w:gridCol w:w="2309"/>
        <w:gridCol w:w="837"/>
        <w:gridCol w:w="1022"/>
        <w:gridCol w:w="710"/>
      </w:tblGrid>
      <w:tr w:rsidR="003C0EEE" w14:paraId="763F52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B78C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5C23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823B" w14:textId="77777777" w:rsidR="003C0EEE" w:rsidRDefault="00000000">
            <w:r>
              <w:rPr>
                <w:b/>
                <w:bCs/>
                <w:color w:val="FFFFFF"/>
              </w:rPr>
              <w:t>Description du test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F145" w14:textId="77777777" w:rsidR="003C0EEE" w:rsidRDefault="00000000">
            <w:r>
              <w:rPr>
                <w:b/>
                <w:bCs/>
                <w:color w:val="FFFFFF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A3C2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0C18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Criticité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AB31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Obs.</w:t>
            </w:r>
          </w:p>
        </w:tc>
      </w:tr>
      <w:tr w:rsidR="003C0EEE" w14:paraId="78D2F2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11C1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TC-11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1CC3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443A" w14:textId="77777777" w:rsidR="003C0EEE" w:rsidRDefault="00000000">
            <w:r>
              <w:rPr>
                <w:color w:val="000000"/>
                <w:sz w:val="18"/>
                <w:szCs w:val="18"/>
              </w:rPr>
              <w:t xml:space="preserve">Vérifier la </w:t>
            </w:r>
            <w:proofErr w:type="spellStart"/>
            <w:r>
              <w:rPr>
                <w:color w:val="000000"/>
                <w:sz w:val="18"/>
                <w:szCs w:val="18"/>
              </w:rPr>
              <w:t>heatmap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NPL par agence et type de crédit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2164" w14:textId="77777777" w:rsidR="003C0EEE" w:rsidRDefault="00000000">
            <w:r>
              <w:rPr>
                <w:color w:val="000000"/>
                <w:sz w:val="18"/>
                <w:szCs w:val="18"/>
              </w:rPr>
              <w:t>Matrice affichée, couleurs cohérentes avec valeurs NPL calculées en SQL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B545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FDE5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0E42" w14:textId="77777777" w:rsidR="003C0EEE" w:rsidRDefault="003C0EEE"/>
        </w:tc>
      </w:tr>
      <w:tr w:rsidR="003C0EEE" w14:paraId="44CB5C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5593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C025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19D2" w14:textId="77777777" w:rsidR="003C0EEE" w:rsidRDefault="00000000">
            <w:r>
              <w:rPr>
                <w:color w:val="000000"/>
                <w:sz w:val="18"/>
                <w:szCs w:val="18"/>
              </w:rPr>
              <w:t>Consulter l'historique des changements de statut d'un crédit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409E" w14:textId="77777777" w:rsidR="003C0EEE" w:rsidRDefault="00000000">
            <w:r>
              <w:rPr>
                <w:color w:val="000000"/>
                <w:sz w:val="18"/>
                <w:szCs w:val="18"/>
              </w:rPr>
              <w:t>Audit trail complet avec date, ancien statut, nouveau statut, utilisateur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B123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46FB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FF05" w14:textId="77777777" w:rsidR="003C0EEE" w:rsidRDefault="003C0EEE"/>
        </w:tc>
      </w:tr>
      <w:tr w:rsidR="003C0EEE" w14:paraId="5EF019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1476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TC-13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CEBA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A9EF" w14:textId="77777777" w:rsidR="003C0EEE" w:rsidRDefault="00000000">
            <w:r>
              <w:rPr>
                <w:color w:val="000000"/>
                <w:sz w:val="18"/>
                <w:szCs w:val="18"/>
              </w:rPr>
              <w:t>Exporter les données au format EBA/conformité en Excel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130A" w14:textId="77777777" w:rsidR="003C0EEE" w:rsidRDefault="00000000">
            <w:r>
              <w:rPr>
                <w:color w:val="000000"/>
                <w:sz w:val="18"/>
                <w:szCs w:val="18"/>
              </w:rPr>
              <w:t>Fichier Excel avec colonnes réglementaires, données complètes et correctes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189B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F86F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7333" w14:textId="77777777" w:rsidR="003C0EEE" w:rsidRDefault="003C0EEE"/>
        </w:tc>
      </w:tr>
      <w:tr w:rsidR="003C0EEE" w14:paraId="076536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E3F6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1735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00A0" w14:textId="77777777" w:rsidR="003C0EEE" w:rsidRDefault="00000000">
            <w:r>
              <w:rPr>
                <w:color w:val="000000"/>
                <w:sz w:val="18"/>
                <w:szCs w:val="18"/>
              </w:rPr>
              <w:t>Déclencher manuellement un dépassement de seuil NPL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F90D" w14:textId="77777777" w:rsidR="003C0EEE" w:rsidRDefault="00000000">
            <w:r>
              <w:rPr>
                <w:color w:val="000000"/>
                <w:sz w:val="18"/>
                <w:szCs w:val="18"/>
              </w:rPr>
              <w:t xml:space="preserve">Alerte </w:t>
            </w:r>
            <w:proofErr w:type="gramStart"/>
            <w:r>
              <w:rPr>
                <w:color w:val="000000"/>
                <w:sz w:val="18"/>
                <w:szCs w:val="18"/>
              </w:rPr>
              <w:t>email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reçue dans les 15 minutes suivant le dépassement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5C89" w14:textId="77777777" w:rsidR="003C0EEE" w:rsidRDefault="003C0EEE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D480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1F73" w14:textId="77777777" w:rsidR="003C0EEE" w:rsidRDefault="003C0EEE"/>
        </w:tc>
      </w:tr>
    </w:tbl>
    <w:p w14:paraId="50E0F24D" w14:textId="77777777" w:rsidR="003C0EEE" w:rsidRDefault="003C0EEE">
      <w:pPr>
        <w:spacing w:before="80" w:after="80"/>
      </w:pPr>
    </w:p>
    <w:p w14:paraId="60BC5501" w14:textId="77777777" w:rsidR="003C0EEE" w:rsidRDefault="00000000">
      <w:r>
        <w:br w:type="page"/>
      </w:r>
    </w:p>
    <w:p w14:paraId="3415E9D2" w14:textId="77777777" w:rsidR="003C0EEE" w:rsidRDefault="00000000">
      <w:pPr>
        <w:pStyle w:val="Titre1"/>
        <w:pBdr>
          <w:bottom w:val="single" w:sz="6" w:space="1" w:color="1A5276"/>
        </w:pBdr>
      </w:pPr>
      <w:r>
        <w:lastRenderedPageBreak/>
        <w:t>3. Matrice de traçabilité</w:t>
      </w:r>
    </w:p>
    <w:p w14:paraId="47B7EAB1" w14:textId="77777777" w:rsidR="003C0EEE" w:rsidRDefault="00000000">
      <w:pPr>
        <w:spacing w:before="80" w:after="80"/>
      </w:pPr>
      <w:r>
        <w:rPr>
          <w:color w:val="000000"/>
        </w:rPr>
        <w:t>La matrice de traçabilité garantit que chaque besoin métier est couvert par au moins une spécification et un cas de test.</w:t>
      </w:r>
    </w:p>
    <w:p w14:paraId="75B35420" w14:textId="77777777" w:rsidR="003C0EEE" w:rsidRDefault="003C0EE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000"/>
        <w:gridCol w:w="1826"/>
        <w:gridCol w:w="1800"/>
      </w:tblGrid>
      <w:tr w:rsidR="003C0EEE" w14:paraId="389368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48EE" w14:textId="77777777" w:rsidR="003C0EEE" w:rsidRDefault="00000000">
            <w:r>
              <w:rPr>
                <w:b/>
                <w:bCs/>
                <w:color w:val="FFFFFF"/>
              </w:rPr>
              <w:t>Besoin métier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D5AA" w14:textId="77777777" w:rsidR="003C0EEE" w:rsidRDefault="00000000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9054" w14:textId="77777777" w:rsidR="003C0EEE" w:rsidRDefault="00000000">
            <w:r>
              <w:rPr>
                <w:b/>
                <w:bCs/>
                <w:color w:val="FFFFFF"/>
              </w:rPr>
              <w:t>Spécification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E1D9" w14:textId="77777777" w:rsidR="003C0EEE" w:rsidRDefault="00000000">
            <w:r>
              <w:rPr>
                <w:b/>
                <w:bCs/>
                <w:color w:val="FFFFFF"/>
              </w:rPr>
              <w:t>Cas de 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1B12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3C0EEE" w14:paraId="7983A4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F3F3" w14:textId="77777777" w:rsidR="003C0EEE" w:rsidRDefault="00000000">
            <w:r>
              <w:rPr>
                <w:color w:val="000000"/>
                <w:sz w:val="18"/>
                <w:szCs w:val="18"/>
              </w:rPr>
              <w:t>NPL ratio temps réel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6414" w14:textId="77777777" w:rsidR="003C0EEE" w:rsidRDefault="00000000">
            <w:r>
              <w:rPr>
                <w:color w:val="000000"/>
                <w:sz w:val="18"/>
                <w:szCs w:val="18"/>
              </w:rPr>
              <w:t>US-01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32F2" w14:textId="77777777" w:rsidR="003C0EEE" w:rsidRDefault="00000000">
            <w:r>
              <w:rPr>
                <w:color w:val="000000"/>
                <w:sz w:val="18"/>
                <w:szCs w:val="18"/>
              </w:rPr>
              <w:t>Page 1 — KPI NPL Ratio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6C65" w14:textId="77777777" w:rsidR="003C0EEE" w:rsidRDefault="00000000">
            <w:r>
              <w:rPr>
                <w:color w:val="000000"/>
                <w:sz w:val="18"/>
                <w:szCs w:val="18"/>
              </w:rPr>
              <w:t>TC-01, TC-02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298C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  <w:tr w:rsidR="003C0EEE" w14:paraId="07C067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9D86" w14:textId="77777777" w:rsidR="003C0EEE" w:rsidRDefault="00000000">
            <w:r>
              <w:rPr>
                <w:color w:val="000000"/>
                <w:sz w:val="18"/>
                <w:szCs w:val="18"/>
              </w:rPr>
              <w:t>Clients en défaut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EDC7" w14:textId="77777777" w:rsidR="003C0EEE" w:rsidRDefault="00000000">
            <w:r>
              <w:rPr>
                <w:color w:val="000000"/>
                <w:sz w:val="18"/>
                <w:szCs w:val="18"/>
              </w:rPr>
              <w:t>US-02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CBCC" w14:textId="77777777" w:rsidR="003C0EEE" w:rsidRDefault="00000000">
            <w:r>
              <w:rPr>
                <w:color w:val="000000"/>
                <w:sz w:val="18"/>
                <w:szCs w:val="18"/>
              </w:rPr>
              <w:t>Page 1 — Top 10 risque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4F83" w14:textId="77777777" w:rsidR="003C0EEE" w:rsidRDefault="00000000">
            <w:r>
              <w:rPr>
                <w:color w:val="000000"/>
                <w:sz w:val="18"/>
                <w:szCs w:val="18"/>
              </w:rPr>
              <w:t>TC-05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3EE9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  <w:tr w:rsidR="003C0EEE" w14:paraId="1AAA2D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1721" w14:textId="77777777" w:rsidR="003C0EEE" w:rsidRDefault="00000000">
            <w:r>
              <w:rPr>
                <w:color w:val="000000"/>
                <w:sz w:val="18"/>
                <w:szCs w:val="18"/>
              </w:rPr>
              <w:t>Évolution NPL 24 mois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4A1E" w14:textId="77777777" w:rsidR="003C0EEE" w:rsidRDefault="00000000">
            <w:r>
              <w:rPr>
                <w:color w:val="000000"/>
                <w:sz w:val="18"/>
                <w:szCs w:val="18"/>
              </w:rPr>
              <w:t>US-03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47ED" w14:textId="77777777" w:rsidR="003C0EEE" w:rsidRDefault="00000000">
            <w:r>
              <w:rPr>
                <w:color w:val="000000"/>
                <w:sz w:val="18"/>
                <w:szCs w:val="18"/>
              </w:rPr>
              <w:t>Page 1 — Courbe mensuelle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1F91" w14:textId="77777777" w:rsidR="003C0EEE" w:rsidRDefault="00000000">
            <w:r>
              <w:rPr>
                <w:color w:val="000000"/>
                <w:sz w:val="18"/>
                <w:szCs w:val="18"/>
              </w:rPr>
              <w:t>TC-03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0106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  <w:tr w:rsidR="003C0EEE" w14:paraId="70F58E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3ED1" w14:textId="77777777" w:rsidR="003C0EEE" w:rsidRDefault="00000000">
            <w:r>
              <w:rPr>
                <w:color w:val="000000"/>
                <w:sz w:val="18"/>
                <w:szCs w:val="18"/>
              </w:rPr>
              <w:t>Objectif agence vs budget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8B67" w14:textId="77777777" w:rsidR="003C0EEE" w:rsidRDefault="00000000">
            <w:r>
              <w:rPr>
                <w:color w:val="000000"/>
                <w:sz w:val="18"/>
                <w:szCs w:val="18"/>
              </w:rPr>
              <w:t>US-04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C017" w14:textId="77777777" w:rsidR="003C0EEE" w:rsidRDefault="00000000">
            <w:r>
              <w:rPr>
                <w:color w:val="000000"/>
                <w:sz w:val="18"/>
                <w:szCs w:val="18"/>
              </w:rPr>
              <w:t>Page 2 — Barre progression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0BBE" w14:textId="77777777" w:rsidR="003C0EEE" w:rsidRDefault="00000000">
            <w:r>
              <w:rPr>
                <w:color w:val="000000"/>
                <w:sz w:val="18"/>
                <w:szCs w:val="18"/>
              </w:rPr>
              <w:t>TC-04, TC-10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6C9C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  <w:tr w:rsidR="003C0EEE" w14:paraId="2F6F57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A770" w14:textId="77777777" w:rsidR="003C0EEE" w:rsidRDefault="00000000">
            <w:r>
              <w:rPr>
                <w:color w:val="000000"/>
                <w:sz w:val="18"/>
                <w:szCs w:val="18"/>
              </w:rPr>
              <w:t>Export CODIR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3540" w14:textId="77777777" w:rsidR="003C0EEE" w:rsidRDefault="00000000">
            <w:r>
              <w:rPr>
                <w:color w:val="000000"/>
                <w:sz w:val="18"/>
                <w:szCs w:val="18"/>
              </w:rPr>
              <w:t>US-05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AF9E" w14:textId="77777777" w:rsidR="003C0EEE" w:rsidRDefault="00000000">
            <w:r>
              <w:rPr>
                <w:color w:val="000000"/>
                <w:sz w:val="18"/>
                <w:szCs w:val="18"/>
              </w:rPr>
              <w:t>Page 1 — Bouton export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124B" w14:textId="77777777" w:rsidR="003C0EEE" w:rsidRDefault="00000000">
            <w:r>
              <w:rPr>
                <w:color w:val="000000"/>
                <w:sz w:val="18"/>
                <w:szCs w:val="18"/>
              </w:rPr>
              <w:t>TC-06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B58B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  <w:tr w:rsidR="003C0EEE" w14:paraId="5DEB76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314C" w14:textId="77777777" w:rsidR="003C0EEE" w:rsidRDefault="00000000">
            <w:r>
              <w:rPr>
                <w:color w:val="000000"/>
                <w:sz w:val="18"/>
                <w:szCs w:val="18"/>
              </w:rPr>
              <w:t>RLS agence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1863" w14:textId="77777777" w:rsidR="003C0EEE" w:rsidRDefault="00000000">
            <w:r>
              <w:rPr>
                <w:color w:val="000000"/>
                <w:sz w:val="18"/>
                <w:szCs w:val="18"/>
              </w:rPr>
              <w:t>US-06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5764" w14:textId="77777777" w:rsidR="003C0EEE" w:rsidRDefault="00000000">
            <w:r>
              <w:rPr>
                <w:color w:val="000000"/>
                <w:sz w:val="18"/>
                <w:szCs w:val="18"/>
              </w:rPr>
              <w:t>RLS Power BI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97D5" w14:textId="77777777" w:rsidR="003C0EEE" w:rsidRDefault="00000000">
            <w:r>
              <w:rPr>
                <w:color w:val="000000"/>
                <w:sz w:val="18"/>
                <w:szCs w:val="18"/>
              </w:rPr>
              <w:t>TC-07, TC-08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8DA3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  <w:tr w:rsidR="003C0EEE" w14:paraId="5BA27F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1BF6" w14:textId="77777777" w:rsidR="003C0EEE" w:rsidRDefault="00000000">
            <w:r>
              <w:rPr>
                <w:color w:val="000000"/>
                <w:sz w:val="18"/>
                <w:szCs w:val="18"/>
              </w:rPr>
              <w:t>Performance conseillers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6A68" w14:textId="77777777" w:rsidR="003C0EEE" w:rsidRDefault="00000000">
            <w:r>
              <w:rPr>
                <w:color w:val="000000"/>
                <w:sz w:val="18"/>
                <w:szCs w:val="18"/>
              </w:rPr>
              <w:t>US-07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00E8" w14:textId="77777777" w:rsidR="003C0EEE" w:rsidRDefault="00000000">
            <w:r>
              <w:rPr>
                <w:color w:val="000000"/>
                <w:sz w:val="18"/>
                <w:szCs w:val="18"/>
              </w:rPr>
              <w:t>Page 2 — Matrice conseillers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9820" w14:textId="77777777" w:rsidR="003C0EEE" w:rsidRDefault="00000000">
            <w:r>
              <w:rPr>
                <w:color w:val="000000"/>
                <w:sz w:val="18"/>
                <w:szCs w:val="18"/>
              </w:rPr>
              <w:t>TC-09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E748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  <w:tr w:rsidR="003C0EEE" w14:paraId="442E0E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39BB" w14:textId="77777777" w:rsidR="003C0EEE" w:rsidRDefault="00000000">
            <w:r>
              <w:rPr>
                <w:color w:val="000000"/>
                <w:sz w:val="18"/>
                <w:szCs w:val="18"/>
              </w:rPr>
              <w:t>Export réglementaire EBA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6545" w14:textId="77777777" w:rsidR="003C0EEE" w:rsidRDefault="00000000">
            <w:r>
              <w:rPr>
                <w:color w:val="000000"/>
                <w:sz w:val="18"/>
                <w:szCs w:val="18"/>
              </w:rPr>
              <w:t>US-08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D398" w14:textId="77777777" w:rsidR="003C0EEE" w:rsidRDefault="00000000">
            <w:r>
              <w:rPr>
                <w:color w:val="000000"/>
                <w:sz w:val="18"/>
                <w:szCs w:val="18"/>
              </w:rPr>
              <w:t>Page 3 — Export conformité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4BA8" w14:textId="77777777" w:rsidR="003C0EEE" w:rsidRDefault="00000000">
            <w:r>
              <w:rPr>
                <w:color w:val="000000"/>
                <w:sz w:val="18"/>
                <w:szCs w:val="18"/>
              </w:rPr>
              <w:t>TC-13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32EB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  <w:tr w:rsidR="003C0EEE" w14:paraId="2D07D4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65A0" w14:textId="77777777" w:rsidR="003C0EEE" w:rsidRDefault="00000000">
            <w:r>
              <w:rPr>
                <w:color w:val="000000"/>
                <w:sz w:val="18"/>
                <w:szCs w:val="18"/>
              </w:rPr>
              <w:t>Audit trail statuts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8DA8" w14:textId="77777777" w:rsidR="003C0EEE" w:rsidRDefault="00000000">
            <w:r>
              <w:rPr>
                <w:color w:val="000000"/>
                <w:sz w:val="18"/>
                <w:szCs w:val="18"/>
              </w:rPr>
              <w:t>US-09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3A66" w14:textId="77777777" w:rsidR="003C0EEE" w:rsidRDefault="00000000">
            <w:r>
              <w:rPr>
                <w:color w:val="000000"/>
                <w:sz w:val="18"/>
                <w:szCs w:val="18"/>
              </w:rPr>
              <w:t>Page 3 — Tableau audit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491F" w14:textId="77777777" w:rsidR="003C0EEE" w:rsidRDefault="00000000">
            <w:r>
              <w:rPr>
                <w:color w:val="000000"/>
                <w:sz w:val="18"/>
                <w:szCs w:val="18"/>
              </w:rPr>
              <w:t>TC-12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23F2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  <w:tr w:rsidR="003C0EEE" w14:paraId="6A129D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C2D2" w14:textId="77777777" w:rsidR="003C0EEE" w:rsidRDefault="00000000">
            <w:r>
              <w:rPr>
                <w:color w:val="000000"/>
                <w:sz w:val="18"/>
                <w:szCs w:val="18"/>
              </w:rPr>
              <w:t>Alertes NPL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C64A" w14:textId="77777777" w:rsidR="003C0EEE" w:rsidRDefault="00000000">
            <w:r>
              <w:rPr>
                <w:color w:val="000000"/>
                <w:sz w:val="18"/>
                <w:szCs w:val="18"/>
              </w:rPr>
              <w:t>US-10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A9C0" w14:textId="77777777" w:rsidR="003C0EEE" w:rsidRDefault="00000000">
            <w:r>
              <w:rPr>
                <w:color w:val="000000"/>
                <w:sz w:val="18"/>
                <w:szCs w:val="18"/>
              </w:rPr>
              <w:t>Page 3 — Alertes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EC4F" w14:textId="77777777" w:rsidR="003C0EEE" w:rsidRDefault="00000000">
            <w:r>
              <w:rPr>
                <w:color w:val="000000"/>
                <w:sz w:val="18"/>
                <w:szCs w:val="18"/>
              </w:rPr>
              <w:t>TC-14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906E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tester</w:t>
            </w:r>
          </w:p>
        </w:tc>
      </w:tr>
    </w:tbl>
    <w:p w14:paraId="673EC8DA" w14:textId="77777777" w:rsidR="003C0EEE" w:rsidRDefault="003C0EEE">
      <w:pPr>
        <w:spacing w:before="80" w:after="80"/>
      </w:pPr>
    </w:p>
    <w:p w14:paraId="6EAC3B6B" w14:textId="77777777" w:rsidR="003C0EEE" w:rsidRDefault="00000000">
      <w:r>
        <w:br w:type="page"/>
      </w:r>
    </w:p>
    <w:p w14:paraId="60706B1C" w14:textId="77777777" w:rsidR="003C0EEE" w:rsidRDefault="00000000">
      <w:pPr>
        <w:pStyle w:val="Titre1"/>
        <w:pBdr>
          <w:bottom w:val="single" w:sz="6" w:space="1" w:color="1A5276"/>
        </w:pBdr>
      </w:pPr>
      <w:r>
        <w:lastRenderedPageBreak/>
        <w:t>4. Gestion des anomalies</w:t>
      </w:r>
    </w:p>
    <w:p w14:paraId="53C9F919" w14:textId="77777777" w:rsidR="003C0EEE" w:rsidRDefault="00000000">
      <w:pPr>
        <w:pStyle w:val="Titre2"/>
      </w:pPr>
      <w:r>
        <w:t>4.1 Grille de criticité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3526"/>
        <w:gridCol w:w="2500"/>
      </w:tblGrid>
      <w:tr w:rsidR="003C0EEE" w14:paraId="6203DD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0B74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0CAD" w14:textId="77777777" w:rsidR="003C0EEE" w:rsidRDefault="00000000"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10C7" w14:textId="77777777" w:rsidR="003C0EEE" w:rsidRDefault="00000000">
            <w:r>
              <w:rPr>
                <w:b/>
                <w:bCs/>
                <w:color w:val="FFFFFF"/>
              </w:rPr>
              <w:t>Définition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8A85" w14:textId="77777777" w:rsidR="003C0EEE" w:rsidRDefault="00000000">
            <w:r>
              <w:rPr>
                <w:b/>
                <w:bCs/>
                <w:color w:val="FFFFFF"/>
              </w:rPr>
              <w:t>Délai de résolution</w:t>
            </w:r>
          </w:p>
        </w:tc>
      </w:tr>
      <w:tr w:rsidR="003C0EEE" w14:paraId="256C28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6872" w14:textId="77777777" w:rsidR="003C0EE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C917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Bloquant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2B81" w14:textId="77777777" w:rsidR="003C0EEE" w:rsidRDefault="00000000">
            <w:r>
              <w:rPr>
                <w:color w:val="000000"/>
                <w:sz w:val="18"/>
                <w:szCs w:val="18"/>
              </w:rPr>
              <w:t>Fonctionnalité Must Have non opérationnelle ou données incorrectes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DDE3" w14:textId="77777777" w:rsidR="003C0EEE" w:rsidRDefault="00000000">
            <w:r>
              <w:rPr>
                <w:color w:val="000000"/>
                <w:sz w:val="18"/>
                <w:szCs w:val="18"/>
              </w:rPr>
              <w:t>Avant Go-live (obligatoire)</w:t>
            </w:r>
          </w:p>
        </w:tc>
      </w:tr>
      <w:tr w:rsidR="003C0EEE" w14:paraId="5928C3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2B75" w14:textId="77777777" w:rsidR="003C0EE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F5CF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Majeur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B28F" w14:textId="77777777" w:rsidR="003C0EEE" w:rsidRDefault="00000000">
            <w:r>
              <w:rPr>
                <w:color w:val="000000"/>
                <w:sz w:val="18"/>
                <w:szCs w:val="18"/>
              </w:rPr>
              <w:t>Fonctionnalité dégradée, contournement possible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DFCE" w14:textId="77777777" w:rsidR="003C0EEE" w:rsidRDefault="00000000">
            <w:r>
              <w:rPr>
                <w:color w:val="000000"/>
                <w:sz w:val="18"/>
                <w:szCs w:val="18"/>
              </w:rPr>
              <w:t>Sprint correctif J+15</w:t>
            </w:r>
          </w:p>
        </w:tc>
      </w:tr>
      <w:tr w:rsidR="003C0EEE" w14:paraId="4E097F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40B8" w14:textId="77777777" w:rsidR="003C0EE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93E1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Mineur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120D" w14:textId="77777777" w:rsidR="003C0EEE" w:rsidRDefault="00000000">
            <w:r>
              <w:rPr>
                <w:color w:val="000000"/>
                <w:sz w:val="18"/>
                <w:szCs w:val="18"/>
              </w:rPr>
              <w:t>Problème cosmétique ou amélioration ergonomique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6B8A" w14:textId="77777777" w:rsidR="003C0EEE" w:rsidRDefault="00000000">
            <w:proofErr w:type="spellStart"/>
            <w:r>
              <w:rPr>
                <w:color w:val="000000"/>
                <w:sz w:val="18"/>
                <w:szCs w:val="18"/>
              </w:rPr>
              <w:t>Backlog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V1.1</w:t>
            </w:r>
          </w:p>
        </w:tc>
      </w:tr>
    </w:tbl>
    <w:p w14:paraId="5D7A8531" w14:textId="77777777" w:rsidR="003C0EEE" w:rsidRDefault="003C0EEE">
      <w:pPr>
        <w:spacing w:before="80" w:after="80"/>
      </w:pPr>
    </w:p>
    <w:p w14:paraId="40548F14" w14:textId="77777777" w:rsidR="003C0EEE" w:rsidRDefault="00000000">
      <w:pPr>
        <w:pStyle w:val="Titre2"/>
      </w:pPr>
      <w:r>
        <w:t>4.2 Fiche de remontée d'anomalie</w:t>
      </w:r>
    </w:p>
    <w:p w14:paraId="0701C9C9" w14:textId="77777777" w:rsidR="003C0EEE" w:rsidRDefault="00000000">
      <w:pPr>
        <w:spacing w:before="80" w:after="80"/>
      </w:pPr>
      <w:r>
        <w:rPr>
          <w:color w:val="000000"/>
        </w:rPr>
        <w:t>Chaque anomalie détectée doit être documentée selon la fiche suivante :</w:t>
      </w:r>
    </w:p>
    <w:p w14:paraId="6AA6DD7D" w14:textId="77777777" w:rsidR="003C0EEE" w:rsidRDefault="003C0EE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3C0EEE" w14:paraId="5D50B9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EA77" w14:textId="77777777" w:rsidR="003C0EEE" w:rsidRDefault="00000000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99D7" w14:textId="77777777" w:rsidR="003C0EEE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3C0EEE" w14:paraId="44AC50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A3E6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ID Anomalie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A217" w14:textId="77777777" w:rsidR="003C0EEE" w:rsidRDefault="00000000">
            <w:r>
              <w:rPr>
                <w:color w:val="000000"/>
                <w:sz w:val="18"/>
                <w:szCs w:val="18"/>
              </w:rPr>
              <w:t>ANO-XXX</w:t>
            </w:r>
          </w:p>
        </w:tc>
      </w:tr>
      <w:tr w:rsidR="003C0EEE" w14:paraId="23CCE6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D57E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Cas de test lié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F6C7" w14:textId="77777777" w:rsidR="003C0EEE" w:rsidRDefault="00000000">
            <w:r>
              <w:rPr>
                <w:color w:val="000000"/>
                <w:sz w:val="18"/>
                <w:szCs w:val="18"/>
              </w:rPr>
              <w:t>TC-XX</w:t>
            </w:r>
          </w:p>
        </w:tc>
      </w:tr>
      <w:tr w:rsidR="003C0EEE" w14:paraId="756FFC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0A5D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Date de détection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3C44" w14:textId="77777777" w:rsidR="003C0EEE" w:rsidRDefault="00000000">
            <w:r>
              <w:rPr>
                <w:color w:val="000000"/>
                <w:sz w:val="18"/>
                <w:szCs w:val="18"/>
              </w:rPr>
              <w:t>JJ/MM/AAAA</w:t>
            </w:r>
          </w:p>
        </w:tc>
      </w:tr>
      <w:tr w:rsidR="003C0EEE" w14:paraId="3E3C8E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C2BF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Détecté par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1565" w14:textId="77777777" w:rsidR="003C0EEE" w:rsidRDefault="00000000">
            <w:r>
              <w:rPr>
                <w:color w:val="000000"/>
                <w:sz w:val="18"/>
                <w:szCs w:val="18"/>
              </w:rPr>
              <w:t>Nom du recetteur + profil</w:t>
            </w:r>
          </w:p>
        </w:tc>
      </w:tr>
      <w:tr w:rsidR="003C0EEE" w14:paraId="15CCD7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F58E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2832" w14:textId="77777777" w:rsidR="003C0EEE" w:rsidRDefault="00000000">
            <w:r>
              <w:rPr>
                <w:color w:val="000000"/>
                <w:sz w:val="18"/>
                <w:szCs w:val="18"/>
              </w:rPr>
              <w:t>Décrire précisément le comportement observé vs attendu</w:t>
            </w:r>
          </w:p>
        </w:tc>
      </w:tr>
      <w:tr w:rsidR="003C0EEE" w14:paraId="006D0C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E709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Capture d'écran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2F57" w14:textId="77777777" w:rsidR="003C0EEE" w:rsidRDefault="00000000">
            <w:r>
              <w:rPr>
                <w:color w:val="000000"/>
                <w:sz w:val="18"/>
                <w:szCs w:val="18"/>
              </w:rPr>
              <w:t>Joindre en pièce attachée</w:t>
            </w:r>
          </w:p>
        </w:tc>
      </w:tr>
      <w:tr w:rsidR="003C0EEE" w14:paraId="2D4002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DF94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2AAD" w14:textId="77777777" w:rsidR="003C0EEE" w:rsidRDefault="00000000">
            <w:r>
              <w:rPr>
                <w:color w:val="000000"/>
                <w:sz w:val="18"/>
                <w:szCs w:val="18"/>
              </w:rPr>
              <w:t>P1 / P2 / P3</w:t>
            </w:r>
          </w:p>
        </w:tc>
      </w:tr>
      <w:tr w:rsidR="003C0EEE" w14:paraId="0CA3F5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E4BC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Statut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BC78" w14:textId="77777777" w:rsidR="003C0EEE" w:rsidRDefault="00000000">
            <w:r>
              <w:rPr>
                <w:color w:val="000000"/>
                <w:sz w:val="18"/>
                <w:szCs w:val="18"/>
              </w:rPr>
              <w:t>Ouvert / En cours / Résolu / Fermé</w:t>
            </w:r>
          </w:p>
        </w:tc>
      </w:tr>
    </w:tbl>
    <w:p w14:paraId="0911DCA8" w14:textId="77777777" w:rsidR="003C0EEE" w:rsidRDefault="003C0EEE">
      <w:pPr>
        <w:spacing w:before="80" w:after="80"/>
      </w:pPr>
    </w:p>
    <w:p w14:paraId="0D4ADCFC" w14:textId="77777777" w:rsidR="003C0EEE" w:rsidRDefault="00000000">
      <w:r>
        <w:br w:type="page"/>
      </w:r>
    </w:p>
    <w:p w14:paraId="0C0C7077" w14:textId="77777777" w:rsidR="003C0EEE" w:rsidRDefault="00000000">
      <w:pPr>
        <w:pStyle w:val="Titre1"/>
        <w:pBdr>
          <w:bottom w:val="single" w:sz="6" w:space="1" w:color="1A5276"/>
        </w:pBdr>
      </w:pPr>
      <w:r>
        <w:lastRenderedPageBreak/>
        <w:t>5. Procès-verbal de recette</w:t>
      </w:r>
    </w:p>
    <w:p w14:paraId="54434BA7" w14:textId="77777777" w:rsidR="003C0EEE" w:rsidRDefault="00000000">
      <w:pPr>
        <w:spacing w:before="80" w:after="80"/>
      </w:pPr>
      <w:r>
        <w:rPr>
          <w:color w:val="000000"/>
        </w:rPr>
        <w:t>Le présent PV atteste que la recette utilisateurs a été réalisée conformément au plan de recette référencé SPEC-RPT-2025-001.</w:t>
      </w:r>
    </w:p>
    <w:p w14:paraId="34BA2CB9" w14:textId="77777777" w:rsidR="003C0EEE" w:rsidRDefault="003C0EE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3C0EEE" w14:paraId="71AF41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8D19" w14:textId="77777777" w:rsidR="003C0EEE" w:rsidRDefault="00000000">
            <w:r>
              <w:rPr>
                <w:b/>
                <w:bCs/>
                <w:color w:val="FFFFFF"/>
              </w:rPr>
              <w:t>Recetteur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D465" w14:textId="77777777" w:rsidR="003C0EEE" w:rsidRDefault="00000000">
            <w:r>
              <w:rPr>
                <w:b/>
                <w:bCs/>
                <w:color w:val="FFFFFF"/>
              </w:rPr>
              <w:t>Fonction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F824" w14:textId="77777777" w:rsidR="003C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Résultat</w:t>
            </w:r>
          </w:p>
        </w:tc>
      </w:tr>
      <w:tr w:rsidR="003C0EEE" w14:paraId="648C57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0BE6" w14:textId="77777777" w:rsidR="003C0EEE" w:rsidRDefault="003C0EE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679F" w14:textId="77777777" w:rsidR="003C0EEE" w:rsidRDefault="00000000">
            <w:r>
              <w:rPr>
                <w:color w:val="000000"/>
                <w:sz w:val="18"/>
                <w:szCs w:val="18"/>
              </w:rPr>
              <w:t>Directeur des Risques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1C5A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Approuvé / Approuvé avec réserves / Refusé</w:t>
            </w:r>
          </w:p>
        </w:tc>
      </w:tr>
      <w:tr w:rsidR="003C0EEE" w14:paraId="2F6EA4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3E51" w14:textId="77777777" w:rsidR="003C0EEE" w:rsidRDefault="003C0EE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B0BF" w14:textId="77777777" w:rsidR="003C0EEE" w:rsidRDefault="00000000">
            <w:r>
              <w:rPr>
                <w:color w:val="000000"/>
                <w:sz w:val="18"/>
                <w:szCs w:val="18"/>
              </w:rPr>
              <w:t>DAF — Contrôle de gestion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6B07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Approuvé / Approuvé avec réserves / Refusé</w:t>
            </w:r>
          </w:p>
        </w:tc>
      </w:tr>
      <w:tr w:rsidR="003C0EEE" w14:paraId="27DE3D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EACA" w14:textId="77777777" w:rsidR="003C0EEE" w:rsidRDefault="003C0EE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1E99" w14:textId="77777777" w:rsidR="003C0EEE" w:rsidRDefault="00000000">
            <w:r>
              <w:rPr>
                <w:color w:val="000000"/>
                <w:sz w:val="18"/>
                <w:szCs w:val="18"/>
              </w:rPr>
              <w:t>Directeur Agence Paris pilote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BDE7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Approuvé / Approuvé avec réserves / Refusé</w:t>
            </w:r>
          </w:p>
        </w:tc>
      </w:tr>
      <w:tr w:rsidR="003C0EEE" w14:paraId="2655F1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72C5" w14:textId="77777777" w:rsidR="003C0EEE" w:rsidRDefault="003C0EE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AB0F" w14:textId="77777777" w:rsidR="003C0EEE" w:rsidRDefault="00000000">
            <w:r>
              <w:rPr>
                <w:color w:val="000000"/>
                <w:sz w:val="18"/>
                <w:szCs w:val="18"/>
              </w:rPr>
              <w:t>Directeur Agence Lyon pilote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40D5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Approuvé / Approuvé avec réserves / Refusé</w:t>
            </w:r>
          </w:p>
        </w:tc>
      </w:tr>
      <w:tr w:rsidR="003C0EEE" w14:paraId="56EE34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8883" w14:textId="77777777" w:rsidR="003C0EEE" w:rsidRDefault="003C0EE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DC29" w14:textId="77777777" w:rsidR="003C0EEE" w:rsidRDefault="00000000">
            <w:r>
              <w:rPr>
                <w:color w:val="000000"/>
                <w:sz w:val="18"/>
                <w:szCs w:val="18"/>
              </w:rPr>
              <w:t>Responsable Conformité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F12D" w14:textId="77777777" w:rsidR="003C0E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Approuvé / Approuvé avec réserves / Refusé</w:t>
            </w:r>
          </w:p>
        </w:tc>
      </w:tr>
    </w:tbl>
    <w:p w14:paraId="0B6E3915" w14:textId="77777777" w:rsidR="003C0EEE" w:rsidRDefault="003C0EE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3C0EEE" w14:paraId="1106CF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A2B6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Nb cas testés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EFEB" w14:textId="77777777" w:rsidR="003C0EEE" w:rsidRDefault="00000000">
            <w:r>
              <w:rPr>
                <w:color w:val="000000"/>
                <w:sz w:val="18"/>
                <w:szCs w:val="18"/>
              </w:rPr>
              <w:t>14</w:t>
            </w:r>
          </w:p>
        </w:tc>
      </w:tr>
      <w:tr w:rsidR="003C0EEE" w14:paraId="08BF37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41E3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Nb cas OK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8A37" w14:textId="77777777" w:rsidR="003C0EEE" w:rsidRDefault="003C0EEE"/>
        </w:tc>
      </w:tr>
      <w:tr w:rsidR="003C0EEE" w14:paraId="7708C5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435C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Nb anomalies P1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EC79" w14:textId="77777777" w:rsidR="003C0EEE" w:rsidRDefault="003C0EEE"/>
        </w:tc>
      </w:tr>
      <w:tr w:rsidR="003C0EEE" w14:paraId="4B627C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66C0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Nb anomalies P2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916A" w14:textId="77777777" w:rsidR="003C0EEE" w:rsidRDefault="003C0EEE"/>
        </w:tc>
      </w:tr>
      <w:tr w:rsidR="003C0EEE" w14:paraId="6D9475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CC8C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Décision Go-live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CB50" w14:textId="77777777" w:rsidR="003C0EEE" w:rsidRDefault="00000000">
            <w:r>
              <w:rPr>
                <w:color w:val="000000"/>
                <w:sz w:val="18"/>
                <w:szCs w:val="18"/>
              </w:rPr>
              <w:t>Autorisé / Conditionnel / Refusé</w:t>
            </w:r>
          </w:p>
        </w:tc>
      </w:tr>
      <w:tr w:rsidR="003C0EEE" w14:paraId="52A2C8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48F9" w14:textId="77777777" w:rsidR="003C0EEE" w:rsidRDefault="00000000">
            <w:r>
              <w:rPr>
                <w:b/>
                <w:bCs/>
                <w:color w:val="000000"/>
                <w:sz w:val="18"/>
                <w:szCs w:val="18"/>
              </w:rPr>
              <w:t>Date Go-live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7211" w14:textId="77777777" w:rsidR="003C0EEE" w:rsidRDefault="003C0EEE"/>
        </w:tc>
      </w:tr>
    </w:tbl>
    <w:p w14:paraId="49F3880F" w14:textId="77777777" w:rsidR="003C0EEE" w:rsidRDefault="003C0EEE">
      <w:pPr>
        <w:spacing w:before="80" w:after="80"/>
      </w:pPr>
    </w:p>
    <w:p w14:paraId="1EB776F3" w14:textId="77777777" w:rsidR="003C0EEE" w:rsidRDefault="003C0EEE">
      <w:pPr>
        <w:spacing w:before="80" w:after="80"/>
      </w:pPr>
    </w:p>
    <w:p w14:paraId="7F5B1766" w14:textId="77777777" w:rsidR="003C0EEE" w:rsidRDefault="00000000">
      <w:pPr>
        <w:spacing w:before="80" w:after="80"/>
      </w:pPr>
      <w:r>
        <w:rPr>
          <w:color w:val="666666"/>
        </w:rPr>
        <w:t>Signatures des approbateurs requises avant Go-live.</w:t>
      </w:r>
    </w:p>
    <w:sectPr w:rsidR="003C0EEE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868C9" w14:textId="77777777" w:rsidR="00C76CBF" w:rsidRDefault="00C76CBF">
      <w:r>
        <w:separator/>
      </w:r>
    </w:p>
  </w:endnote>
  <w:endnote w:type="continuationSeparator" w:id="0">
    <w:p w14:paraId="7D0496ED" w14:textId="77777777" w:rsidR="00C76CBF" w:rsidRDefault="00C76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41150" w14:textId="77777777" w:rsidR="003C0EEE" w:rsidRDefault="00000000">
    <w:pPr>
      <w:pBdr>
        <w:top w:val="single" w:sz="4" w:space="1" w:color="1A5276"/>
      </w:pBdr>
      <w:tabs>
        <w:tab w:val="right" w:pos="9026"/>
      </w:tabs>
      <w:spacing w:before="120"/>
    </w:pPr>
    <w:r>
      <w:rPr>
        <w:color w:val="666666"/>
        <w:sz w:val="16"/>
        <w:szCs w:val="16"/>
      </w:rPr>
      <w:t xml:space="preserve">Confidentiel — Usage </w:t>
    </w:r>
    <w:proofErr w:type="gramStart"/>
    <w:r>
      <w:rPr>
        <w:color w:val="666666"/>
        <w:sz w:val="16"/>
        <w:szCs w:val="16"/>
      </w:rPr>
      <w:t xml:space="preserve">interne  </w:t>
    </w:r>
    <w:r>
      <w:rPr>
        <w:color w:val="666666"/>
        <w:sz w:val="16"/>
        <w:szCs w:val="16"/>
      </w:rPr>
      <w:tab/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AC4C" w14:textId="77777777" w:rsidR="00C76CBF" w:rsidRDefault="00C76CBF">
      <w:r>
        <w:separator/>
      </w:r>
    </w:p>
  </w:footnote>
  <w:footnote w:type="continuationSeparator" w:id="0">
    <w:p w14:paraId="2B61F187" w14:textId="77777777" w:rsidR="00C76CBF" w:rsidRDefault="00C76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F111" w14:textId="77777777" w:rsidR="003C0EEE" w:rsidRDefault="00000000">
    <w:pPr>
      <w:pBdr>
        <w:bottom w:val="single" w:sz="4" w:space="1" w:color="1A5276"/>
      </w:pBdr>
      <w:spacing w:after="120"/>
    </w:pPr>
    <w:proofErr w:type="spellStart"/>
    <w:r>
      <w:rPr>
        <w:color w:val="666666"/>
        <w:sz w:val="16"/>
        <w:szCs w:val="16"/>
      </w:rPr>
      <w:t>BanqueRégionale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SA  |</w:t>
    </w:r>
    <w:proofErr w:type="gramEnd"/>
    <w:r>
      <w:rPr>
        <w:color w:val="666666"/>
        <w:sz w:val="16"/>
        <w:szCs w:val="16"/>
      </w:rPr>
      <w:t xml:space="preserve">  Projet Refonte </w:t>
    </w:r>
    <w:proofErr w:type="spellStart"/>
    <w:proofErr w:type="gramStart"/>
    <w:r>
      <w:rPr>
        <w:color w:val="666666"/>
        <w:sz w:val="16"/>
        <w:szCs w:val="16"/>
      </w:rPr>
      <w:t>Reporting</w:t>
    </w:r>
    <w:proofErr w:type="spellEnd"/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Plan de recette (UAT)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16CAF"/>
    <w:multiLevelType w:val="hybridMultilevel"/>
    <w:tmpl w:val="71566410"/>
    <w:lvl w:ilvl="0" w:tplc="19DC5A84">
      <w:start w:val="1"/>
      <w:numFmt w:val="bullet"/>
      <w:lvlText w:val="•"/>
      <w:lvlJc w:val="left"/>
      <w:pPr>
        <w:ind w:left="720" w:hanging="360"/>
      </w:pPr>
    </w:lvl>
    <w:lvl w:ilvl="1" w:tplc="F086084A">
      <w:numFmt w:val="decimal"/>
      <w:lvlText w:val=""/>
      <w:lvlJc w:val="left"/>
    </w:lvl>
    <w:lvl w:ilvl="2" w:tplc="795AD782">
      <w:numFmt w:val="decimal"/>
      <w:lvlText w:val=""/>
      <w:lvlJc w:val="left"/>
    </w:lvl>
    <w:lvl w:ilvl="3" w:tplc="343E7790">
      <w:numFmt w:val="decimal"/>
      <w:lvlText w:val=""/>
      <w:lvlJc w:val="left"/>
    </w:lvl>
    <w:lvl w:ilvl="4" w:tplc="29BC5948">
      <w:numFmt w:val="decimal"/>
      <w:lvlText w:val=""/>
      <w:lvlJc w:val="left"/>
    </w:lvl>
    <w:lvl w:ilvl="5" w:tplc="9CDAE946">
      <w:numFmt w:val="decimal"/>
      <w:lvlText w:val=""/>
      <w:lvlJc w:val="left"/>
    </w:lvl>
    <w:lvl w:ilvl="6" w:tplc="B092663A">
      <w:numFmt w:val="decimal"/>
      <w:lvlText w:val=""/>
      <w:lvlJc w:val="left"/>
    </w:lvl>
    <w:lvl w:ilvl="7" w:tplc="23C83094">
      <w:numFmt w:val="decimal"/>
      <w:lvlText w:val=""/>
      <w:lvlJc w:val="left"/>
    </w:lvl>
    <w:lvl w:ilvl="8" w:tplc="0EAE93AE">
      <w:numFmt w:val="decimal"/>
      <w:lvlText w:val=""/>
      <w:lvlJc w:val="left"/>
    </w:lvl>
  </w:abstractNum>
  <w:abstractNum w:abstractNumId="1" w15:restartNumberingAfterBreak="0">
    <w:nsid w:val="54B3216B"/>
    <w:multiLevelType w:val="hybridMultilevel"/>
    <w:tmpl w:val="8AF07FB8"/>
    <w:lvl w:ilvl="0" w:tplc="246CAAFE">
      <w:start w:val="1"/>
      <w:numFmt w:val="bullet"/>
      <w:lvlText w:val="●"/>
      <w:lvlJc w:val="left"/>
      <w:pPr>
        <w:ind w:left="720" w:hanging="360"/>
      </w:pPr>
    </w:lvl>
    <w:lvl w:ilvl="1" w:tplc="87008164">
      <w:start w:val="1"/>
      <w:numFmt w:val="bullet"/>
      <w:lvlText w:val="○"/>
      <w:lvlJc w:val="left"/>
      <w:pPr>
        <w:ind w:left="1440" w:hanging="360"/>
      </w:pPr>
    </w:lvl>
    <w:lvl w:ilvl="2" w:tplc="77B867C6">
      <w:start w:val="1"/>
      <w:numFmt w:val="bullet"/>
      <w:lvlText w:val="■"/>
      <w:lvlJc w:val="left"/>
      <w:pPr>
        <w:ind w:left="2160" w:hanging="360"/>
      </w:pPr>
    </w:lvl>
    <w:lvl w:ilvl="3" w:tplc="946C885C">
      <w:start w:val="1"/>
      <w:numFmt w:val="bullet"/>
      <w:lvlText w:val="●"/>
      <w:lvlJc w:val="left"/>
      <w:pPr>
        <w:ind w:left="2880" w:hanging="360"/>
      </w:pPr>
    </w:lvl>
    <w:lvl w:ilvl="4" w:tplc="B0C88CC0">
      <w:start w:val="1"/>
      <w:numFmt w:val="bullet"/>
      <w:lvlText w:val="○"/>
      <w:lvlJc w:val="left"/>
      <w:pPr>
        <w:ind w:left="3600" w:hanging="360"/>
      </w:pPr>
    </w:lvl>
    <w:lvl w:ilvl="5" w:tplc="197AAE28">
      <w:start w:val="1"/>
      <w:numFmt w:val="bullet"/>
      <w:lvlText w:val="■"/>
      <w:lvlJc w:val="left"/>
      <w:pPr>
        <w:ind w:left="4320" w:hanging="360"/>
      </w:pPr>
    </w:lvl>
    <w:lvl w:ilvl="6" w:tplc="A62442CC">
      <w:start w:val="1"/>
      <w:numFmt w:val="bullet"/>
      <w:lvlText w:val="●"/>
      <w:lvlJc w:val="left"/>
      <w:pPr>
        <w:ind w:left="5040" w:hanging="360"/>
      </w:pPr>
    </w:lvl>
    <w:lvl w:ilvl="7" w:tplc="ED964F72">
      <w:start w:val="1"/>
      <w:numFmt w:val="bullet"/>
      <w:lvlText w:val="●"/>
      <w:lvlJc w:val="left"/>
      <w:pPr>
        <w:ind w:left="5760" w:hanging="360"/>
      </w:pPr>
    </w:lvl>
    <w:lvl w:ilvl="8" w:tplc="24EE42E8">
      <w:start w:val="1"/>
      <w:numFmt w:val="bullet"/>
      <w:lvlText w:val="●"/>
      <w:lvlJc w:val="left"/>
      <w:pPr>
        <w:ind w:left="6480" w:hanging="360"/>
      </w:pPr>
    </w:lvl>
  </w:abstractNum>
  <w:num w:numId="1" w16cid:durableId="263851753">
    <w:abstractNumId w:val="1"/>
    <w:lvlOverride w:ilvl="0">
      <w:startOverride w:val="1"/>
    </w:lvlOverride>
  </w:num>
  <w:num w:numId="2" w16cid:durableId="2061709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EEE"/>
    <w:rsid w:val="003B4B22"/>
    <w:rsid w:val="003C0EEE"/>
    <w:rsid w:val="003F1233"/>
    <w:rsid w:val="00C7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77397"/>
  <w15:docId w15:val="{22F7FE53-34CD-4403-9BED-17F2AD5F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A5276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887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7389</cp:lastModifiedBy>
  <cp:revision>2</cp:revision>
  <dcterms:created xsi:type="dcterms:W3CDTF">2026-05-14T18:43:00Z</dcterms:created>
  <dcterms:modified xsi:type="dcterms:W3CDTF">2026-05-17T19:22:00Z</dcterms:modified>
</cp:coreProperties>
</file>