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CC4C1" w14:textId="77777777" w:rsidR="00F013B5" w:rsidRDefault="00F013B5">
      <w:pPr>
        <w:spacing w:line="480" w:lineRule="auto"/>
        <w:rPr>
          <w:rFonts w:ascii="Times New Roman" w:eastAsia="Times New Roman" w:hAnsi="Times New Roman" w:cs="Times New Roman"/>
        </w:rPr>
      </w:pPr>
    </w:p>
    <w:p w14:paraId="3054EB7E" w14:textId="77777777" w:rsidR="00F013B5" w:rsidRDefault="00000000">
      <w:pPr>
        <w:spacing w:line="480" w:lineRule="auto"/>
        <w:rPr>
          <w:rFonts w:ascii="Times New Roman" w:eastAsia="Times New Roman" w:hAnsi="Times New Roman" w:cs="Times New Roman"/>
          <w:b/>
          <w:bCs/>
          <w:sz w:val="28"/>
          <w:szCs w:val="28"/>
        </w:rPr>
      </w:pPr>
      <w:r>
        <w:rPr>
          <w:rFonts w:ascii="Times New Roman" w:eastAsia="Times New Roman" w:hAnsi="Times New Roman" w:cs="Times New Roman"/>
        </w:rPr>
        <w:tab/>
      </w:r>
    </w:p>
    <w:p w14:paraId="44DB1046" w14:textId="77777777" w:rsidR="00F013B5" w:rsidRDefault="00000000">
      <w:pPr>
        <w:spacing w:line="480" w:lineRule="auto"/>
        <w:ind w:left="72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UNIVERSIDAD DE LAS FUERZAS ARMADAS - ESPE</w:t>
      </w:r>
    </w:p>
    <w:p w14:paraId="230C1C8E" w14:textId="77777777" w:rsidR="00F013B5" w:rsidRDefault="00000000">
      <w:pPr>
        <w:spacing w:line="480" w:lineRule="auto"/>
        <w:ind w:left="72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Departamento de Ciencias de la Computación</w:t>
      </w:r>
    </w:p>
    <w:p w14:paraId="22B0463C" w14:textId="77777777" w:rsidR="00F013B5" w:rsidRDefault="00000000">
      <w:pPr>
        <w:spacing w:line="480" w:lineRule="auto"/>
        <w:ind w:left="72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Desarrollo de Software Seguro- NRC 27891</w:t>
      </w:r>
    </w:p>
    <w:p w14:paraId="5F832CAF" w14:textId="77777777" w:rsidR="00F013B5" w:rsidRDefault="00F013B5">
      <w:pPr>
        <w:spacing w:line="480" w:lineRule="auto"/>
        <w:ind w:left="720"/>
        <w:jc w:val="center"/>
        <w:rPr>
          <w:rFonts w:ascii="Times New Roman" w:eastAsia="Times New Roman" w:hAnsi="Times New Roman" w:cs="Times New Roman"/>
          <w:b/>
          <w:bCs/>
        </w:rPr>
      </w:pPr>
    </w:p>
    <w:p w14:paraId="46561AF4" w14:textId="77777777" w:rsidR="00F013B5" w:rsidRDefault="00F013B5">
      <w:pPr>
        <w:spacing w:line="480" w:lineRule="auto"/>
        <w:rPr>
          <w:rFonts w:ascii="Times New Roman" w:eastAsia="Times New Roman" w:hAnsi="Times New Roman" w:cs="Times New Roman"/>
          <w:b/>
          <w:bCs/>
        </w:rPr>
      </w:pPr>
    </w:p>
    <w:p w14:paraId="7054D343" w14:textId="77777777" w:rsidR="00F013B5" w:rsidRDefault="00000000">
      <w:pPr>
        <w:spacing w:before="280" w:line="480" w:lineRule="auto"/>
        <w:ind w:left="720"/>
        <w:jc w:val="center"/>
        <w:rPr>
          <w:rFonts w:ascii="Times New Roman" w:eastAsia="Times New Roman" w:hAnsi="Times New Roman" w:cs="Times New Roman"/>
        </w:rPr>
      </w:pPr>
      <w:r>
        <w:rPr>
          <w:rFonts w:ascii="Times New Roman" w:eastAsia="Times New Roman" w:hAnsi="Times New Roman" w:cs="Times New Roman"/>
          <w:i/>
          <w:iCs/>
          <w:sz w:val="38"/>
          <w:szCs w:val="38"/>
        </w:rPr>
        <w:t>INFORME DE PRUEBAS DE SEGURIDAD</w:t>
      </w:r>
    </w:p>
    <w:p w14:paraId="01399C44" w14:textId="77777777" w:rsidR="00F013B5" w:rsidRDefault="00F013B5">
      <w:pPr>
        <w:spacing w:line="480" w:lineRule="auto"/>
        <w:ind w:left="720"/>
        <w:jc w:val="center"/>
        <w:rPr>
          <w:rFonts w:ascii="Times New Roman" w:eastAsia="Times New Roman" w:hAnsi="Times New Roman" w:cs="Times New Roman"/>
        </w:rPr>
      </w:pPr>
    </w:p>
    <w:p w14:paraId="1A2C97F9" w14:textId="77777777" w:rsidR="00F013B5" w:rsidRDefault="00000000">
      <w:pPr>
        <w:spacing w:line="480"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Autores</w:t>
      </w:r>
    </w:p>
    <w:p w14:paraId="3BCEF8EF" w14:textId="77777777" w:rsidR="00F013B5" w:rsidRDefault="00000000">
      <w:pPr>
        <w:spacing w:line="480"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Alejandro Andrade</w:t>
      </w:r>
    </w:p>
    <w:p w14:paraId="0E30C720" w14:textId="77777777" w:rsidR="00F013B5" w:rsidRDefault="00000000">
      <w:pPr>
        <w:spacing w:line="480"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Alex Trejo</w:t>
      </w:r>
    </w:p>
    <w:p w14:paraId="0053CDC7" w14:textId="77777777" w:rsidR="00F013B5" w:rsidRDefault="00000000">
      <w:pPr>
        <w:spacing w:line="480"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Allan Panchi</w:t>
      </w:r>
    </w:p>
    <w:p w14:paraId="2A09F2C8" w14:textId="77777777" w:rsidR="00F013B5" w:rsidRDefault="00F013B5">
      <w:pPr>
        <w:spacing w:line="480" w:lineRule="auto"/>
        <w:ind w:left="720"/>
        <w:jc w:val="center"/>
        <w:rPr>
          <w:rFonts w:ascii="Times New Roman" w:eastAsia="Times New Roman" w:hAnsi="Times New Roman" w:cs="Times New Roman"/>
          <w:sz w:val="28"/>
          <w:szCs w:val="28"/>
        </w:rPr>
      </w:pPr>
    </w:p>
    <w:p w14:paraId="5AB3B1EE" w14:textId="77777777" w:rsidR="00F013B5" w:rsidRDefault="00000000">
      <w:pPr>
        <w:spacing w:line="480" w:lineRule="auto"/>
        <w:ind w:left="72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Docente</w:t>
      </w:r>
    </w:p>
    <w:p w14:paraId="3ABDE66E" w14:textId="77777777" w:rsidR="00F013B5" w:rsidRDefault="00000000">
      <w:pPr>
        <w:spacing w:line="480"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Ing. </w:t>
      </w:r>
      <w:proofErr w:type="spellStart"/>
      <w:r>
        <w:rPr>
          <w:rFonts w:ascii="Times New Roman" w:eastAsia="Times New Roman" w:hAnsi="Times New Roman" w:cs="Times New Roman"/>
          <w:sz w:val="28"/>
          <w:szCs w:val="28"/>
        </w:rPr>
        <w:t>Angel</w:t>
      </w:r>
      <w:proofErr w:type="spellEnd"/>
      <w:r>
        <w:rPr>
          <w:rFonts w:ascii="Times New Roman" w:eastAsia="Times New Roman" w:hAnsi="Times New Roman" w:cs="Times New Roman"/>
          <w:sz w:val="28"/>
          <w:szCs w:val="28"/>
        </w:rPr>
        <w:t xml:space="preserve"> Cudco</w:t>
      </w:r>
    </w:p>
    <w:p w14:paraId="223DE42D" w14:textId="77777777" w:rsidR="00F013B5" w:rsidRDefault="00F013B5">
      <w:pPr>
        <w:spacing w:line="480" w:lineRule="auto"/>
        <w:ind w:left="720"/>
        <w:rPr>
          <w:rFonts w:ascii="Times New Roman" w:eastAsia="Times New Roman" w:hAnsi="Times New Roman" w:cs="Times New Roman"/>
          <w:b/>
          <w:bCs/>
        </w:rPr>
      </w:pPr>
    </w:p>
    <w:p w14:paraId="3B676080" w14:textId="77777777" w:rsidR="00F013B5" w:rsidRDefault="00F013B5">
      <w:pPr>
        <w:spacing w:line="480" w:lineRule="auto"/>
        <w:ind w:left="720"/>
        <w:rPr>
          <w:rFonts w:ascii="Times New Roman" w:eastAsia="Times New Roman" w:hAnsi="Times New Roman" w:cs="Times New Roman"/>
          <w:b/>
          <w:bCs/>
        </w:rPr>
      </w:pPr>
    </w:p>
    <w:p w14:paraId="07EDD34A" w14:textId="77777777" w:rsidR="00F013B5" w:rsidRDefault="00F013B5">
      <w:pPr>
        <w:spacing w:line="480" w:lineRule="auto"/>
        <w:rPr>
          <w:rFonts w:ascii="Times New Roman" w:eastAsia="Times New Roman" w:hAnsi="Times New Roman" w:cs="Times New Roman"/>
          <w:sz w:val="28"/>
          <w:szCs w:val="28"/>
        </w:rPr>
      </w:pPr>
    </w:p>
    <w:p w14:paraId="49CF679E" w14:textId="77777777" w:rsidR="00F013B5" w:rsidRDefault="00000000">
      <w:pPr>
        <w:spacing w:after="280" w:line="480" w:lineRule="auto"/>
        <w:ind w:left="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Sangolquí, 11 de febrero del 2026</w:t>
      </w:r>
    </w:p>
    <w:p w14:paraId="34C6F8E8" w14:textId="77777777" w:rsidR="00F013B5" w:rsidRDefault="00F013B5">
      <w:pPr>
        <w:spacing w:after="280" w:line="480" w:lineRule="auto"/>
        <w:ind w:left="720"/>
        <w:jc w:val="center"/>
        <w:rPr>
          <w:rFonts w:ascii="Times New Roman" w:eastAsia="Times New Roman" w:hAnsi="Times New Roman" w:cs="Times New Roman"/>
          <w:sz w:val="28"/>
          <w:szCs w:val="28"/>
        </w:rPr>
      </w:pPr>
    </w:p>
    <w:p w14:paraId="5047B452" w14:textId="77777777" w:rsidR="00F013B5" w:rsidRDefault="00000000">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1. Pruebas Estáticas de Seguridad (SAST) con Integración de IA</w:t>
      </w:r>
    </w:p>
    <w:p w14:paraId="69DD9809" w14:textId="77777777" w:rsidR="00F013B5" w:rsidRDefault="00000000">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1.1. Objetivo</w:t>
      </w:r>
    </w:p>
    <w:p w14:paraId="751E80D6" w14:textId="77777777" w:rsidR="00F013B5"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de las pruebas estáticas consiste en analizar el código fuente del proyecto "</w:t>
      </w:r>
      <w:proofErr w:type="spellStart"/>
      <w:r>
        <w:rPr>
          <w:rFonts w:ascii="Times New Roman" w:eastAsia="Times New Roman" w:hAnsi="Times New Roman" w:cs="Times New Roman"/>
          <w:sz w:val="24"/>
          <w:szCs w:val="24"/>
        </w:rPr>
        <w:t>Secure</w:t>
      </w:r>
      <w:proofErr w:type="spellEnd"/>
      <w:r>
        <w:rPr>
          <w:rFonts w:ascii="Times New Roman" w:eastAsia="Times New Roman" w:hAnsi="Times New Roman" w:cs="Times New Roman"/>
          <w:sz w:val="24"/>
          <w:szCs w:val="24"/>
        </w:rPr>
        <w:t xml:space="preserve"> Login" sin ejecutarlo, con el fin de identificar debilidades estructurales, malas prácticas de codificación y vulnerabilidades potenciales (como inyecciones o exposición de secretos) antes de que el código sea desplegado en el entorno de producción.</w:t>
      </w:r>
    </w:p>
    <w:p w14:paraId="2E417D57" w14:textId="77777777" w:rsidR="00F013B5" w:rsidRDefault="00000000">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Metodología y Herramientas</w:t>
      </w:r>
    </w:p>
    <w:p w14:paraId="21724627" w14:textId="77777777" w:rsidR="00F013B5"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implementó una estrategia de </w:t>
      </w:r>
      <w:r>
        <w:rPr>
          <w:rFonts w:ascii="Times New Roman" w:eastAsia="Times New Roman" w:hAnsi="Times New Roman" w:cs="Times New Roman"/>
          <w:b/>
          <w:bCs/>
          <w:sz w:val="24"/>
          <w:szCs w:val="24"/>
        </w:rPr>
        <w:t>Análisis Estático de Seguridad (SAST)</w:t>
      </w:r>
      <w:r>
        <w:rPr>
          <w:rFonts w:ascii="Times New Roman" w:eastAsia="Times New Roman" w:hAnsi="Times New Roman" w:cs="Times New Roman"/>
          <w:sz w:val="24"/>
          <w:szCs w:val="24"/>
        </w:rPr>
        <w:t xml:space="preserve"> automatizada mediante un pipeline de Integración Continua (CI) en GitHub </w:t>
      </w:r>
      <w:proofErr w:type="spellStart"/>
      <w:r>
        <w:rPr>
          <w:rFonts w:ascii="Times New Roman" w:eastAsia="Times New Roman" w:hAnsi="Times New Roman" w:cs="Times New Roman"/>
          <w:sz w:val="24"/>
          <w:szCs w:val="24"/>
        </w:rPr>
        <w:t>Actions</w:t>
      </w:r>
      <w:proofErr w:type="spellEnd"/>
      <w:r>
        <w:rPr>
          <w:rFonts w:ascii="Times New Roman" w:eastAsia="Times New Roman" w:hAnsi="Times New Roman" w:cs="Times New Roman"/>
          <w:sz w:val="24"/>
          <w:szCs w:val="24"/>
        </w:rPr>
        <w:t>. La innovación de este proceso radica en la integración de un modelo de Inteligencia Artificial propio para la minería de vulnerabilidades.</w:t>
      </w:r>
    </w:p>
    <w:p w14:paraId="37FA0DF3" w14:textId="77777777" w:rsidR="00F013B5" w:rsidRDefault="00000000">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Componentes del entorno de pruebas:</w:t>
      </w:r>
    </w:p>
    <w:p w14:paraId="0EF5FD92" w14:textId="77777777" w:rsidR="00F013B5" w:rsidRPr="0084575E" w:rsidRDefault="00000000">
      <w:pPr>
        <w:numPr>
          <w:ilvl w:val="0"/>
          <w:numId w:val="2"/>
        </w:numPr>
        <w:spacing w:line="360" w:lineRule="auto"/>
        <w:rPr>
          <w:rFonts w:ascii="Times New Roman" w:eastAsia="Times New Roman" w:hAnsi="Times New Roman" w:cs="Times New Roman"/>
          <w:sz w:val="24"/>
          <w:szCs w:val="24"/>
          <w:lang w:val="en-US"/>
        </w:rPr>
      </w:pPr>
      <w:r w:rsidRPr="0084575E">
        <w:rPr>
          <w:rFonts w:ascii="Times New Roman" w:eastAsia="Times New Roman" w:hAnsi="Times New Roman" w:cs="Times New Roman"/>
          <w:b/>
          <w:bCs/>
          <w:sz w:val="24"/>
          <w:szCs w:val="24"/>
          <w:lang w:val="en-US"/>
        </w:rPr>
        <w:t>Pipeline:</w:t>
      </w:r>
      <w:r w:rsidRPr="0084575E">
        <w:rPr>
          <w:rFonts w:ascii="Times New Roman" w:eastAsia="Times New Roman" w:hAnsi="Times New Roman" w:cs="Times New Roman"/>
          <w:sz w:val="24"/>
          <w:szCs w:val="24"/>
          <w:lang w:val="en-US"/>
        </w:rPr>
        <w:t xml:space="preserve"> GitHub Actions (secure-</w:t>
      </w:r>
      <w:proofErr w:type="spellStart"/>
      <w:r w:rsidRPr="0084575E">
        <w:rPr>
          <w:rFonts w:ascii="Times New Roman" w:eastAsia="Times New Roman" w:hAnsi="Times New Roman" w:cs="Times New Roman"/>
          <w:sz w:val="24"/>
          <w:szCs w:val="24"/>
          <w:lang w:val="en-US"/>
        </w:rPr>
        <w:t>pipeline.yml</w:t>
      </w:r>
      <w:proofErr w:type="spellEnd"/>
      <w:r w:rsidRPr="0084575E">
        <w:rPr>
          <w:rFonts w:ascii="Times New Roman" w:eastAsia="Times New Roman" w:hAnsi="Times New Roman" w:cs="Times New Roman"/>
          <w:sz w:val="24"/>
          <w:szCs w:val="24"/>
          <w:lang w:val="en-US"/>
        </w:rPr>
        <w:t>).</w:t>
      </w:r>
    </w:p>
    <w:p w14:paraId="0E0D78CC" w14:textId="77777777" w:rsidR="00F013B5" w:rsidRDefault="00000000">
      <w:pPr>
        <w:numPr>
          <w:ilvl w:val="0"/>
          <w:numId w:val="2"/>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Motor de Análisis:</w:t>
      </w:r>
      <w:r>
        <w:rPr>
          <w:rFonts w:ascii="Times New Roman" w:eastAsia="Times New Roman" w:hAnsi="Times New Roman" w:cs="Times New Roman"/>
          <w:sz w:val="24"/>
          <w:szCs w:val="24"/>
        </w:rPr>
        <w:t xml:space="preserve"> Script de Python (security_scan.py).</w:t>
      </w:r>
    </w:p>
    <w:p w14:paraId="35DFEAC6" w14:textId="77777777" w:rsidR="00F013B5" w:rsidRDefault="00000000">
      <w:pPr>
        <w:numPr>
          <w:ilvl w:val="0"/>
          <w:numId w:val="2"/>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Modelo de IA:</w:t>
      </w:r>
      <w:r>
        <w:rPr>
          <w:rFonts w:ascii="Times New Roman" w:eastAsia="Times New Roman" w:hAnsi="Times New Roman" w:cs="Times New Roman"/>
          <w:sz w:val="24"/>
          <w:szCs w:val="24"/>
        </w:rPr>
        <w:t xml:space="preserve"> Clasificador basado en el algoritmo </w:t>
      </w:r>
      <w:proofErr w:type="spellStart"/>
      <w:r>
        <w:rPr>
          <w:rFonts w:ascii="Times New Roman" w:eastAsia="Times New Roman" w:hAnsi="Times New Roman" w:cs="Times New Roman"/>
          <w:b/>
          <w:bCs/>
          <w:sz w:val="24"/>
          <w:szCs w:val="24"/>
        </w:rPr>
        <w:t>XGBoost</w:t>
      </w:r>
      <w:proofErr w:type="spellEnd"/>
      <w:r>
        <w:rPr>
          <w:rFonts w:ascii="Times New Roman" w:eastAsia="Times New Roman" w:hAnsi="Times New Roman" w:cs="Times New Roman"/>
          <w:sz w:val="24"/>
          <w:szCs w:val="24"/>
        </w:rPr>
        <w:t xml:space="preserve"> (Extreme </w:t>
      </w:r>
      <w:proofErr w:type="spellStart"/>
      <w:r>
        <w:rPr>
          <w:rFonts w:ascii="Times New Roman" w:eastAsia="Times New Roman" w:hAnsi="Times New Roman" w:cs="Times New Roman"/>
          <w:sz w:val="24"/>
          <w:szCs w:val="24"/>
        </w:rPr>
        <w:t>Gradient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Boosting</w:t>
      </w:r>
      <w:proofErr w:type="spellEnd"/>
      <w:r>
        <w:rPr>
          <w:rFonts w:ascii="Times New Roman" w:eastAsia="Times New Roman" w:hAnsi="Times New Roman" w:cs="Times New Roman"/>
          <w:sz w:val="24"/>
          <w:szCs w:val="24"/>
        </w:rPr>
        <w:t>).</w:t>
      </w:r>
    </w:p>
    <w:p w14:paraId="6A3E7E67" w14:textId="77777777" w:rsidR="00F013B5" w:rsidRDefault="00000000">
      <w:pPr>
        <w:numPr>
          <w:ilvl w:val="0"/>
          <w:numId w:val="2"/>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Procesamiento de Lenguaje: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Vectorizador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TF-IDF</w:t>
      </w:r>
      <w:r>
        <w:rPr>
          <w:rFonts w:ascii="Times New Roman" w:eastAsia="Times New Roman" w:hAnsi="Times New Roman" w:cs="Times New Roman"/>
          <w:sz w:val="24"/>
          <w:szCs w:val="24"/>
        </w:rPr>
        <w:t xml:space="preserve"> para convertir el código fuente en representaciones numéricas procesables por la IA.</w:t>
      </w:r>
    </w:p>
    <w:p w14:paraId="7A841267" w14:textId="77777777" w:rsidR="00F013B5" w:rsidRDefault="00000000">
      <w:pPr>
        <w:numPr>
          <w:ilvl w:val="0"/>
          <w:numId w:val="2"/>
        </w:num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Análisis Heurístico:</w:t>
      </w:r>
      <w:r>
        <w:rPr>
          <w:rFonts w:ascii="Times New Roman" w:eastAsia="Times New Roman" w:hAnsi="Times New Roman" w:cs="Times New Roman"/>
          <w:sz w:val="24"/>
          <w:szCs w:val="24"/>
        </w:rPr>
        <w:t xml:space="preserve"> Complemento basado en expresiones regulares (</w:t>
      </w:r>
      <w:proofErr w:type="spellStart"/>
      <w:r>
        <w:rPr>
          <w:rFonts w:ascii="Times New Roman" w:eastAsia="Times New Roman" w:hAnsi="Times New Roman" w:cs="Times New Roman"/>
          <w:sz w:val="24"/>
          <w:szCs w:val="24"/>
        </w:rPr>
        <w:t>Regex</w:t>
      </w:r>
      <w:proofErr w:type="spellEnd"/>
      <w:r>
        <w:rPr>
          <w:rFonts w:ascii="Times New Roman" w:eastAsia="Times New Roman" w:hAnsi="Times New Roman" w:cs="Times New Roman"/>
          <w:sz w:val="24"/>
          <w:szCs w:val="24"/>
        </w:rPr>
        <w:t xml:space="preserve">) para la detección de patrones conocidos (XSS, </w:t>
      </w:r>
      <w:proofErr w:type="spellStart"/>
      <w:r>
        <w:rPr>
          <w:rFonts w:ascii="Times New Roman" w:eastAsia="Times New Roman" w:hAnsi="Times New Roman" w:cs="Times New Roman"/>
          <w:sz w:val="24"/>
          <w:szCs w:val="24"/>
        </w:rPr>
        <w:t>SQLi</w:t>
      </w:r>
      <w:proofErr w:type="spellEnd"/>
      <w:r>
        <w:rPr>
          <w:rFonts w:ascii="Times New Roman" w:eastAsia="Times New Roman" w:hAnsi="Times New Roman" w:cs="Times New Roman"/>
          <w:sz w:val="24"/>
          <w:szCs w:val="24"/>
        </w:rPr>
        <w:t>, Inyección de Comandos).</w:t>
      </w:r>
    </w:p>
    <w:p w14:paraId="37C2E338" w14:textId="77777777" w:rsidR="00F013B5" w:rsidRDefault="00000000">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Integración del Modelo de IA</w:t>
      </w:r>
    </w:p>
    <w:p w14:paraId="4A93A11A" w14:textId="77777777" w:rsidR="00F013B5"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de IA fue entrenado para clasificar bloques de código como "Seguros" o "Vulnerables". Durante el proceso de integración, se realizaron las siguientes correcciones técnicas en la infraestructura de pruebas:</w:t>
      </w:r>
    </w:p>
    <w:p w14:paraId="1C984068" w14:textId="77777777" w:rsidR="00F013B5" w:rsidRDefault="00000000">
      <w:pPr>
        <w:numPr>
          <w:ilvl w:val="0"/>
          <w:numId w:val="3"/>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Gestión de Dependencias:</w:t>
      </w:r>
      <w:r>
        <w:rPr>
          <w:rFonts w:ascii="Times New Roman" w:eastAsia="Times New Roman" w:hAnsi="Times New Roman" w:cs="Times New Roman"/>
          <w:sz w:val="24"/>
          <w:szCs w:val="24"/>
        </w:rPr>
        <w:t xml:space="preserve"> Se identificó y resolvió una inconsistencia en la serialización del modelo, integrando la librería </w:t>
      </w:r>
      <w:proofErr w:type="spellStart"/>
      <w:r>
        <w:rPr>
          <w:rFonts w:ascii="Times New Roman" w:eastAsia="Times New Roman" w:hAnsi="Times New Roman" w:cs="Times New Roman"/>
          <w:sz w:val="24"/>
          <w:szCs w:val="24"/>
        </w:rPr>
        <w:t>dill</w:t>
      </w:r>
      <w:proofErr w:type="spellEnd"/>
      <w:r>
        <w:rPr>
          <w:rFonts w:ascii="Times New Roman" w:eastAsia="Times New Roman" w:hAnsi="Times New Roman" w:cs="Times New Roman"/>
          <w:sz w:val="24"/>
          <w:szCs w:val="24"/>
        </w:rPr>
        <w:t xml:space="preserve"> en el entorno del </w:t>
      </w:r>
      <w:r>
        <w:rPr>
          <w:rFonts w:ascii="Times New Roman" w:eastAsia="Times New Roman" w:hAnsi="Times New Roman" w:cs="Times New Roman"/>
          <w:i/>
          <w:iCs/>
          <w:sz w:val="24"/>
          <w:szCs w:val="24"/>
        </w:rPr>
        <w:t>runner</w:t>
      </w:r>
      <w:r>
        <w:rPr>
          <w:rFonts w:ascii="Times New Roman" w:eastAsia="Times New Roman" w:hAnsi="Times New Roman" w:cs="Times New Roman"/>
          <w:sz w:val="24"/>
          <w:szCs w:val="24"/>
        </w:rPr>
        <w:t xml:space="preserve"> de GitHub para permitir la carga correcta de funciones personalizadas dentro de los </w:t>
      </w:r>
      <w:proofErr w:type="gramStart"/>
      <w:r>
        <w:rPr>
          <w:rFonts w:ascii="Times New Roman" w:eastAsia="Times New Roman" w:hAnsi="Times New Roman" w:cs="Times New Roman"/>
          <w:sz w:val="24"/>
          <w:szCs w:val="24"/>
        </w:rPr>
        <w:t>archivos .</w:t>
      </w:r>
      <w:proofErr w:type="spellStart"/>
      <w:r>
        <w:rPr>
          <w:rFonts w:ascii="Times New Roman" w:eastAsia="Times New Roman" w:hAnsi="Times New Roman" w:cs="Times New Roman"/>
          <w:sz w:val="24"/>
          <w:szCs w:val="24"/>
        </w:rPr>
        <w:t>pkl</w:t>
      </w:r>
      <w:proofErr w:type="spellEnd"/>
      <w:proofErr w:type="gramEnd"/>
      <w:r>
        <w:rPr>
          <w:rFonts w:ascii="Times New Roman" w:eastAsia="Times New Roman" w:hAnsi="Times New Roman" w:cs="Times New Roman"/>
          <w:sz w:val="24"/>
          <w:szCs w:val="24"/>
        </w:rPr>
        <w:t>.</w:t>
      </w:r>
    </w:p>
    <w:p w14:paraId="17EBA715" w14:textId="77777777" w:rsidR="00F013B5" w:rsidRDefault="00000000">
      <w:pPr>
        <w:numPr>
          <w:ilvl w:val="0"/>
          <w:numId w:val="3"/>
        </w:num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Arquitectura </w:t>
      </w:r>
      <w:proofErr w:type="spellStart"/>
      <w:r>
        <w:rPr>
          <w:rFonts w:ascii="Times New Roman" w:eastAsia="Times New Roman" w:hAnsi="Times New Roman" w:cs="Times New Roman"/>
          <w:b/>
          <w:bCs/>
          <w:sz w:val="24"/>
          <w:szCs w:val="24"/>
        </w:rPr>
        <w:t>Multi-lenguaje</w:t>
      </w:r>
      <w:proofErr w:type="spellEnd"/>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Se configuró el escáner para realizar un análisis híbrido, cubriendo tanto el </w:t>
      </w:r>
      <w:proofErr w:type="spellStart"/>
      <w:r>
        <w:rPr>
          <w:rFonts w:ascii="Times New Roman" w:eastAsia="Times New Roman" w:hAnsi="Times New Roman" w:cs="Times New Roman"/>
          <w:b/>
          <w:bCs/>
          <w:sz w:val="24"/>
          <w:szCs w:val="24"/>
        </w:rPr>
        <w:t>Backend</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FastAPI</w:t>
      </w:r>
      <w:proofErr w:type="spellEnd"/>
      <w:r>
        <w:rPr>
          <w:rFonts w:ascii="Times New Roman" w:eastAsia="Times New Roman" w:hAnsi="Times New Roman" w:cs="Times New Roman"/>
          <w:b/>
          <w:bCs/>
          <w:sz w:val="24"/>
          <w:szCs w:val="24"/>
        </w:rPr>
        <w:t>/Python)</w:t>
      </w:r>
      <w:r>
        <w:rPr>
          <w:rFonts w:ascii="Times New Roman" w:eastAsia="Times New Roman" w:hAnsi="Times New Roman" w:cs="Times New Roman"/>
          <w:sz w:val="24"/>
          <w:szCs w:val="24"/>
        </w:rPr>
        <w:t xml:space="preserve"> como el </w:t>
      </w:r>
      <w:proofErr w:type="spellStart"/>
      <w:r>
        <w:rPr>
          <w:rFonts w:ascii="Times New Roman" w:eastAsia="Times New Roman" w:hAnsi="Times New Roman" w:cs="Times New Roman"/>
          <w:b/>
          <w:bCs/>
          <w:sz w:val="24"/>
          <w:szCs w:val="24"/>
        </w:rPr>
        <w:t>Frontend</w:t>
      </w:r>
      <w:proofErr w:type="spellEnd"/>
      <w:r>
        <w:rPr>
          <w:rFonts w:ascii="Times New Roman" w:eastAsia="Times New Roman" w:hAnsi="Times New Roman" w:cs="Times New Roman"/>
          <w:b/>
          <w:bCs/>
          <w:sz w:val="24"/>
          <w:szCs w:val="24"/>
        </w:rPr>
        <w:t xml:space="preserve"> (Next.js/</w:t>
      </w:r>
      <w:proofErr w:type="spellStart"/>
      <w:r>
        <w:rPr>
          <w:rFonts w:ascii="Times New Roman" w:eastAsia="Times New Roman" w:hAnsi="Times New Roman" w:cs="Times New Roman"/>
          <w:b/>
          <w:bCs/>
          <w:sz w:val="24"/>
          <w:szCs w:val="24"/>
        </w:rPr>
        <w:t>TypeScript</w:t>
      </w:r>
      <w:proofErr w:type="spellEnd"/>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w:t>
      </w:r>
    </w:p>
    <w:p w14:paraId="4675872D" w14:textId="77777777" w:rsidR="00F013B5" w:rsidRDefault="00000000">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Resultados del Análisis Estático</w:t>
      </w:r>
    </w:p>
    <w:p w14:paraId="25CFAC2E" w14:textId="77777777" w:rsidR="00F013B5"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ejecución realizada el 12 de febrero de 2026, se obtuvieron los siguientes resultados:</w:t>
      </w:r>
    </w:p>
    <w:p w14:paraId="2B0D2A98" w14:textId="77777777" w:rsidR="00F013B5" w:rsidRDefault="00000000">
      <w:pPr>
        <w:numPr>
          <w:ilvl w:val="0"/>
          <w:numId w:val="1"/>
        </w:numPr>
        <w:spacing w:line="36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b/>
          <w:bCs/>
          <w:sz w:val="24"/>
          <w:szCs w:val="24"/>
        </w:rPr>
        <w:t>Total</w:t>
      </w:r>
      <w:proofErr w:type="gramEnd"/>
      <w:r>
        <w:rPr>
          <w:rFonts w:ascii="Times New Roman" w:eastAsia="Times New Roman" w:hAnsi="Times New Roman" w:cs="Times New Roman"/>
          <w:b/>
          <w:bCs/>
          <w:sz w:val="24"/>
          <w:szCs w:val="24"/>
        </w:rPr>
        <w:t xml:space="preserve"> de archivos analizados:</w:t>
      </w:r>
      <w:r>
        <w:rPr>
          <w:rFonts w:ascii="Times New Roman" w:eastAsia="Times New Roman" w:hAnsi="Times New Roman" w:cs="Times New Roman"/>
          <w:sz w:val="24"/>
          <w:szCs w:val="24"/>
        </w:rPr>
        <w:t xml:space="preserve"> 40 archivos de código fuente.</w:t>
      </w:r>
    </w:p>
    <w:p w14:paraId="3327C071" w14:textId="77777777" w:rsidR="00F013B5" w:rsidRDefault="00000000">
      <w:pPr>
        <w:numPr>
          <w:ilvl w:val="0"/>
          <w:numId w:val="1"/>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Archivos clasificados como seguros:</w:t>
      </w:r>
      <w:r>
        <w:rPr>
          <w:rFonts w:ascii="Times New Roman" w:eastAsia="Times New Roman" w:hAnsi="Times New Roman" w:cs="Times New Roman"/>
          <w:sz w:val="24"/>
          <w:szCs w:val="24"/>
        </w:rPr>
        <w:t xml:space="preserve"> 39.</w:t>
      </w:r>
    </w:p>
    <w:p w14:paraId="170E83DF" w14:textId="77777777" w:rsidR="00F013B5" w:rsidRDefault="00000000">
      <w:pPr>
        <w:numPr>
          <w:ilvl w:val="0"/>
          <w:numId w:val="1"/>
        </w:num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Hallazgos de riesgo potencial:</w:t>
      </w:r>
      <w:r>
        <w:rPr>
          <w:rFonts w:ascii="Times New Roman" w:eastAsia="Times New Roman" w:hAnsi="Times New Roman" w:cs="Times New Roman"/>
          <w:sz w:val="24"/>
          <w:szCs w:val="24"/>
        </w:rPr>
        <w:t xml:space="preserve"> 1.</w:t>
      </w:r>
    </w:p>
    <w:p w14:paraId="22E5CD2B" w14:textId="77777777" w:rsidR="00F013B5" w:rsidRDefault="00000000">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Detalle del Hallazgo:</w:t>
      </w:r>
      <w:r>
        <w:rPr>
          <w:rFonts w:ascii="Times New Roman" w:eastAsia="Times New Roman" w:hAnsi="Times New Roman" w:cs="Times New Roman"/>
          <w:b/>
          <w:bCs/>
          <w:sz w:val="24"/>
          <w:szCs w:val="24"/>
        </w:rPr>
        <w:br/>
        <w:t>Tabla de Resultados: Análisis Estático con IA</w:t>
      </w:r>
    </w:p>
    <w:tbl>
      <w:tblPr>
        <w:tblStyle w:val="a"/>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65"/>
        <w:gridCol w:w="1890"/>
        <w:gridCol w:w="1845"/>
        <w:gridCol w:w="2010"/>
      </w:tblGrid>
      <w:tr w:rsidR="00F013B5" w14:paraId="537D5C3D" w14:textId="77777777">
        <w:trPr>
          <w:trHeight w:val="765"/>
        </w:trPr>
        <w:tc>
          <w:tcPr>
            <w:tcW w:w="3165" w:type="dxa"/>
            <w:tcBorders>
              <w:top w:val="nil"/>
              <w:left w:val="nil"/>
              <w:bottom w:val="single" w:sz="7" w:space="0" w:color="7F7F7F"/>
              <w:right w:val="nil"/>
            </w:tcBorders>
            <w:shd w:val="clear" w:color="auto" w:fill="FFFFFF"/>
            <w:tcMar>
              <w:top w:w="0" w:type="dxa"/>
              <w:left w:w="100" w:type="dxa"/>
              <w:bottom w:w="0" w:type="dxa"/>
              <w:right w:w="100" w:type="dxa"/>
            </w:tcMar>
          </w:tcPr>
          <w:p w14:paraId="64FCA537" w14:textId="77777777" w:rsidR="00F013B5" w:rsidRDefault="00000000">
            <w:pPr>
              <w:spacing w:before="240" w:after="160"/>
              <w:jc w:val="right"/>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Archivo</w:t>
            </w:r>
          </w:p>
        </w:tc>
        <w:tc>
          <w:tcPr>
            <w:tcW w:w="1890" w:type="dxa"/>
            <w:tcBorders>
              <w:top w:val="nil"/>
              <w:left w:val="nil"/>
              <w:bottom w:val="single" w:sz="7" w:space="0" w:color="7F7F7F"/>
              <w:right w:val="nil"/>
            </w:tcBorders>
            <w:shd w:val="clear" w:color="auto" w:fill="FFFFFF"/>
            <w:tcMar>
              <w:top w:w="0" w:type="dxa"/>
              <w:left w:w="100" w:type="dxa"/>
              <w:bottom w:w="0" w:type="dxa"/>
              <w:right w:w="100" w:type="dxa"/>
            </w:tcMar>
          </w:tcPr>
          <w:p w14:paraId="4B5B0A78" w14:textId="77777777" w:rsidR="00F013B5" w:rsidRDefault="00000000">
            <w:pPr>
              <w:spacing w:before="240" w:after="160"/>
              <w:jc w:val="both"/>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Nivel de Confianza IA</w:t>
            </w:r>
          </w:p>
        </w:tc>
        <w:tc>
          <w:tcPr>
            <w:tcW w:w="1845" w:type="dxa"/>
            <w:tcBorders>
              <w:top w:val="nil"/>
              <w:left w:val="nil"/>
              <w:bottom w:val="single" w:sz="7" w:space="0" w:color="7F7F7F"/>
              <w:right w:val="nil"/>
            </w:tcBorders>
            <w:shd w:val="clear" w:color="auto" w:fill="FFFFFF"/>
            <w:tcMar>
              <w:top w:w="0" w:type="dxa"/>
              <w:left w:w="100" w:type="dxa"/>
              <w:bottom w:w="0" w:type="dxa"/>
              <w:right w:w="100" w:type="dxa"/>
            </w:tcMar>
          </w:tcPr>
          <w:p w14:paraId="7EAD6F1D" w14:textId="77777777" w:rsidR="00F013B5" w:rsidRDefault="00000000">
            <w:pPr>
              <w:spacing w:before="240" w:after="160"/>
              <w:jc w:val="both"/>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Resultado Heurístico</w:t>
            </w:r>
          </w:p>
        </w:tc>
        <w:tc>
          <w:tcPr>
            <w:tcW w:w="2010" w:type="dxa"/>
            <w:tcBorders>
              <w:top w:val="nil"/>
              <w:left w:val="nil"/>
              <w:bottom w:val="single" w:sz="7" w:space="0" w:color="7F7F7F"/>
              <w:right w:val="nil"/>
            </w:tcBorders>
            <w:shd w:val="clear" w:color="auto" w:fill="FFFFFF"/>
            <w:tcMar>
              <w:top w:w="0" w:type="dxa"/>
              <w:left w:w="100" w:type="dxa"/>
              <w:bottom w:w="0" w:type="dxa"/>
              <w:right w:w="100" w:type="dxa"/>
            </w:tcMar>
          </w:tcPr>
          <w:p w14:paraId="5E8C9D5A" w14:textId="77777777" w:rsidR="00F013B5" w:rsidRDefault="00000000">
            <w:pPr>
              <w:spacing w:before="240" w:after="160"/>
              <w:jc w:val="both"/>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Clasificación Final</w:t>
            </w:r>
          </w:p>
        </w:tc>
      </w:tr>
      <w:tr w:rsidR="00F013B5" w14:paraId="012082F6" w14:textId="77777777">
        <w:trPr>
          <w:trHeight w:val="720"/>
        </w:trPr>
        <w:tc>
          <w:tcPr>
            <w:tcW w:w="3165" w:type="dxa"/>
            <w:tcBorders>
              <w:top w:val="nil"/>
              <w:left w:val="nil"/>
              <w:bottom w:val="nil"/>
              <w:right w:val="single" w:sz="7" w:space="0" w:color="7F7F7F"/>
            </w:tcBorders>
            <w:shd w:val="clear" w:color="auto" w:fill="FFFFFF"/>
            <w:tcMar>
              <w:top w:w="0" w:type="dxa"/>
              <w:left w:w="100" w:type="dxa"/>
              <w:bottom w:w="0" w:type="dxa"/>
              <w:right w:w="100" w:type="dxa"/>
            </w:tcMar>
          </w:tcPr>
          <w:p w14:paraId="0B486223" w14:textId="77777777" w:rsidR="00F013B5" w:rsidRPr="0084575E" w:rsidRDefault="00000000">
            <w:pPr>
              <w:spacing w:before="240" w:after="160"/>
              <w:jc w:val="right"/>
              <w:rPr>
                <w:rFonts w:ascii="Times New Roman" w:eastAsia="Times New Roman" w:hAnsi="Times New Roman" w:cs="Times New Roman"/>
                <w:b/>
                <w:bCs/>
                <w:i/>
                <w:iCs/>
                <w:sz w:val="26"/>
                <w:szCs w:val="26"/>
                <w:lang w:val="en-US"/>
              </w:rPr>
            </w:pPr>
            <w:r w:rsidRPr="0084575E">
              <w:rPr>
                <w:rFonts w:ascii="Times New Roman" w:eastAsia="Times New Roman" w:hAnsi="Times New Roman" w:cs="Times New Roman"/>
                <w:b/>
                <w:bCs/>
                <w:i/>
                <w:iCs/>
                <w:sz w:val="26"/>
                <w:szCs w:val="26"/>
                <w:lang w:val="en-US"/>
              </w:rPr>
              <w:t>backend/app/models/user.py</w:t>
            </w:r>
          </w:p>
        </w:tc>
        <w:tc>
          <w:tcPr>
            <w:tcW w:w="1890" w:type="dxa"/>
            <w:tcBorders>
              <w:top w:val="nil"/>
              <w:left w:val="nil"/>
              <w:bottom w:val="nil"/>
              <w:right w:val="nil"/>
            </w:tcBorders>
            <w:shd w:val="clear" w:color="auto" w:fill="F2F2F2"/>
            <w:tcMar>
              <w:top w:w="0" w:type="dxa"/>
              <w:left w:w="100" w:type="dxa"/>
              <w:bottom w:w="0" w:type="dxa"/>
              <w:right w:w="100" w:type="dxa"/>
            </w:tcMar>
          </w:tcPr>
          <w:p w14:paraId="72E98140" w14:textId="77777777" w:rsidR="00F013B5" w:rsidRDefault="00000000">
            <w:pPr>
              <w:spacing w:before="240"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52.32%</w:t>
            </w:r>
          </w:p>
        </w:tc>
        <w:tc>
          <w:tcPr>
            <w:tcW w:w="1845" w:type="dxa"/>
            <w:tcBorders>
              <w:top w:val="nil"/>
              <w:left w:val="nil"/>
              <w:bottom w:val="nil"/>
              <w:right w:val="nil"/>
            </w:tcBorders>
            <w:shd w:val="clear" w:color="auto" w:fill="F2F2F2"/>
            <w:tcMar>
              <w:top w:w="0" w:type="dxa"/>
              <w:left w:w="100" w:type="dxa"/>
              <w:bottom w:w="0" w:type="dxa"/>
              <w:right w:w="100" w:type="dxa"/>
            </w:tcMar>
          </w:tcPr>
          <w:p w14:paraId="0310585C" w14:textId="77777777" w:rsidR="00F013B5" w:rsidRDefault="00000000">
            <w:pPr>
              <w:spacing w:before="240"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Sin patrones críticos</w:t>
            </w:r>
          </w:p>
        </w:tc>
        <w:tc>
          <w:tcPr>
            <w:tcW w:w="2010" w:type="dxa"/>
            <w:tcBorders>
              <w:top w:val="nil"/>
              <w:left w:val="nil"/>
              <w:bottom w:val="nil"/>
              <w:right w:val="nil"/>
            </w:tcBorders>
            <w:shd w:val="clear" w:color="auto" w:fill="F2F2F2"/>
            <w:tcMar>
              <w:top w:w="0" w:type="dxa"/>
              <w:left w:w="100" w:type="dxa"/>
              <w:bottom w:w="0" w:type="dxa"/>
              <w:right w:w="100" w:type="dxa"/>
            </w:tcMar>
          </w:tcPr>
          <w:p w14:paraId="251A6850" w14:textId="77777777" w:rsidR="00F013B5" w:rsidRDefault="00000000">
            <w:pPr>
              <w:spacing w:before="240"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Seguro (Falso Positivo)</w:t>
            </w:r>
          </w:p>
        </w:tc>
      </w:tr>
    </w:tbl>
    <w:p w14:paraId="574CBCD5" w14:textId="77777777" w:rsidR="00F013B5" w:rsidRDefault="00000000">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35F50A54" w14:textId="77777777" w:rsidR="00F013B5"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Análisis del hallazgo:</w:t>
      </w:r>
      <w:r>
        <w:rPr>
          <w:rFonts w:ascii="Times New Roman" w:eastAsia="Times New Roman" w:hAnsi="Times New Roman" w:cs="Times New Roman"/>
          <w:sz w:val="24"/>
          <w:szCs w:val="24"/>
        </w:rPr>
        <w:t xml:space="preserve"> El modelo de IA identificó una similitud estructural en el modelo de base de datos de usuarios con patrones de riesgo debido a la presencia de campos sensibles. Sin embargo, tras la validación automática contra la lista de patrones peligrosos (como </w:t>
      </w:r>
      <w:proofErr w:type="spellStart"/>
      <w:r>
        <w:rPr>
          <w:rFonts w:ascii="Times New Roman" w:eastAsia="Times New Roman" w:hAnsi="Times New Roman" w:cs="Times New Roman"/>
          <w:sz w:val="24"/>
          <w:szCs w:val="24"/>
        </w:rPr>
        <w:t>eval</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dangerouslySetInnerHTML</w:t>
      </w:r>
      <w:proofErr w:type="spellEnd"/>
      <w:r>
        <w:rPr>
          <w:rFonts w:ascii="Times New Roman" w:eastAsia="Times New Roman" w:hAnsi="Times New Roman" w:cs="Times New Roman"/>
          <w:sz w:val="24"/>
          <w:szCs w:val="24"/>
        </w:rPr>
        <w:t>), se determinó que no existe una vulnerabilidad explotable, procediendo a marcar el archivo como seguro.</w:t>
      </w:r>
    </w:p>
    <w:p w14:paraId="1499FA61" w14:textId="77777777" w:rsidR="00F013B5" w:rsidRDefault="00000000">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1.5. Métricas de Cobertura</w:t>
      </w:r>
    </w:p>
    <w:p w14:paraId="7227281D" w14:textId="77777777" w:rsidR="00F013B5"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cobertura de las pruebas estáticas alcanzó el </w:t>
      </w:r>
      <w:r>
        <w:rPr>
          <w:rFonts w:ascii="Times New Roman" w:eastAsia="Times New Roman" w:hAnsi="Times New Roman" w:cs="Times New Roman"/>
          <w:b/>
          <w:bCs/>
          <w:sz w:val="24"/>
          <w:szCs w:val="24"/>
        </w:rPr>
        <w:t>100% de los módulos críticos</w:t>
      </w:r>
      <w:r>
        <w:rPr>
          <w:rFonts w:ascii="Times New Roman" w:eastAsia="Times New Roman" w:hAnsi="Times New Roman" w:cs="Times New Roman"/>
          <w:sz w:val="24"/>
          <w:szCs w:val="24"/>
        </w:rPr>
        <w:t xml:space="preserve"> del sistema:</w:t>
      </w:r>
    </w:p>
    <w:p w14:paraId="633AC84F" w14:textId="77777777" w:rsidR="00F013B5" w:rsidRDefault="00000000">
      <w:pPr>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Capa de Autenticación (</w:t>
      </w:r>
      <w:proofErr w:type="spellStart"/>
      <w:r>
        <w:rPr>
          <w:rFonts w:ascii="Times New Roman" w:eastAsia="Times New Roman" w:hAnsi="Times New Roman" w:cs="Times New Roman"/>
          <w:b/>
          <w:bCs/>
          <w:sz w:val="24"/>
          <w:szCs w:val="24"/>
        </w:rPr>
        <w:t>Backend</w:t>
      </w:r>
      <w:proofErr w:type="spellEnd"/>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Analizada íntegramente (</w:t>
      </w:r>
      <w:proofErr w:type="spellStart"/>
      <w:r>
        <w:rPr>
          <w:rFonts w:ascii="Times New Roman" w:eastAsia="Times New Roman" w:hAnsi="Times New Roman" w:cs="Times New Roman"/>
          <w:sz w:val="24"/>
          <w:szCs w:val="24"/>
        </w:rPr>
        <w:t>routers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services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repositories</w:t>
      </w:r>
      <w:proofErr w:type="spellEnd"/>
      <w:r>
        <w:rPr>
          <w:rFonts w:ascii="Times New Roman" w:eastAsia="Times New Roman" w:hAnsi="Times New Roman" w:cs="Times New Roman"/>
          <w:sz w:val="24"/>
          <w:szCs w:val="24"/>
        </w:rPr>
        <w:t>).</w:t>
      </w:r>
    </w:p>
    <w:p w14:paraId="61236E91" w14:textId="77777777" w:rsidR="00F013B5" w:rsidRDefault="00000000">
      <w:pPr>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Capa de Presentación (</w:t>
      </w:r>
      <w:proofErr w:type="spellStart"/>
      <w:r>
        <w:rPr>
          <w:rFonts w:ascii="Times New Roman" w:eastAsia="Times New Roman" w:hAnsi="Times New Roman" w:cs="Times New Roman"/>
          <w:b/>
          <w:bCs/>
          <w:sz w:val="24"/>
          <w:szCs w:val="24"/>
        </w:rPr>
        <w:t>Frontend</w:t>
      </w:r>
      <w:proofErr w:type="spellEnd"/>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Analizada en su totalidad, buscando específicamente vulnerabilidades de inyección en el DOM y manejo de </w:t>
      </w:r>
      <w:proofErr w:type="spellStart"/>
      <w:r>
        <w:rPr>
          <w:rFonts w:ascii="Times New Roman" w:eastAsia="Times New Roman" w:hAnsi="Times New Roman" w:cs="Times New Roman"/>
          <w:sz w:val="24"/>
          <w:szCs w:val="24"/>
        </w:rPr>
        <w:t>hooks</w:t>
      </w:r>
      <w:proofErr w:type="spellEnd"/>
      <w:r>
        <w:rPr>
          <w:rFonts w:ascii="Times New Roman" w:eastAsia="Times New Roman" w:hAnsi="Times New Roman" w:cs="Times New Roman"/>
          <w:sz w:val="24"/>
          <w:szCs w:val="24"/>
        </w:rPr>
        <w:t xml:space="preserve"> de </w:t>
      </w:r>
      <w:proofErr w:type="spellStart"/>
      <w:r>
        <w:rPr>
          <w:rFonts w:ascii="Times New Roman" w:eastAsia="Times New Roman" w:hAnsi="Times New Roman" w:cs="Times New Roman"/>
          <w:sz w:val="24"/>
          <w:szCs w:val="24"/>
        </w:rPr>
        <w:t>React</w:t>
      </w:r>
      <w:proofErr w:type="spellEnd"/>
      <w:r>
        <w:rPr>
          <w:rFonts w:ascii="Times New Roman" w:eastAsia="Times New Roman" w:hAnsi="Times New Roman" w:cs="Times New Roman"/>
          <w:sz w:val="24"/>
          <w:szCs w:val="24"/>
        </w:rPr>
        <w:t>.</w:t>
      </w:r>
    </w:p>
    <w:p w14:paraId="275591C9" w14:textId="77777777" w:rsidR="00F013B5" w:rsidRDefault="00000000">
      <w:pPr>
        <w:numPr>
          <w:ilvl w:val="0"/>
          <w:numId w:val="5"/>
        </w:num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Lógica de Negocio (TOTP):</w:t>
      </w:r>
      <w:r>
        <w:rPr>
          <w:rFonts w:ascii="Times New Roman" w:eastAsia="Times New Roman" w:hAnsi="Times New Roman" w:cs="Times New Roman"/>
          <w:sz w:val="24"/>
          <w:szCs w:val="24"/>
        </w:rPr>
        <w:t xml:space="preserve"> El servicio de validación biométrica y TOTP fue auditado por el modelo, confirmando la ausencia de funciones de depuración o secretos </w:t>
      </w:r>
      <w:proofErr w:type="spellStart"/>
      <w:r>
        <w:rPr>
          <w:rFonts w:ascii="Times New Roman" w:eastAsia="Times New Roman" w:hAnsi="Times New Roman" w:cs="Times New Roman"/>
          <w:sz w:val="24"/>
          <w:szCs w:val="24"/>
        </w:rPr>
        <w:t>hardcodeados</w:t>
      </w:r>
      <w:proofErr w:type="spellEnd"/>
      <w:r>
        <w:rPr>
          <w:rFonts w:ascii="Times New Roman" w:eastAsia="Times New Roman" w:hAnsi="Times New Roman" w:cs="Times New Roman"/>
          <w:sz w:val="24"/>
          <w:szCs w:val="24"/>
        </w:rPr>
        <w:t>.</w:t>
      </w:r>
    </w:p>
    <w:p w14:paraId="18C68F15" w14:textId="77777777" w:rsidR="00F013B5" w:rsidRDefault="00000000">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 Correcciones Aplicadas</w:t>
      </w:r>
    </w:p>
    <w:p w14:paraId="146BE1E9" w14:textId="77777777" w:rsidR="00F013B5"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fase de pruebas estáticas, se aplicaron las siguientes mejoras al código y entorno:</w:t>
      </w:r>
    </w:p>
    <w:p w14:paraId="09C673DA" w14:textId="77777777" w:rsidR="00F013B5" w:rsidRDefault="00000000">
      <w:pPr>
        <w:numPr>
          <w:ilvl w:val="0"/>
          <w:numId w:val="4"/>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Infraestructura de Pruebas:</w:t>
      </w:r>
      <w:r>
        <w:rPr>
          <w:rFonts w:ascii="Times New Roman" w:eastAsia="Times New Roman" w:hAnsi="Times New Roman" w:cs="Times New Roman"/>
          <w:sz w:val="24"/>
          <w:szCs w:val="24"/>
        </w:rPr>
        <w:t xml:space="preserve"> Se actualizó el entorno de ejecución a Python 3.10 y se instalaron los módulos de procesamiento de datos (</w:t>
      </w:r>
      <w:proofErr w:type="spellStart"/>
      <w:r>
        <w:rPr>
          <w:rFonts w:ascii="Times New Roman" w:eastAsia="Times New Roman" w:hAnsi="Times New Roman" w:cs="Times New Roman"/>
          <w:sz w:val="24"/>
          <w:szCs w:val="24"/>
        </w:rPr>
        <w:t>scikit-learn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xgboost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dill</w:t>
      </w:r>
      <w:proofErr w:type="spellEnd"/>
      <w:r>
        <w:rPr>
          <w:rFonts w:ascii="Times New Roman" w:eastAsia="Times New Roman" w:hAnsi="Times New Roman" w:cs="Times New Roman"/>
          <w:sz w:val="24"/>
          <w:szCs w:val="24"/>
        </w:rPr>
        <w:t>) para garantizar que el reporte de seguridad sea generado sin errores de ejecución.</w:t>
      </w:r>
    </w:p>
    <w:p w14:paraId="1D571B42" w14:textId="77777777" w:rsidR="00F013B5" w:rsidRDefault="00000000">
      <w:pPr>
        <w:numPr>
          <w:ilvl w:val="0"/>
          <w:numId w:val="4"/>
        </w:num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Validación Semántica:</w:t>
      </w:r>
      <w:r>
        <w:rPr>
          <w:rFonts w:ascii="Times New Roman" w:eastAsia="Times New Roman" w:hAnsi="Times New Roman" w:cs="Times New Roman"/>
          <w:sz w:val="24"/>
          <w:szCs w:val="24"/>
        </w:rPr>
        <w:t xml:space="preserve"> Se ajustaron los umbrales de decisión del modelo para reducir la tasa de falsos positivos en definiciones de modelos de datos.</w:t>
      </w:r>
    </w:p>
    <w:p w14:paraId="5A5A7887" w14:textId="77777777" w:rsidR="0084575E" w:rsidRPr="0084575E" w:rsidRDefault="0084575E" w:rsidP="0084575E">
      <w:pPr>
        <w:spacing w:before="240" w:after="240" w:line="360" w:lineRule="auto"/>
        <w:jc w:val="both"/>
        <w:rPr>
          <w:rFonts w:ascii="Times New Roman" w:eastAsia="Times New Roman" w:hAnsi="Times New Roman" w:cs="Times New Roman"/>
          <w:b/>
          <w:bCs/>
          <w:sz w:val="24"/>
          <w:szCs w:val="24"/>
          <w:lang w:val="es-EC"/>
        </w:rPr>
      </w:pPr>
      <w:r w:rsidRPr="0084575E">
        <w:rPr>
          <w:rFonts w:ascii="Times New Roman" w:eastAsia="Times New Roman" w:hAnsi="Times New Roman" w:cs="Times New Roman"/>
          <w:b/>
          <w:bCs/>
          <w:sz w:val="24"/>
          <w:szCs w:val="24"/>
          <w:lang w:val="es-EC"/>
        </w:rPr>
        <w:t>2. Pruebas Dinámicas de Seguridad (DAST) con OWASP ZAP</w:t>
      </w:r>
    </w:p>
    <w:p w14:paraId="5BCEB92B" w14:textId="77777777" w:rsidR="0084575E" w:rsidRPr="0084575E" w:rsidRDefault="0084575E" w:rsidP="0084575E">
      <w:pPr>
        <w:spacing w:before="240" w:after="240" w:line="360" w:lineRule="auto"/>
        <w:jc w:val="both"/>
        <w:rPr>
          <w:rFonts w:ascii="Times New Roman" w:eastAsia="Times New Roman" w:hAnsi="Times New Roman" w:cs="Times New Roman"/>
          <w:b/>
          <w:bCs/>
          <w:sz w:val="24"/>
          <w:szCs w:val="24"/>
          <w:lang w:val="es-EC"/>
        </w:rPr>
      </w:pPr>
      <w:r w:rsidRPr="0084575E">
        <w:rPr>
          <w:rFonts w:ascii="Times New Roman" w:eastAsia="Times New Roman" w:hAnsi="Times New Roman" w:cs="Times New Roman"/>
          <w:b/>
          <w:bCs/>
          <w:sz w:val="24"/>
          <w:szCs w:val="24"/>
          <w:lang w:val="es-EC"/>
        </w:rPr>
        <w:t>2.1. Objetivo</w:t>
      </w:r>
    </w:p>
    <w:p w14:paraId="24A29691"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s-EC"/>
        </w:rPr>
      </w:pPr>
      <w:r w:rsidRPr="0084575E">
        <w:rPr>
          <w:rFonts w:ascii="Times New Roman" w:eastAsia="Times New Roman" w:hAnsi="Times New Roman" w:cs="Times New Roman"/>
          <w:sz w:val="24"/>
          <w:szCs w:val="24"/>
          <w:lang w:val="es-EC"/>
        </w:rPr>
        <w:t>El Análisis Dinámico de Seguridad (DAST) tiene como finalidad evaluar la aplicación "</w:t>
      </w:r>
      <w:proofErr w:type="spellStart"/>
      <w:r w:rsidRPr="0084575E">
        <w:rPr>
          <w:rFonts w:ascii="Times New Roman" w:eastAsia="Times New Roman" w:hAnsi="Times New Roman" w:cs="Times New Roman"/>
          <w:sz w:val="24"/>
          <w:szCs w:val="24"/>
          <w:lang w:val="es-EC"/>
        </w:rPr>
        <w:t>Secure</w:t>
      </w:r>
      <w:proofErr w:type="spellEnd"/>
      <w:r w:rsidRPr="0084575E">
        <w:rPr>
          <w:rFonts w:ascii="Times New Roman" w:eastAsia="Times New Roman" w:hAnsi="Times New Roman" w:cs="Times New Roman"/>
          <w:sz w:val="24"/>
          <w:szCs w:val="24"/>
          <w:lang w:val="es-EC"/>
        </w:rPr>
        <w:t xml:space="preserve"> Login" en tiempo de ejecución. A diferencia del análisis estático, estas pruebas buscan vulnerabilidades explotables en la configuración del servidor, el manejo de sesiones y las respuestas HTTP ante vectores de ataque reales.</w:t>
      </w:r>
    </w:p>
    <w:p w14:paraId="0C76FA64" w14:textId="77777777" w:rsidR="0084575E" w:rsidRPr="0084575E" w:rsidRDefault="0084575E" w:rsidP="0084575E">
      <w:pPr>
        <w:spacing w:before="240" w:after="240" w:line="360" w:lineRule="auto"/>
        <w:jc w:val="both"/>
        <w:rPr>
          <w:rFonts w:ascii="Times New Roman" w:eastAsia="Times New Roman" w:hAnsi="Times New Roman" w:cs="Times New Roman"/>
          <w:b/>
          <w:bCs/>
          <w:sz w:val="24"/>
          <w:szCs w:val="24"/>
          <w:lang w:val="es-EC"/>
        </w:rPr>
      </w:pPr>
      <w:r w:rsidRPr="0084575E">
        <w:rPr>
          <w:rFonts w:ascii="Times New Roman" w:eastAsia="Times New Roman" w:hAnsi="Times New Roman" w:cs="Times New Roman"/>
          <w:b/>
          <w:bCs/>
          <w:sz w:val="24"/>
          <w:szCs w:val="24"/>
          <w:lang w:val="es-EC"/>
        </w:rPr>
        <w:t>2.2. Metodología y Herramientas</w:t>
      </w:r>
    </w:p>
    <w:p w14:paraId="4B708D44"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r w:rsidRPr="0084575E">
        <w:rPr>
          <w:rFonts w:ascii="Times New Roman" w:eastAsia="Times New Roman" w:hAnsi="Times New Roman" w:cs="Times New Roman"/>
          <w:sz w:val="24"/>
          <w:szCs w:val="24"/>
          <w:lang w:val="es-EC"/>
        </w:rPr>
        <w:t>Para esta fase se utilizó </w:t>
      </w:r>
      <w:r w:rsidRPr="0084575E">
        <w:rPr>
          <w:rFonts w:ascii="Times New Roman" w:eastAsia="Times New Roman" w:hAnsi="Times New Roman" w:cs="Times New Roman"/>
          <w:b/>
          <w:bCs/>
          <w:sz w:val="24"/>
          <w:szCs w:val="24"/>
          <w:lang w:val="es-EC"/>
        </w:rPr>
        <w:t>OWASP ZAP (Zed Attack Proxy)</w:t>
      </w:r>
      <w:r w:rsidRPr="0084575E">
        <w:rPr>
          <w:rFonts w:ascii="Times New Roman" w:eastAsia="Times New Roman" w:hAnsi="Times New Roman" w:cs="Times New Roman"/>
          <w:sz w:val="24"/>
          <w:szCs w:val="24"/>
          <w:lang w:val="es-EC"/>
        </w:rPr>
        <w:t xml:space="preserve">, una herramienta de auditoría de seguridad para aplicaciones web. </w:t>
      </w:r>
      <w:r w:rsidRPr="0084575E">
        <w:rPr>
          <w:rFonts w:ascii="Times New Roman" w:eastAsia="Times New Roman" w:hAnsi="Times New Roman" w:cs="Times New Roman"/>
          <w:sz w:val="24"/>
          <w:szCs w:val="24"/>
          <w:lang w:val="en-001"/>
        </w:rPr>
        <w:t xml:space="preserve">El </w:t>
      </w:r>
      <w:proofErr w:type="spellStart"/>
      <w:r w:rsidRPr="0084575E">
        <w:rPr>
          <w:rFonts w:ascii="Times New Roman" w:eastAsia="Times New Roman" w:hAnsi="Times New Roman" w:cs="Times New Roman"/>
          <w:sz w:val="24"/>
          <w:szCs w:val="24"/>
          <w:lang w:val="en-001"/>
        </w:rPr>
        <w:t>proceso</w:t>
      </w:r>
      <w:proofErr w:type="spellEnd"/>
      <w:r w:rsidRPr="0084575E">
        <w:rPr>
          <w:rFonts w:ascii="Times New Roman" w:eastAsia="Times New Roman" w:hAnsi="Times New Roman" w:cs="Times New Roman"/>
          <w:sz w:val="24"/>
          <w:szCs w:val="24"/>
          <w:lang w:val="en-001"/>
        </w:rPr>
        <w:t xml:space="preserve"> </w:t>
      </w:r>
      <w:proofErr w:type="spellStart"/>
      <w:r w:rsidRPr="0084575E">
        <w:rPr>
          <w:rFonts w:ascii="Times New Roman" w:eastAsia="Times New Roman" w:hAnsi="Times New Roman" w:cs="Times New Roman"/>
          <w:sz w:val="24"/>
          <w:szCs w:val="24"/>
          <w:lang w:val="en-001"/>
        </w:rPr>
        <w:t>consistió</w:t>
      </w:r>
      <w:proofErr w:type="spellEnd"/>
      <w:r w:rsidRPr="0084575E">
        <w:rPr>
          <w:rFonts w:ascii="Times New Roman" w:eastAsia="Times New Roman" w:hAnsi="Times New Roman" w:cs="Times New Roman"/>
          <w:sz w:val="24"/>
          <w:szCs w:val="24"/>
          <w:lang w:val="en-001"/>
        </w:rPr>
        <w:t xml:space="preserve"> </w:t>
      </w:r>
      <w:proofErr w:type="spellStart"/>
      <w:r w:rsidRPr="0084575E">
        <w:rPr>
          <w:rFonts w:ascii="Times New Roman" w:eastAsia="Times New Roman" w:hAnsi="Times New Roman" w:cs="Times New Roman"/>
          <w:sz w:val="24"/>
          <w:szCs w:val="24"/>
          <w:lang w:val="en-001"/>
        </w:rPr>
        <w:t>en</w:t>
      </w:r>
      <w:proofErr w:type="spellEnd"/>
      <w:r w:rsidRPr="0084575E">
        <w:rPr>
          <w:rFonts w:ascii="Times New Roman" w:eastAsia="Times New Roman" w:hAnsi="Times New Roman" w:cs="Times New Roman"/>
          <w:sz w:val="24"/>
          <w:szCs w:val="24"/>
          <w:lang w:val="en-001"/>
        </w:rPr>
        <w:t>:</w:t>
      </w:r>
    </w:p>
    <w:p w14:paraId="37E859B9" w14:textId="77777777" w:rsidR="0084575E" w:rsidRPr="0084575E" w:rsidRDefault="0084575E" w:rsidP="0084575E">
      <w:pPr>
        <w:numPr>
          <w:ilvl w:val="0"/>
          <w:numId w:val="6"/>
        </w:numPr>
        <w:spacing w:before="240" w:after="240" w:line="360" w:lineRule="auto"/>
        <w:jc w:val="both"/>
        <w:rPr>
          <w:rFonts w:ascii="Times New Roman" w:eastAsia="Times New Roman" w:hAnsi="Times New Roman" w:cs="Times New Roman"/>
          <w:sz w:val="24"/>
          <w:szCs w:val="24"/>
          <w:lang w:val="es-EC"/>
        </w:rPr>
      </w:pPr>
      <w:proofErr w:type="spellStart"/>
      <w:r w:rsidRPr="0084575E">
        <w:rPr>
          <w:rFonts w:ascii="Times New Roman" w:eastAsia="Times New Roman" w:hAnsi="Times New Roman" w:cs="Times New Roman"/>
          <w:b/>
          <w:bCs/>
          <w:sz w:val="24"/>
          <w:szCs w:val="24"/>
          <w:lang w:val="es-EC"/>
        </w:rPr>
        <w:t>Spidering</w:t>
      </w:r>
      <w:proofErr w:type="spellEnd"/>
      <w:r w:rsidRPr="0084575E">
        <w:rPr>
          <w:rFonts w:ascii="Times New Roman" w:eastAsia="Times New Roman" w:hAnsi="Times New Roman" w:cs="Times New Roman"/>
          <w:b/>
          <w:bCs/>
          <w:sz w:val="24"/>
          <w:szCs w:val="24"/>
          <w:lang w:val="es-EC"/>
        </w:rPr>
        <w:t>:</w:t>
      </w:r>
      <w:r w:rsidRPr="0084575E">
        <w:rPr>
          <w:rFonts w:ascii="Times New Roman" w:eastAsia="Times New Roman" w:hAnsi="Times New Roman" w:cs="Times New Roman"/>
          <w:sz w:val="24"/>
          <w:szCs w:val="24"/>
          <w:lang w:val="es-EC"/>
        </w:rPr>
        <w:t> Mapeo de la estructura del sitio (http://192.168.56.1:3000).</w:t>
      </w:r>
    </w:p>
    <w:p w14:paraId="67C6D6E3" w14:textId="77777777" w:rsidR="0084575E" w:rsidRPr="0084575E" w:rsidRDefault="0084575E" w:rsidP="0084575E">
      <w:pPr>
        <w:numPr>
          <w:ilvl w:val="0"/>
          <w:numId w:val="6"/>
        </w:numPr>
        <w:spacing w:before="240" w:after="240" w:line="360" w:lineRule="auto"/>
        <w:jc w:val="both"/>
        <w:rPr>
          <w:rFonts w:ascii="Times New Roman" w:eastAsia="Times New Roman" w:hAnsi="Times New Roman" w:cs="Times New Roman"/>
          <w:sz w:val="24"/>
          <w:szCs w:val="24"/>
          <w:lang w:val="es-EC"/>
        </w:rPr>
      </w:pPr>
      <w:r w:rsidRPr="0084575E">
        <w:rPr>
          <w:rFonts w:ascii="Times New Roman" w:eastAsia="Times New Roman" w:hAnsi="Times New Roman" w:cs="Times New Roman"/>
          <w:b/>
          <w:bCs/>
          <w:sz w:val="24"/>
          <w:szCs w:val="24"/>
          <w:lang w:val="es-EC"/>
        </w:rPr>
        <w:t>Escaneo Pasivo:</w:t>
      </w:r>
      <w:r w:rsidRPr="0084575E">
        <w:rPr>
          <w:rFonts w:ascii="Times New Roman" w:eastAsia="Times New Roman" w:hAnsi="Times New Roman" w:cs="Times New Roman"/>
          <w:sz w:val="24"/>
          <w:szCs w:val="24"/>
          <w:lang w:val="es-EC"/>
        </w:rPr>
        <w:t> Análisis de las cabeceras y mensajes de respuesta sin alterar el tráfico.</w:t>
      </w:r>
    </w:p>
    <w:p w14:paraId="522EA3A5" w14:textId="77777777" w:rsidR="0084575E" w:rsidRPr="0084575E" w:rsidRDefault="0084575E" w:rsidP="0084575E">
      <w:pPr>
        <w:numPr>
          <w:ilvl w:val="0"/>
          <w:numId w:val="6"/>
        </w:numPr>
        <w:spacing w:before="240" w:after="240" w:line="360" w:lineRule="auto"/>
        <w:jc w:val="both"/>
        <w:rPr>
          <w:rFonts w:ascii="Times New Roman" w:eastAsia="Times New Roman" w:hAnsi="Times New Roman" w:cs="Times New Roman"/>
          <w:sz w:val="24"/>
          <w:szCs w:val="24"/>
          <w:lang w:val="es-EC"/>
        </w:rPr>
      </w:pPr>
      <w:r w:rsidRPr="0084575E">
        <w:rPr>
          <w:rFonts w:ascii="Times New Roman" w:eastAsia="Times New Roman" w:hAnsi="Times New Roman" w:cs="Times New Roman"/>
          <w:b/>
          <w:bCs/>
          <w:sz w:val="24"/>
          <w:szCs w:val="24"/>
          <w:lang w:val="es-EC"/>
        </w:rPr>
        <w:t>Escaneo Activo:</w:t>
      </w:r>
      <w:r w:rsidRPr="0084575E">
        <w:rPr>
          <w:rFonts w:ascii="Times New Roman" w:eastAsia="Times New Roman" w:hAnsi="Times New Roman" w:cs="Times New Roman"/>
          <w:sz w:val="24"/>
          <w:szCs w:val="24"/>
          <w:lang w:val="es-EC"/>
        </w:rPr>
        <w:t> Simulación de ataques dirigidos para confirmar vulnerabilidades de configuración y lógica.</w:t>
      </w:r>
    </w:p>
    <w:p w14:paraId="602B7ABF" w14:textId="77777777" w:rsidR="0084575E" w:rsidRDefault="0084575E" w:rsidP="0084575E">
      <w:pPr>
        <w:spacing w:before="240" w:after="240" w:line="360" w:lineRule="auto"/>
        <w:ind w:left="720" w:hanging="720"/>
        <w:jc w:val="center"/>
        <w:rPr>
          <w:rFonts w:ascii="Times New Roman" w:eastAsia="Times New Roman" w:hAnsi="Times New Roman" w:cs="Times New Roman"/>
          <w:b/>
          <w:bCs/>
          <w:sz w:val="24"/>
          <w:szCs w:val="24"/>
          <w:lang w:val="es-EC"/>
        </w:rPr>
      </w:pPr>
      <w:r>
        <w:rPr>
          <w:noProof/>
        </w:rPr>
        <w:lastRenderedPageBreak/>
        <w:drawing>
          <wp:inline distT="0" distB="0" distL="0" distR="0" wp14:anchorId="24C0AFFA" wp14:editId="0F2BC518">
            <wp:extent cx="3800000" cy="1600000"/>
            <wp:effectExtent l="0" t="0" r="0" b="635"/>
            <wp:docPr id="160207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74861" name=""/>
                    <pic:cNvPicPr/>
                  </pic:nvPicPr>
                  <pic:blipFill>
                    <a:blip r:embed="rId7"/>
                    <a:stretch>
                      <a:fillRect/>
                    </a:stretch>
                  </pic:blipFill>
                  <pic:spPr>
                    <a:xfrm>
                      <a:off x="0" y="0"/>
                      <a:ext cx="3800000" cy="1600000"/>
                    </a:xfrm>
                    <a:prstGeom prst="rect">
                      <a:avLst/>
                    </a:prstGeom>
                  </pic:spPr>
                </pic:pic>
              </a:graphicData>
            </a:graphic>
          </wp:inline>
        </w:drawing>
      </w:r>
    </w:p>
    <w:p w14:paraId="20F96567" w14:textId="58982760" w:rsidR="0084575E" w:rsidRPr="0084575E" w:rsidRDefault="0084575E" w:rsidP="0084575E">
      <w:pPr>
        <w:spacing w:before="240" w:after="240" w:line="360" w:lineRule="auto"/>
        <w:jc w:val="both"/>
        <w:rPr>
          <w:rFonts w:ascii="Times New Roman" w:eastAsia="Times New Roman" w:hAnsi="Times New Roman" w:cs="Times New Roman"/>
          <w:b/>
          <w:bCs/>
          <w:sz w:val="24"/>
          <w:szCs w:val="24"/>
          <w:lang w:val="es-EC"/>
        </w:rPr>
      </w:pPr>
      <w:r w:rsidRPr="0084575E">
        <w:rPr>
          <w:rFonts w:ascii="Times New Roman" w:eastAsia="Times New Roman" w:hAnsi="Times New Roman" w:cs="Times New Roman"/>
          <w:b/>
          <w:bCs/>
          <w:sz w:val="24"/>
          <w:szCs w:val="24"/>
          <w:lang w:val="es-EC"/>
        </w:rPr>
        <w:t>2.3. Resumen de Hallazgos</w:t>
      </w:r>
    </w:p>
    <w:p w14:paraId="1AB3ECFF"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s-EC"/>
        </w:rPr>
      </w:pPr>
      <w:r w:rsidRPr="0084575E">
        <w:rPr>
          <w:rFonts w:ascii="Times New Roman" w:eastAsia="Times New Roman" w:hAnsi="Times New Roman" w:cs="Times New Roman"/>
          <w:sz w:val="24"/>
          <w:szCs w:val="24"/>
          <w:lang w:val="es-EC"/>
        </w:rPr>
        <w:t>Tras el escaneo dinámico, se identificaron un total de </w:t>
      </w:r>
      <w:r w:rsidRPr="0084575E">
        <w:rPr>
          <w:rFonts w:ascii="Times New Roman" w:eastAsia="Times New Roman" w:hAnsi="Times New Roman" w:cs="Times New Roman"/>
          <w:b/>
          <w:bCs/>
          <w:sz w:val="24"/>
          <w:szCs w:val="24"/>
          <w:lang w:val="es-EC"/>
        </w:rPr>
        <w:t>7 alertas</w:t>
      </w:r>
      <w:r w:rsidRPr="0084575E">
        <w:rPr>
          <w:rFonts w:ascii="Times New Roman" w:eastAsia="Times New Roman" w:hAnsi="Times New Roman" w:cs="Times New Roman"/>
          <w:sz w:val="24"/>
          <w:szCs w:val="24"/>
          <w:lang w:val="es-EC"/>
        </w:rPr>
        <w:t> de seguridad categorizadas según su nivel de riesgo:</w:t>
      </w:r>
    </w:p>
    <w:tbl>
      <w:tblPr>
        <w:tblStyle w:val="TableGrid"/>
        <w:tblW w:w="0" w:type="auto"/>
        <w:tblLook w:val="04A0" w:firstRow="1" w:lastRow="0" w:firstColumn="1" w:lastColumn="0" w:noHBand="0" w:noVBand="1"/>
      </w:tblPr>
      <w:tblGrid>
        <w:gridCol w:w="4092"/>
        <w:gridCol w:w="1363"/>
        <w:gridCol w:w="987"/>
        <w:gridCol w:w="2577"/>
      </w:tblGrid>
      <w:tr w:rsidR="0084575E" w:rsidRPr="0084575E" w14:paraId="0DEDB98A" w14:textId="77777777" w:rsidTr="0084575E">
        <w:tc>
          <w:tcPr>
            <w:tcW w:w="0" w:type="auto"/>
            <w:hideMark/>
          </w:tcPr>
          <w:p w14:paraId="0397BE8B" w14:textId="77777777" w:rsidR="0084575E" w:rsidRPr="0084575E" w:rsidRDefault="0084575E" w:rsidP="0084575E">
            <w:pPr>
              <w:spacing w:before="240" w:after="240" w:line="360" w:lineRule="auto"/>
              <w:jc w:val="both"/>
              <w:rPr>
                <w:rFonts w:ascii="Times New Roman" w:eastAsia="Times New Roman" w:hAnsi="Times New Roman" w:cs="Times New Roman"/>
                <w:b/>
                <w:bCs/>
                <w:sz w:val="24"/>
                <w:szCs w:val="24"/>
                <w:lang w:val="en-001"/>
              </w:rPr>
            </w:pPr>
            <w:proofErr w:type="spellStart"/>
            <w:r w:rsidRPr="0084575E">
              <w:rPr>
                <w:rFonts w:ascii="Times New Roman" w:eastAsia="Times New Roman" w:hAnsi="Times New Roman" w:cs="Times New Roman"/>
                <w:b/>
                <w:bCs/>
                <w:sz w:val="24"/>
                <w:szCs w:val="24"/>
                <w:lang w:val="en-001"/>
              </w:rPr>
              <w:t>Vulnerabilidad</w:t>
            </w:r>
            <w:proofErr w:type="spellEnd"/>
          </w:p>
        </w:tc>
        <w:tc>
          <w:tcPr>
            <w:tcW w:w="0" w:type="auto"/>
            <w:hideMark/>
          </w:tcPr>
          <w:p w14:paraId="6F758E0B" w14:textId="77777777" w:rsidR="0084575E" w:rsidRPr="0084575E" w:rsidRDefault="0084575E" w:rsidP="0084575E">
            <w:pPr>
              <w:spacing w:before="240" w:after="240" w:line="360" w:lineRule="auto"/>
              <w:jc w:val="both"/>
              <w:rPr>
                <w:rFonts w:ascii="Times New Roman" w:eastAsia="Times New Roman" w:hAnsi="Times New Roman" w:cs="Times New Roman"/>
                <w:b/>
                <w:bCs/>
                <w:sz w:val="24"/>
                <w:szCs w:val="24"/>
                <w:lang w:val="en-001"/>
              </w:rPr>
            </w:pPr>
            <w:r w:rsidRPr="0084575E">
              <w:rPr>
                <w:rFonts w:ascii="Times New Roman" w:eastAsia="Times New Roman" w:hAnsi="Times New Roman" w:cs="Times New Roman"/>
                <w:b/>
                <w:bCs/>
                <w:sz w:val="24"/>
                <w:szCs w:val="24"/>
                <w:lang w:val="en-001"/>
              </w:rPr>
              <w:t>Riesgo</w:t>
            </w:r>
          </w:p>
        </w:tc>
        <w:tc>
          <w:tcPr>
            <w:tcW w:w="0" w:type="auto"/>
            <w:hideMark/>
          </w:tcPr>
          <w:p w14:paraId="0BD73B01" w14:textId="77777777" w:rsidR="0084575E" w:rsidRPr="0084575E" w:rsidRDefault="0084575E" w:rsidP="0084575E">
            <w:pPr>
              <w:spacing w:before="240" w:after="240" w:line="360" w:lineRule="auto"/>
              <w:jc w:val="both"/>
              <w:rPr>
                <w:rFonts w:ascii="Times New Roman" w:eastAsia="Times New Roman" w:hAnsi="Times New Roman" w:cs="Times New Roman"/>
                <w:b/>
                <w:bCs/>
                <w:sz w:val="24"/>
                <w:szCs w:val="24"/>
                <w:lang w:val="en-001"/>
              </w:rPr>
            </w:pPr>
            <w:r w:rsidRPr="0084575E">
              <w:rPr>
                <w:rFonts w:ascii="Times New Roman" w:eastAsia="Times New Roman" w:hAnsi="Times New Roman" w:cs="Times New Roman"/>
                <w:b/>
                <w:bCs/>
                <w:sz w:val="24"/>
                <w:szCs w:val="24"/>
                <w:lang w:val="en-001"/>
              </w:rPr>
              <w:t>CWE ID</w:t>
            </w:r>
          </w:p>
        </w:tc>
        <w:tc>
          <w:tcPr>
            <w:tcW w:w="0" w:type="auto"/>
            <w:hideMark/>
          </w:tcPr>
          <w:p w14:paraId="5AFF4458" w14:textId="77777777" w:rsidR="0084575E" w:rsidRPr="0084575E" w:rsidRDefault="0084575E" w:rsidP="0084575E">
            <w:pPr>
              <w:spacing w:before="240" w:after="240" w:line="360" w:lineRule="auto"/>
              <w:jc w:val="both"/>
              <w:rPr>
                <w:rFonts w:ascii="Times New Roman" w:eastAsia="Times New Roman" w:hAnsi="Times New Roman" w:cs="Times New Roman"/>
                <w:b/>
                <w:bCs/>
                <w:sz w:val="24"/>
                <w:szCs w:val="24"/>
                <w:lang w:val="en-001"/>
              </w:rPr>
            </w:pPr>
            <w:proofErr w:type="spellStart"/>
            <w:r w:rsidRPr="0084575E">
              <w:rPr>
                <w:rFonts w:ascii="Times New Roman" w:eastAsia="Times New Roman" w:hAnsi="Times New Roman" w:cs="Times New Roman"/>
                <w:b/>
                <w:bCs/>
                <w:sz w:val="24"/>
                <w:szCs w:val="24"/>
                <w:lang w:val="en-001"/>
              </w:rPr>
              <w:t>Propiedad</w:t>
            </w:r>
            <w:proofErr w:type="spellEnd"/>
            <w:r w:rsidRPr="0084575E">
              <w:rPr>
                <w:rFonts w:ascii="Times New Roman" w:eastAsia="Times New Roman" w:hAnsi="Times New Roman" w:cs="Times New Roman"/>
                <w:b/>
                <w:bCs/>
                <w:sz w:val="24"/>
                <w:szCs w:val="24"/>
                <w:lang w:val="en-001"/>
              </w:rPr>
              <w:t xml:space="preserve"> </w:t>
            </w:r>
            <w:proofErr w:type="spellStart"/>
            <w:r w:rsidRPr="0084575E">
              <w:rPr>
                <w:rFonts w:ascii="Times New Roman" w:eastAsia="Times New Roman" w:hAnsi="Times New Roman" w:cs="Times New Roman"/>
                <w:b/>
                <w:bCs/>
                <w:sz w:val="24"/>
                <w:szCs w:val="24"/>
                <w:lang w:val="en-001"/>
              </w:rPr>
              <w:t>Afectada</w:t>
            </w:r>
            <w:proofErr w:type="spellEnd"/>
          </w:p>
        </w:tc>
      </w:tr>
      <w:tr w:rsidR="0084575E" w:rsidRPr="0084575E" w14:paraId="4CC5CBF9" w14:textId="77777777" w:rsidTr="0084575E">
        <w:tc>
          <w:tcPr>
            <w:tcW w:w="0" w:type="auto"/>
            <w:hideMark/>
          </w:tcPr>
          <w:p w14:paraId="73F3A73D"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r w:rsidRPr="0084575E">
              <w:rPr>
                <w:rFonts w:ascii="Times New Roman" w:eastAsia="Times New Roman" w:hAnsi="Times New Roman" w:cs="Times New Roman"/>
                <w:sz w:val="24"/>
                <w:szCs w:val="24"/>
                <w:lang w:val="en-001"/>
              </w:rPr>
              <w:t xml:space="preserve">Cabecera Content Security Policy (CSP) no </w:t>
            </w:r>
            <w:proofErr w:type="spellStart"/>
            <w:r w:rsidRPr="0084575E">
              <w:rPr>
                <w:rFonts w:ascii="Times New Roman" w:eastAsia="Times New Roman" w:hAnsi="Times New Roman" w:cs="Times New Roman"/>
                <w:sz w:val="24"/>
                <w:szCs w:val="24"/>
                <w:lang w:val="en-001"/>
              </w:rPr>
              <w:t>configurada</w:t>
            </w:r>
            <w:proofErr w:type="spellEnd"/>
          </w:p>
        </w:tc>
        <w:tc>
          <w:tcPr>
            <w:tcW w:w="0" w:type="auto"/>
            <w:hideMark/>
          </w:tcPr>
          <w:p w14:paraId="6563D3A2"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r w:rsidRPr="0084575E">
              <w:rPr>
                <w:rFonts w:ascii="Times New Roman" w:eastAsia="Times New Roman" w:hAnsi="Times New Roman" w:cs="Times New Roman"/>
                <w:sz w:val="24"/>
                <w:szCs w:val="24"/>
                <w:lang w:val="en-001"/>
              </w:rPr>
              <w:t>Medio</w:t>
            </w:r>
          </w:p>
        </w:tc>
        <w:tc>
          <w:tcPr>
            <w:tcW w:w="0" w:type="auto"/>
            <w:hideMark/>
          </w:tcPr>
          <w:p w14:paraId="41BACD16"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r w:rsidRPr="0084575E">
              <w:rPr>
                <w:rFonts w:ascii="Times New Roman" w:eastAsia="Times New Roman" w:hAnsi="Times New Roman" w:cs="Times New Roman"/>
                <w:sz w:val="24"/>
                <w:szCs w:val="24"/>
                <w:lang w:val="en-001"/>
              </w:rPr>
              <w:t>693</w:t>
            </w:r>
          </w:p>
        </w:tc>
        <w:tc>
          <w:tcPr>
            <w:tcW w:w="0" w:type="auto"/>
            <w:hideMark/>
          </w:tcPr>
          <w:p w14:paraId="365A99A9"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proofErr w:type="spellStart"/>
            <w:r w:rsidRPr="0084575E">
              <w:rPr>
                <w:rFonts w:ascii="Times New Roman" w:eastAsia="Times New Roman" w:hAnsi="Times New Roman" w:cs="Times New Roman"/>
                <w:sz w:val="24"/>
                <w:szCs w:val="24"/>
                <w:lang w:val="en-001"/>
              </w:rPr>
              <w:t>Confidencialidad</w:t>
            </w:r>
            <w:proofErr w:type="spellEnd"/>
            <w:r w:rsidRPr="0084575E">
              <w:rPr>
                <w:rFonts w:ascii="Times New Roman" w:eastAsia="Times New Roman" w:hAnsi="Times New Roman" w:cs="Times New Roman"/>
                <w:sz w:val="24"/>
                <w:szCs w:val="24"/>
                <w:lang w:val="en-001"/>
              </w:rPr>
              <w:t xml:space="preserve"> / </w:t>
            </w:r>
            <w:proofErr w:type="spellStart"/>
            <w:r w:rsidRPr="0084575E">
              <w:rPr>
                <w:rFonts w:ascii="Times New Roman" w:eastAsia="Times New Roman" w:hAnsi="Times New Roman" w:cs="Times New Roman"/>
                <w:sz w:val="24"/>
                <w:szCs w:val="24"/>
                <w:lang w:val="en-001"/>
              </w:rPr>
              <w:t>Integridad</w:t>
            </w:r>
            <w:proofErr w:type="spellEnd"/>
          </w:p>
        </w:tc>
      </w:tr>
      <w:tr w:rsidR="0084575E" w:rsidRPr="0084575E" w14:paraId="2FCAD064" w14:textId="77777777" w:rsidTr="0084575E">
        <w:tc>
          <w:tcPr>
            <w:tcW w:w="0" w:type="auto"/>
            <w:hideMark/>
          </w:tcPr>
          <w:p w14:paraId="5B2EF8A8"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proofErr w:type="spellStart"/>
            <w:r w:rsidRPr="0084575E">
              <w:rPr>
                <w:rFonts w:ascii="Times New Roman" w:eastAsia="Times New Roman" w:hAnsi="Times New Roman" w:cs="Times New Roman"/>
                <w:sz w:val="24"/>
                <w:szCs w:val="24"/>
                <w:lang w:val="en-001"/>
              </w:rPr>
              <w:t>Configuración</w:t>
            </w:r>
            <w:proofErr w:type="spellEnd"/>
            <w:r w:rsidRPr="0084575E">
              <w:rPr>
                <w:rFonts w:ascii="Times New Roman" w:eastAsia="Times New Roman" w:hAnsi="Times New Roman" w:cs="Times New Roman"/>
                <w:sz w:val="24"/>
                <w:szCs w:val="24"/>
                <w:lang w:val="en-001"/>
              </w:rPr>
              <w:t xml:space="preserve"> </w:t>
            </w:r>
            <w:proofErr w:type="spellStart"/>
            <w:r w:rsidRPr="0084575E">
              <w:rPr>
                <w:rFonts w:ascii="Times New Roman" w:eastAsia="Times New Roman" w:hAnsi="Times New Roman" w:cs="Times New Roman"/>
                <w:sz w:val="24"/>
                <w:szCs w:val="24"/>
                <w:lang w:val="en-001"/>
              </w:rPr>
              <w:t>Incorrecta</w:t>
            </w:r>
            <w:proofErr w:type="spellEnd"/>
            <w:r w:rsidRPr="0084575E">
              <w:rPr>
                <w:rFonts w:ascii="Times New Roman" w:eastAsia="Times New Roman" w:hAnsi="Times New Roman" w:cs="Times New Roman"/>
                <w:sz w:val="24"/>
                <w:szCs w:val="24"/>
                <w:lang w:val="en-001"/>
              </w:rPr>
              <w:t xml:space="preserve"> Cross-Domain (CORS)</w:t>
            </w:r>
          </w:p>
        </w:tc>
        <w:tc>
          <w:tcPr>
            <w:tcW w:w="0" w:type="auto"/>
            <w:hideMark/>
          </w:tcPr>
          <w:p w14:paraId="34061FC5"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r w:rsidRPr="0084575E">
              <w:rPr>
                <w:rFonts w:ascii="Times New Roman" w:eastAsia="Times New Roman" w:hAnsi="Times New Roman" w:cs="Times New Roman"/>
                <w:sz w:val="24"/>
                <w:szCs w:val="24"/>
                <w:lang w:val="en-001"/>
              </w:rPr>
              <w:t>Medio</w:t>
            </w:r>
          </w:p>
        </w:tc>
        <w:tc>
          <w:tcPr>
            <w:tcW w:w="0" w:type="auto"/>
            <w:hideMark/>
          </w:tcPr>
          <w:p w14:paraId="69FDA121"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r w:rsidRPr="0084575E">
              <w:rPr>
                <w:rFonts w:ascii="Times New Roman" w:eastAsia="Times New Roman" w:hAnsi="Times New Roman" w:cs="Times New Roman"/>
                <w:sz w:val="24"/>
                <w:szCs w:val="24"/>
                <w:lang w:val="en-001"/>
              </w:rPr>
              <w:t>264</w:t>
            </w:r>
          </w:p>
        </w:tc>
        <w:tc>
          <w:tcPr>
            <w:tcW w:w="0" w:type="auto"/>
            <w:hideMark/>
          </w:tcPr>
          <w:p w14:paraId="421B63A7"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proofErr w:type="spellStart"/>
            <w:r w:rsidRPr="0084575E">
              <w:rPr>
                <w:rFonts w:ascii="Times New Roman" w:eastAsia="Times New Roman" w:hAnsi="Times New Roman" w:cs="Times New Roman"/>
                <w:sz w:val="24"/>
                <w:szCs w:val="24"/>
                <w:lang w:val="en-001"/>
              </w:rPr>
              <w:t>Confidencialidad</w:t>
            </w:r>
            <w:proofErr w:type="spellEnd"/>
          </w:p>
        </w:tc>
      </w:tr>
      <w:tr w:rsidR="0084575E" w:rsidRPr="0084575E" w14:paraId="30D21C3F" w14:textId="77777777" w:rsidTr="0084575E">
        <w:tc>
          <w:tcPr>
            <w:tcW w:w="0" w:type="auto"/>
            <w:hideMark/>
          </w:tcPr>
          <w:p w14:paraId="12A95430"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r w:rsidRPr="0084575E">
              <w:rPr>
                <w:rFonts w:ascii="Times New Roman" w:eastAsia="Times New Roman" w:hAnsi="Times New Roman" w:cs="Times New Roman"/>
                <w:sz w:val="24"/>
                <w:szCs w:val="24"/>
                <w:lang w:val="en-001"/>
              </w:rPr>
              <w:t>Falta de cabecera Anti-Clickjacking (X-Frame-Options)</w:t>
            </w:r>
          </w:p>
        </w:tc>
        <w:tc>
          <w:tcPr>
            <w:tcW w:w="0" w:type="auto"/>
            <w:hideMark/>
          </w:tcPr>
          <w:p w14:paraId="050F7056"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r w:rsidRPr="0084575E">
              <w:rPr>
                <w:rFonts w:ascii="Times New Roman" w:eastAsia="Times New Roman" w:hAnsi="Times New Roman" w:cs="Times New Roman"/>
                <w:sz w:val="24"/>
                <w:szCs w:val="24"/>
                <w:lang w:val="en-001"/>
              </w:rPr>
              <w:t>Medio</w:t>
            </w:r>
          </w:p>
        </w:tc>
        <w:tc>
          <w:tcPr>
            <w:tcW w:w="0" w:type="auto"/>
            <w:hideMark/>
          </w:tcPr>
          <w:p w14:paraId="3C553DE0"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r w:rsidRPr="0084575E">
              <w:rPr>
                <w:rFonts w:ascii="Times New Roman" w:eastAsia="Times New Roman" w:hAnsi="Times New Roman" w:cs="Times New Roman"/>
                <w:sz w:val="24"/>
                <w:szCs w:val="24"/>
                <w:lang w:val="en-001"/>
              </w:rPr>
              <w:t>1021</w:t>
            </w:r>
          </w:p>
        </w:tc>
        <w:tc>
          <w:tcPr>
            <w:tcW w:w="0" w:type="auto"/>
            <w:hideMark/>
          </w:tcPr>
          <w:p w14:paraId="2D33A1C7"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proofErr w:type="spellStart"/>
            <w:r w:rsidRPr="0084575E">
              <w:rPr>
                <w:rFonts w:ascii="Times New Roman" w:eastAsia="Times New Roman" w:hAnsi="Times New Roman" w:cs="Times New Roman"/>
                <w:sz w:val="24"/>
                <w:szCs w:val="24"/>
                <w:lang w:val="en-001"/>
              </w:rPr>
              <w:t>Integridad</w:t>
            </w:r>
            <w:proofErr w:type="spellEnd"/>
            <w:r w:rsidRPr="0084575E">
              <w:rPr>
                <w:rFonts w:ascii="Times New Roman" w:eastAsia="Times New Roman" w:hAnsi="Times New Roman" w:cs="Times New Roman"/>
                <w:sz w:val="24"/>
                <w:szCs w:val="24"/>
                <w:lang w:val="en-001"/>
              </w:rPr>
              <w:t xml:space="preserve"> (UI Redressing)</w:t>
            </w:r>
          </w:p>
        </w:tc>
      </w:tr>
      <w:tr w:rsidR="0084575E" w:rsidRPr="0084575E" w14:paraId="58880D92" w14:textId="77777777" w:rsidTr="0084575E">
        <w:tc>
          <w:tcPr>
            <w:tcW w:w="0" w:type="auto"/>
            <w:hideMark/>
          </w:tcPr>
          <w:p w14:paraId="07926545"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s-EC"/>
              </w:rPr>
            </w:pPr>
            <w:r w:rsidRPr="0084575E">
              <w:rPr>
                <w:rFonts w:ascii="Times New Roman" w:eastAsia="Times New Roman" w:hAnsi="Times New Roman" w:cs="Times New Roman"/>
                <w:sz w:val="24"/>
                <w:szCs w:val="24"/>
                <w:lang w:val="es-EC"/>
              </w:rPr>
              <w:t>Falta de encabezado X-Content-</w:t>
            </w:r>
            <w:proofErr w:type="spellStart"/>
            <w:r w:rsidRPr="0084575E">
              <w:rPr>
                <w:rFonts w:ascii="Times New Roman" w:eastAsia="Times New Roman" w:hAnsi="Times New Roman" w:cs="Times New Roman"/>
                <w:sz w:val="24"/>
                <w:szCs w:val="24"/>
                <w:lang w:val="es-EC"/>
              </w:rPr>
              <w:t>Type</w:t>
            </w:r>
            <w:proofErr w:type="spellEnd"/>
            <w:r w:rsidRPr="0084575E">
              <w:rPr>
                <w:rFonts w:ascii="Times New Roman" w:eastAsia="Times New Roman" w:hAnsi="Times New Roman" w:cs="Times New Roman"/>
                <w:sz w:val="24"/>
                <w:szCs w:val="24"/>
                <w:lang w:val="es-EC"/>
              </w:rPr>
              <w:t>-</w:t>
            </w:r>
            <w:proofErr w:type="spellStart"/>
            <w:r w:rsidRPr="0084575E">
              <w:rPr>
                <w:rFonts w:ascii="Times New Roman" w:eastAsia="Times New Roman" w:hAnsi="Times New Roman" w:cs="Times New Roman"/>
                <w:sz w:val="24"/>
                <w:szCs w:val="24"/>
                <w:lang w:val="es-EC"/>
              </w:rPr>
              <w:t>Options</w:t>
            </w:r>
            <w:proofErr w:type="spellEnd"/>
          </w:p>
        </w:tc>
        <w:tc>
          <w:tcPr>
            <w:tcW w:w="0" w:type="auto"/>
            <w:hideMark/>
          </w:tcPr>
          <w:p w14:paraId="1643CD61"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r w:rsidRPr="0084575E">
              <w:rPr>
                <w:rFonts w:ascii="Times New Roman" w:eastAsia="Times New Roman" w:hAnsi="Times New Roman" w:cs="Times New Roman"/>
                <w:sz w:val="24"/>
                <w:szCs w:val="24"/>
                <w:lang w:val="en-001"/>
              </w:rPr>
              <w:t>Bajo</w:t>
            </w:r>
          </w:p>
        </w:tc>
        <w:tc>
          <w:tcPr>
            <w:tcW w:w="0" w:type="auto"/>
            <w:hideMark/>
          </w:tcPr>
          <w:p w14:paraId="422AB663"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r w:rsidRPr="0084575E">
              <w:rPr>
                <w:rFonts w:ascii="Times New Roman" w:eastAsia="Times New Roman" w:hAnsi="Times New Roman" w:cs="Times New Roman"/>
                <w:sz w:val="24"/>
                <w:szCs w:val="24"/>
                <w:lang w:val="en-001"/>
              </w:rPr>
              <w:t>16</w:t>
            </w:r>
          </w:p>
        </w:tc>
        <w:tc>
          <w:tcPr>
            <w:tcW w:w="0" w:type="auto"/>
            <w:hideMark/>
          </w:tcPr>
          <w:p w14:paraId="7BA3DDFC"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proofErr w:type="spellStart"/>
            <w:r w:rsidRPr="0084575E">
              <w:rPr>
                <w:rFonts w:ascii="Times New Roman" w:eastAsia="Times New Roman" w:hAnsi="Times New Roman" w:cs="Times New Roman"/>
                <w:sz w:val="24"/>
                <w:szCs w:val="24"/>
                <w:lang w:val="en-001"/>
              </w:rPr>
              <w:t>Integridad</w:t>
            </w:r>
            <w:proofErr w:type="spellEnd"/>
          </w:p>
        </w:tc>
      </w:tr>
      <w:tr w:rsidR="0084575E" w:rsidRPr="0084575E" w14:paraId="2D60253F" w14:textId="77777777" w:rsidTr="0084575E">
        <w:tc>
          <w:tcPr>
            <w:tcW w:w="0" w:type="auto"/>
            <w:hideMark/>
          </w:tcPr>
          <w:p w14:paraId="767D9225"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s-EC"/>
              </w:rPr>
            </w:pPr>
            <w:r w:rsidRPr="0084575E">
              <w:rPr>
                <w:rFonts w:ascii="Times New Roman" w:eastAsia="Times New Roman" w:hAnsi="Times New Roman" w:cs="Times New Roman"/>
                <w:sz w:val="24"/>
                <w:szCs w:val="24"/>
                <w:lang w:val="es-EC"/>
              </w:rPr>
              <w:t>Divulgación de información en comentarios</w:t>
            </w:r>
          </w:p>
        </w:tc>
        <w:tc>
          <w:tcPr>
            <w:tcW w:w="0" w:type="auto"/>
            <w:hideMark/>
          </w:tcPr>
          <w:p w14:paraId="4A5C9C2A"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proofErr w:type="spellStart"/>
            <w:r w:rsidRPr="0084575E">
              <w:rPr>
                <w:rFonts w:ascii="Times New Roman" w:eastAsia="Times New Roman" w:hAnsi="Times New Roman" w:cs="Times New Roman"/>
                <w:sz w:val="24"/>
                <w:szCs w:val="24"/>
                <w:lang w:val="en-001"/>
              </w:rPr>
              <w:t>Informativo</w:t>
            </w:r>
            <w:proofErr w:type="spellEnd"/>
          </w:p>
        </w:tc>
        <w:tc>
          <w:tcPr>
            <w:tcW w:w="0" w:type="auto"/>
            <w:hideMark/>
          </w:tcPr>
          <w:p w14:paraId="5DDFC183"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r w:rsidRPr="0084575E">
              <w:rPr>
                <w:rFonts w:ascii="Times New Roman" w:eastAsia="Times New Roman" w:hAnsi="Times New Roman" w:cs="Times New Roman"/>
                <w:sz w:val="24"/>
                <w:szCs w:val="24"/>
                <w:lang w:val="en-001"/>
              </w:rPr>
              <w:t>200</w:t>
            </w:r>
          </w:p>
        </w:tc>
        <w:tc>
          <w:tcPr>
            <w:tcW w:w="0" w:type="auto"/>
            <w:hideMark/>
          </w:tcPr>
          <w:p w14:paraId="6C0F98A7"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n-001"/>
              </w:rPr>
            </w:pPr>
            <w:proofErr w:type="spellStart"/>
            <w:r w:rsidRPr="0084575E">
              <w:rPr>
                <w:rFonts w:ascii="Times New Roman" w:eastAsia="Times New Roman" w:hAnsi="Times New Roman" w:cs="Times New Roman"/>
                <w:sz w:val="24"/>
                <w:szCs w:val="24"/>
                <w:lang w:val="en-001"/>
              </w:rPr>
              <w:t>Confidencialidad</w:t>
            </w:r>
            <w:proofErr w:type="spellEnd"/>
          </w:p>
        </w:tc>
      </w:tr>
    </w:tbl>
    <w:p w14:paraId="5C81AEFD" w14:textId="77777777" w:rsidR="0084575E" w:rsidRPr="0084575E" w:rsidRDefault="0084575E" w:rsidP="0084575E">
      <w:pPr>
        <w:spacing w:before="240" w:after="240" w:line="360" w:lineRule="auto"/>
        <w:jc w:val="both"/>
        <w:rPr>
          <w:rFonts w:ascii="Times New Roman" w:eastAsia="Times New Roman" w:hAnsi="Times New Roman" w:cs="Times New Roman"/>
          <w:b/>
          <w:bCs/>
          <w:sz w:val="24"/>
          <w:szCs w:val="24"/>
          <w:lang w:val="en-001"/>
        </w:rPr>
      </w:pPr>
      <w:r w:rsidRPr="0084575E">
        <w:rPr>
          <w:rFonts w:ascii="Times New Roman" w:eastAsia="Times New Roman" w:hAnsi="Times New Roman" w:cs="Times New Roman"/>
          <w:b/>
          <w:bCs/>
          <w:sz w:val="24"/>
          <w:szCs w:val="24"/>
          <w:lang w:val="en-001"/>
        </w:rPr>
        <w:t xml:space="preserve">2.4. </w:t>
      </w:r>
      <w:proofErr w:type="spellStart"/>
      <w:r w:rsidRPr="0084575E">
        <w:rPr>
          <w:rFonts w:ascii="Times New Roman" w:eastAsia="Times New Roman" w:hAnsi="Times New Roman" w:cs="Times New Roman"/>
          <w:b/>
          <w:bCs/>
          <w:sz w:val="24"/>
          <w:szCs w:val="24"/>
          <w:lang w:val="en-001"/>
        </w:rPr>
        <w:t>Análisis</w:t>
      </w:r>
      <w:proofErr w:type="spellEnd"/>
      <w:r w:rsidRPr="0084575E">
        <w:rPr>
          <w:rFonts w:ascii="Times New Roman" w:eastAsia="Times New Roman" w:hAnsi="Times New Roman" w:cs="Times New Roman"/>
          <w:b/>
          <w:bCs/>
          <w:sz w:val="24"/>
          <w:szCs w:val="24"/>
          <w:lang w:val="en-001"/>
        </w:rPr>
        <w:t xml:space="preserve"> </w:t>
      </w:r>
      <w:proofErr w:type="spellStart"/>
      <w:r w:rsidRPr="0084575E">
        <w:rPr>
          <w:rFonts w:ascii="Times New Roman" w:eastAsia="Times New Roman" w:hAnsi="Times New Roman" w:cs="Times New Roman"/>
          <w:b/>
          <w:bCs/>
          <w:sz w:val="24"/>
          <w:szCs w:val="24"/>
          <w:lang w:val="en-001"/>
        </w:rPr>
        <w:t>Detallado</w:t>
      </w:r>
      <w:proofErr w:type="spellEnd"/>
      <w:r w:rsidRPr="0084575E">
        <w:rPr>
          <w:rFonts w:ascii="Times New Roman" w:eastAsia="Times New Roman" w:hAnsi="Times New Roman" w:cs="Times New Roman"/>
          <w:b/>
          <w:bCs/>
          <w:sz w:val="24"/>
          <w:szCs w:val="24"/>
          <w:lang w:val="en-001"/>
        </w:rPr>
        <w:t xml:space="preserve"> de </w:t>
      </w:r>
      <w:proofErr w:type="spellStart"/>
      <w:r w:rsidRPr="0084575E">
        <w:rPr>
          <w:rFonts w:ascii="Times New Roman" w:eastAsia="Times New Roman" w:hAnsi="Times New Roman" w:cs="Times New Roman"/>
          <w:b/>
          <w:bCs/>
          <w:sz w:val="24"/>
          <w:szCs w:val="24"/>
          <w:lang w:val="en-001"/>
        </w:rPr>
        <w:t>Vulnerabilidades</w:t>
      </w:r>
      <w:proofErr w:type="spellEnd"/>
      <w:r w:rsidRPr="0084575E">
        <w:rPr>
          <w:rFonts w:ascii="Times New Roman" w:eastAsia="Times New Roman" w:hAnsi="Times New Roman" w:cs="Times New Roman"/>
          <w:b/>
          <w:bCs/>
          <w:sz w:val="24"/>
          <w:szCs w:val="24"/>
          <w:lang w:val="en-001"/>
        </w:rPr>
        <w:t xml:space="preserve"> </w:t>
      </w:r>
      <w:proofErr w:type="spellStart"/>
      <w:r w:rsidRPr="0084575E">
        <w:rPr>
          <w:rFonts w:ascii="Times New Roman" w:eastAsia="Times New Roman" w:hAnsi="Times New Roman" w:cs="Times New Roman"/>
          <w:b/>
          <w:bCs/>
          <w:sz w:val="24"/>
          <w:szCs w:val="24"/>
          <w:lang w:val="en-001"/>
        </w:rPr>
        <w:t>Críticas</w:t>
      </w:r>
      <w:proofErr w:type="spellEnd"/>
    </w:p>
    <w:p w14:paraId="7622F639" w14:textId="77777777" w:rsidR="0084575E" w:rsidRPr="0084575E" w:rsidRDefault="0084575E" w:rsidP="0084575E">
      <w:pPr>
        <w:spacing w:before="240" w:after="240" w:line="360" w:lineRule="auto"/>
        <w:jc w:val="both"/>
        <w:rPr>
          <w:rFonts w:ascii="Times New Roman" w:eastAsia="Times New Roman" w:hAnsi="Times New Roman" w:cs="Times New Roman"/>
          <w:b/>
          <w:bCs/>
          <w:sz w:val="24"/>
          <w:szCs w:val="24"/>
          <w:lang w:val="en-001"/>
        </w:rPr>
      </w:pPr>
      <w:r w:rsidRPr="0084575E">
        <w:rPr>
          <w:rFonts w:ascii="Times New Roman" w:eastAsia="Times New Roman" w:hAnsi="Times New Roman" w:cs="Times New Roman"/>
          <w:b/>
          <w:bCs/>
          <w:sz w:val="24"/>
          <w:szCs w:val="24"/>
          <w:lang w:val="en-001"/>
        </w:rPr>
        <w:t>A. Falta de Content Security Policy (CSP)</w:t>
      </w:r>
    </w:p>
    <w:p w14:paraId="364CF280"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s-EC"/>
        </w:rPr>
      </w:pPr>
      <w:r w:rsidRPr="0084575E">
        <w:rPr>
          <w:rFonts w:ascii="Times New Roman" w:eastAsia="Times New Roman" w:hAnsi="Times New Roman" w:cs="Times New Roman"/>
          <w:sz w:val="24"/>
          <w:szCs w:val="24"/>
          <w:lang w:val="es-EC"/>
        </w:rPr>
        <w:lastRenderedPageBreak/>
        <w:t>Se detectó que el servidor no implementa una política de seguridad de contenido. Sin esta cabecera, la aplicación es vulnerable a ataques de inyección de datos y </w:t>
      </w:r>
      <w:r w:rsidRPr="0084575E">
        <w:rPr>
          <w:rFonts w:ascii="Times New Roman" w:eastAsia="Times New Roman" w:hAnsi="Times New Roman" w:cs="Times New Roman"/>
          <w:b/>
          <w:bCs/>
          <w:sz w:val="24"/>
          <w:szCs w:val="24"/>
          <w:lang w:val="es-EC"/>
        </w:rPr>
        <w:t>Cross-Site Scripting (XSS)</w:t>
      </w:r>
      <w:r w:rsidRPr="0084575E">
        <w:rPr>
          <w:rFonts w:ascii="Times New Roman" w:eastAsia="Times New Roman" w:hAnsi="Times New Roman" w:cs="Times New Roman"/>
          <w:sz w:val="24"/>
          <w:szCs w:val="24"/>
          <w:lang w:val="es-EC"/>
        </w:rPr>
        <w:t>, ya que el navegador no tiene restricciones sobre qué scripts externos ejecutar.</w:t>
      </w:r>
    </w:p>
    <w:p w14:paraId="3889B56E" w14:textId="2428096A" w:rsidR="0084575E" w:rsidRPr="0084575E" w:rsidRDefault="0084575E" w:rsidP="0084575E">
      <w:pPr>
        <w:spacing w:before="240" w:after="240" w:line="360" w:lineRule="auto"/>
        <w:ind w:left="720"/>
        <w:jc w:val="center"/>
        <w:rPr>
          <w:rFonts w:ascii="Times New Roman" w:eastAsia="Times New Roman" w:hAnsi="Times New Roman" w:cs="Times New Roman"/>
          <w:sz w:val="24"/>
          <w:szCs w:val="24"/>
          <w:lang w:val="es-EC"/>
        </w:rPr>
      </w:pPr>
      <w:r w:rsidRPr="0084575E">
        <w:rPr>
          <w:rFonts w:ascii="Times New Roman" w:eastAsia="Times New Roman" w:hAnsi="Times New Roman" w:cs="Times New Roman"/>
          <w:sz w:val="24"/>
          <w:szCs w:val="24"/>
          <w:lang w:val="es-EC"/>
        </w:rPr>
        <w:drawing>
          <wp:inline distT="0" distB="0" distL="0" distR="0" wp14:anchorId="2EFDDF2E" wp14:editId="72A72D4D">
            <wp:extent cx="3159615" cy="4781550"/>
            <wp:effectExtent l="0" t="0" r="3175" b="0"/>
            <wp:docPr id="1197124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124761" name=""/>
                    <pic:cNvPicPr/>
                  </pic:nvPicPr>
                  <pic:blipFill>
                    <a:blip r:embed="rId8"/>
                    <a:stretch>
                      <a:fillRect/>
                    </a:stretch>
                  </pic:blipFill>
                  <pic:spPr>
                    <a:xfrm>
                      <a:off x="0" y="0"/>
                      <a:ext cx="3166436" cy="4791873"/>
                    </a:xfrm>
                    <a:prstGeom prst="rect">
                      <a:avLst/>
                    </a:prstGeom>
                  </pic:spPr>
                </pic:pic>
              </a:graphicData>
            </a:graphic>
          </wp:inline>
        </w:drawing>
      </w:r>
    </w:p>
    <w:p w14:paraId="363A42B1" w14:textId="536DDB7A" w:rsidR="0084575E" w:rsidRPr="0084575E" w:rsidRDefault="0084575E" w:rsidP="0084575E">
      <w:pPr>
        <w:numPr>
          <w:ilvl w:val="0"/>
          <w:numId w:val="7"/>
        </w:numPr>
        <w:spacing w:before="240" w:after="240" w:line="360" w:lineRule="auto"/>
        <w:jc w:val="both"/>
        <w:rPr>
          <w:rFonts w:ascii="Times New Roman" w:eastAsia="Times New Roman" w:hAnsi="Times New Roman" w:cs="Times New Roman"/>
          <w:sz w:val="24"/>
          <w:szCs w:val="24"/>
          <w:lang w:val="es-EC"/>
        </w:rPr>
      </w:pPr>
      <w:r w:rsidRPr="0084575E">
        <w:rPr>
          <w:rFonts w:ascii="Times New Roman" w:eastAsia="Times New Roman" w:hAnsi="Times New Roman" w:cs="Times New Roman"/>
          <w:b/>
          <w:bCs/>
          <w:sz w:val="24"/>
          <w:szCs w:val="24"/>
          <w:lang w:val="es-EC"/>
        </w:rPr>
        <w:t>Solución propuesta:</w:t>
      </w:r>
      <w:r w:rsidRPr="0084575E">
        <w:rPr>
          <w:rFonts w:ascii="Times New Roman" w:eastAsia="Times New Roman" w:hAnsi="Times New Roman" w:cs="Times New Roman"/>
          <w:sz w:val="24"/>
          <w:szCs w:val="24"/>
          <w:lang w:val="es-EC"/>
        </w:rPr>
        <w:t> Configurar la cabecera Content-Security-Policy en el middleware de Next.js para permitir únicamente scripts del mismo origen (</w:t>
      </w:r>
      <w:proofErr w:type="spellStart"/>
      <w:r w:rsidRPr="0084575E">
        <w:rPr>
          <w:rFonts w:ascii="Times New Roman" w:eastAsia="Times New Roman" w:hAnsi="Times New Roman" w:cs="Times New Roman"/>
          <w:sz w:val="24"/>
          <w:szCs w:val="24"/>
          <w:lang w:val="es-EC"/>
        </w:rPr>
        <w:t>self</w:t>
      </w:r>
      <w:proofErr w:type="spellEnd"/>
      <w:r w:rsidRPr="0084575E">
        <w:rPr>
          <w:rFonts w:ascii="Times New Roman" w:eastAsia="Times New Roman" w:hAnsi="Times New Roman" w:cs="Times New Roman"/>
          <w:sz w:val="24"/>
          <w:szCs w:val="24"/>
          <w:lang w:val="es-EC"/>
        </w:rPr>
        <w:t>).</w:t>
      </w:r>
    </w:p>
    <w:p w14:paraId="741D53FE" w14:textId="77777777" w:rsidR="0084575E" w:rsidRPr="0084575E" w:rsidRDefault="0084575E" w:rsidP="0084575E">
      <w:pPr>
        <w:spacing w:before="240" w:after="240" w:line="360" w:lineRule="auto"/>
        <w:jc w:val="both"/>
        <w:rPr>
          <w:rFonts w:ascii="Times New Roman" w:eastAsia="Times New Roman" w:hAnsi="Times New Roman" w:cs="Times New Roman"/>
          <w:b/>
          <w:bCs/>
          <w:sz w:val="24"/>
          <w:szCs w:val="24"/>
          <w:lang w:val="en-001"/>
        </w:rPr>
      </w:pPr>
      <w:r w:rsidRPr="0084575E">
        <w:rPr>
          <w:rFonts w:ascii="Times New Roman" w:eastAsia="Times New Roman" w:hAnsi="Times New Roman" w:cs="Times New Roman"/>
          <w:b/>
          <w:bCs/>
          <w:sz w:val="24"/>
          <w:szCs w:val="24"/>
          <w:lang w:val="en-001"/>
        </w:rPr>
        <w:t xml:space="preserve">B. </w:t>
      </w:r>
      <w:proofErr w:type="spellStart"/>
      <w:r w:rsidRPr="0084575E">
        <w:rPr>
          <w:rFonts w:ascii="Times New Roman" w:eastAsia="Times New Roman" w:hAnsi="Times New Roman" w:cs="Times New Roman"/>
          <w:b/>
          <w:bCs/>
          <w:sz w:val="24"/>
          <w:szCs w:val="24"/>
          <w:lang w:val="en-001"/>
        </w:rPr>
        <w:t>Configuración</w:t>
      </w:r>
      <w:proofErr w:type="spellEnd"/>
      <w:r w:rsidRPr="0084575E">
        <w:rPr>
          <w:rFonts w:ascii="Times New Roman" w:eastAsia="Times New Roman" w:hAnsi="Times New Roman" w:cs="Times New Roman"/>
          <w:b/>
          <w:bCs/>
          <w:sz w:val="24"/>
          <w:szCs w:val="24"/>
          <w:lang w:val="en-001"/>
        </w:rPr>
        <w:t xml:space="preserve"> </w:t>
      </w:r>
      <w:proofErr w:type="spellStart"/>
      <w:r w:rsidRPr="0084575E">
        <w:rPr>
          <w:rFonts w:ascii="Times New Roman" w:eastAsia="Times New Roman" w:hAnsi="Times New Roman" w:cs="Times New Roman"/>
          <w:b/>
          <w:bCs/>
          <w:sz w:val="24"/>
          <w:szCs w:val="24"/>
          <w:lang w:val="en-001"/>
        </w:rPr>
        <w:t>Incorrecta</w:t>
      </w:r>
      <w:proofErr w:type="spellEnd"/>
      <w:r w:rsidRPr="0084575E">
        <w:rPr>
          <w:rFonts w:ascii="Times New Roman" w:eastAsia="Times New Roman" w:hAnsi="Times New Roman" w:cs="Times New Roman"/>
          <w:b/>
          <w:bCs/>
          <w:sz w:val="24"/>
          <w:szCs w:val="24"/>
          <w:lang w:val="en-001"/>
        </w:rPr>
        <w:t xml:space="preserve"> de CORS (Cross-Origin Resource Sharing)</w:t>
      </w:r>
    </w:p>
    <w:p w14:paraId="242C335B" w14:textId="77777777" w:rsidR="0084575E" w:rsidRDefault="0084575E" w:rsidP="0084575E">
      <w:pPr>
        <w:spacing w:before="240" w:after="240" w:line="360" w:lineRule="auto"/>
        <w:jc w:val="both"/>
        <w:rPr>
          <w:rFonts w:ascii="Times New Roman" w:eastAsia="Times New Roman" w:hAnsi="Times New Roman" w:cs="Times New Roman"/>
          <w:sz w:val="24"/>
          <w:szCs w:val="24"/>
          <w:lang w:val="es-EC"/>
        </w:rPr>
      </w:pPr>
      <w:r w:rsidRPr="0084575E">
        <w:rPr>
          <w:rFonts w:ascii="Times New Roman" w:eastAsia="Times New Roman" w:hAnsi="Times New Roman" w:cs="Times New Roman"/>
          <w:sz w:val="24"/>
          <w:szCs w:val="24"/>
          <w:lang w:val="es-EC"/>
        </w:rPr>
        <w:t>La herramienta identificó el uso de comodines (Access-Control-</w:t>
      </w:r>
      <w:proofErr w:type="spellStart"/>
      <w:r w:rsidRPr="0084575E">
        <w:rPr>
          <w:rFonts w:ascii="Times New Roman" w:eastAsia="Times New Roman" w:hAnsi="Times New Roman" w:cs="Times New Roman"/>
          <w:sz w:val="24"/>
          <w:szCs w:val="24"/>
          <w:lang w:val="es-EC"/>
        </w:rPr>
        <w:t>Allow</w:t>
      </w:r>
      <w:proofErr w:type="spellEnd"/>
      <w:r w:rsidRPr="0084575E">
        <w:rPr>
          <w:rFonts w:ascii="Times New Roman" w:eastAsia="Times New Roman" w:hAnsi="Times New Roman" w:cs="Times New Roman"/>
          <w:sz w:val="24"/>
          <w:szCs w:val="24"/>
          <w:lang w:val="es-EC"/>
        </w:rPr>
        <w:t>-</w:t>
      </w:r>
      <w:proofErr w:type="spellStart"/>
      <w:r w:rsidRPr="0084575E">
        <w:rPr>
          <w:rFonts w:ascii="Times New Roman" w:eastAsia="Times New Roman" w:hAnsi="Times New Roman" w:cs="Times New Roman"/>
          <w:sz w:val="24"/>
          <w:szCs w:val="24"/>
          <w:lang w:val="es-EC"/>
        </w:rPr>
        <w:t>Origin</w:t>
      </w:r>
      <w:proofErr w:type="spellEnd"/>
      <w:r w:rsidRPr="0084575E">
        <w:rPr>
          <w:rFonts w:ascii="Times New Roman" w:eastAsia="Times New Roman" w:hAnsi="Times New Roman" w:cs="Times New Roman"/>
          <w:sz w:val="24"/>
          <w:szCs w:val="24"/>
          <w:lang w:val="es-EC"/>
        </w:rPr>
        <w:t>: *) en rutas estáticas de Next.js. Esto permite que cualquier dominio de terceros realice peticiones de lectura hacia el servidor, lo que podría derivar en el robo de datos sensibles si se combina con otras vulnerabilidades.</w:t>
      </w:r>
    </w:p>
    <w:p w14:paraId="14A29B9E" w14:textId="309505AF" w:rsidR="0084575E" w:rsidRPr="0084575E" w:rsidRDefault="0084575E" w:rsidP="0084575E">
      <w:pPr>
        <w:spacing w:before="240" w:after="240" w:line="360" w:lineRule="auto"/>
        <w:ind w:left="2880" w:hanging="2880"/>
        <w:jc w:val="center"/>
        <w:rPr>
          <w:rFonts w:ascii="Times New Roman" w:eastAsia="Times New Roman" w:hAnsi="Times New Roman" w:cs="Times New Roman"/>
          <w:sz w:val="24"/>
          <w:szCs w:val="24"/>
          <w:lang w:val="es-EC"/>
        </w:rPr>
      </w:pPr>
      <w:r>
        <w:rPr>
          <w:noProof/>
        </w:rPr>
        <w:lastRenderedPageBreak/>
        <w:drawing>
          <wp:inline distT="0" distB="0" distL="0" distR="0" wp14:anchorId="6007E383" wp14:editId="4FCB7AAA">
            <wp:extent cx="2807649" cy="4190787"/>
            <wp:effectExtent l="0" t="0" r="0" b="635"/>
            <wp:docPr id="1938243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43477" name=""/>
                    <pic:cNvPicPr/>
                  </pic:nvPicPr>
                  <pic:blipFill>
                    <a:blip r:embed="rId9"/>
                    <a:stretch>
                      <a:fillRect/>
                    </a:stretch>
                  </pic:blipFill>
                  <pic:spPr>
                    <a:xfrm>
                      <a:off x="0" y="0"/>
                      <a:ext cx="2813047" cy="4198844"/>
                    </a:xfrm>
                    <a:prstGeom prst="rect">
                      <a:avLst/>
                    </a:prstGeom>
                  </pic:spPr>
                </pic:pic>
              </a:graphicData>
            </a:graphic>
          </wp:inline>
        </w:drawing>
      </w:r>
    </w:p>
    <w:p w14:paraId="76666DAC" w14:textId="62E266C1" w:rsidR="0084575E" w:rsidRPr="0084575E" w:rsidRDefault="0084575E" w:rsidP="0084575E">
      <w:pPr>
        <w:numPr>
          <w:ilvl w:val="0"/>
          <w:numId w:val="8"/>
        </w:numPr>
        <w:spacing w:before="240" w:after="240" w:line="360" w:lineRule="auto"/>
        <w:jc w:val="both"/>
        <w:rPr>
          <w:rFonts w:ascii="Times New Roman" w:eastAsia="Times New Roman" w:hAnsi="Times New Roman" w:cs="Times New Roman"/>
          <w:sz w:val="24"/>
          <w:szCs w:val="24"/>
          <w:lang w:val="es-EC"/>
        </w:rPr>
      </w:pPr>
      <w:r w:rsidRPr="0084575E">
        <w:rPr>
          <w:rFonts w:ascii="Times New Roman" w:eastAsia="Times New Roman" w:hAnsi="Times New Roman" w:cs="Times New Roman"/>
          <w:b/>
          <w:bCs/>
          <w:sz w:val="24"/>
          <w:szCs w:val="24"/>
          <w:lang w:val="es-EC"/>
        </w:rPr>
        <w:t>Solución propuesta:</w:t>
      </w:r>
      <w:r w:rsidRPr="0084575E">
        <w:rPr>
          <w:rFonts w:ascii="Times New Roman" w:eastAsia="Times New Roman" w:hAnsi="Times New Roman" w:cs="Times New Roman"/>
          <w:sz w:val="24"/>
          <w:szCs w:val="24"/>
          <w:lang w:val="es-EC"/>
        </w:rPr>
        <w:t> Definir una lista blanca (</w:t>
      </w:r>
      <w:proofErr w:type="spellStart"/>
      <w:r w:rsidRPr="0084575E">
        <w:rPr>
          <w:rFonts w:ascii="Times New Roman" w:eastAsia="Times New Roman" w:hAnsi="Times New Roman" w:cs="Times New Roman"/>
          <w:sz w:val="24"/>
          <w:szCs w:val="24"/>
          <w:lang w:val="es-EC"/>
        </w:rPr>
        <w:t>whitelist</w:t>
      </w:r>
      <w:proofErr w:type="spellEnd"/>
      <w:r w:rsidRPr="0084575E">
        <w:rPr>
          <w:rFonts w:ascii="Times New Roman" w:eastAsia="Times New Roman" w:hAnsi="Times New Roman" w:cs="Times New Roman"/>
          <w:sz w:val="24"/>
          <w:szCs w:val="24"/>
          <w:lang w:val="es-EC"/>
        </w:rPr>
        <w:t xml:space="preserve">) de dominios permitidos en la configuración de CORS del </w:t>
      </w:r>
      <w:proofErr w:type="spellStart"/>
      <w:r w:rsidRPr="0084575E">
        <w:rPr>
          <w:rFonts w:ascii="Times New Roman" w:eastAsia="Times New Roman" w:hAnsi="Times New Roman" w:cs="Times New Roman"/>
          <w:sz w:val="24"/>
          <w:szCs w:val="24"/>
          <w:lang w:val="es-EC"/>
        </w:rPr>
        <w:t>backend</w:t>
      </w:r>
      <w:proofErr w:type="spellEnd"/>
      <w:r w:rsidRPr="0084575E">
        <w:rPr>
          <w:rFonts w:ascii="Times New Roman" w:eastAsia="Times New Roman" w:hAnsi="Times New Roman" w:cs="Times New Roman"/>
          <w:sz w:val="24"/>
          <w:szCs w:val="24"/>
          <w:lang w:val="es-EC"/>
        </w:rPr>
        <w:t xml:space="preserve"> </w:t>
      </w:r>
      <w:proofErr w:type="spellStart"/>
      <w:r w:rsidRPr="0084575E">
        <w:rPr>
          <w:rFonts w:ascii="Times New Roman" w:eastAsia="Times New Roman" w:hAnsi="Times New Roman" w:cs="Times New Roman"/>
          <w:sz w:val="24"/>
          <w:szCs w:val="24"/>
          <w:lang w:val="es-EC"/>
        </w:rPr>
        <w:t>FastAPI</w:t>
      </w:r>
      <w:proofErr w:type="spellEnd"/>
      <w:r w:rsidRPr="0084575E">
        <w:rPr>
          <w:rFonts w:ascii="Times New Roman" w:eastAsia="Times New Roman" w:hAnsi="Times New Roman" w:cs="Times New Roman"/>
          <w:sz w:val="24"/>
          <w:szCs w:val="24"/>
          <w:lang w:val="es-EC"/>
        </w:rPr>
        <w:t xml:space="preserve"> y el </w:t>
      </w:r>
      <w:proofErr w:type="spellStart"/>
      <w:r w:rsidRPr="0084575E">
        <w:rPr>
          <w:rFonts w:ascii="Times New Roman" w:eastAsia="Times New Roman" w:hAnsi="Times New Roman" w:cs="Times New Roman"/>
          <w:sz w:val="24"/>
          <w:szCs w:val="24"/>
          <w:lang w:val="es-EC"/>
        </w:rPr>
        <w:t>frontend</w:t>
      </w:r>
      <w:proofErr w:type="spellEnd"/>
      <w:r w:rsidRPr="0084575E">
        <w:rPr>
          <w:rFonts w:ascii="Times New Roman" w:eastAsia="Times New Roman" w:hAnsi="Times New Roman" w:cs="Times New Roman"/>
          <w:sz w:val="24"/>
          <w:szCs w:val="24"/>
          <w:lang w:val="es-EC"/>
        </w:rPr>
        <w:t>.</w:t>
      </w:r>
    </w:p>
    <w:p w14:paraId="528A65D4" w14:textId="77777777" w:rsidR="0084575E" w:rsidRPr="0084575E" w:rsidRDefault="0084575E" w:rsidP="0084575E">
      <w:pPr>
        <w:spacing w:before="240" w:after="240" w:line="360" w:lineRule="auto"/>
        <w:jc w:val="both"/>
        <w:rPr>
          <w:rFonts w:ascii="Times New Roman" w:eastAsia="Times New Roman" w:hAnsi="Times New Roman" w:cs="Times New Roman"/>
          <w:b/>
          <w:bCs/>
          <w:sz w:val="24"/>
          <w:szCs w:val="24"/>
          <w:lang w:val="es-EC"/>
        </w:rPr>
      </w:pPr>
      <w:r w:rsidRPr="0084575E">
        <w:rPr>
          <w:rFonts w:ascii="Times New Roman" w:eastAsia="Times New Roman" w:hAnsi="Times New Roman" w:cs="Times New Roman"/>
          <w:b/>
          <w:bCs/>
          <w:sz w:val="24"/>
          <w:szCs w:val="24"/>
          <w:lang w:val="es-EC"/>
        </w:rPr>
        <w:t xml:space="preserve">C. Vulnerabilidad de </w:t>
      </w:r>
      <w:proofErr w:type="spellStart"/>
      <w:r w:rsidRPr="0084575E">
        <w:rPr>
          <w:rFonts w:ascii="Times New Roman" w:eastAsia="Times New Roman" w:hAnsi="Times New Roman" w:cs="Times New Roman"/>
          <w:b/>
          <w:bCs/>
          <w:sz w:val="24"/>
          <w:szCs w:val="24"/>
          <w:lang w:val="es-EC"/>
        </w:rPr>
        <w:t>Clickjacking</w:t>
      </w:r>
      <w:proofErr w:type="spellEnd"/>
    </w:p>
    <w:p w14:paraId="22716A15"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s-EC"/>
        </w:rPr>
      </w:pPr>
      <w:r w:rsidRPr="0084575E">
        <w:rPr>
          <w:rFonts w:ascii="Times New Roman" w:eastAsia="Times New Roman" w:hAnsi="Times New Roman" w:cs="Times New Roman"/>
          <w:sz w:val="24"/>
          <w:szCs w:val="24"/>
          <w:lang w:val="es-EC"/>
        </w:rPr>
        <w:t>La ausencia de la cabecera X-</w:t>
      </w:r>
      <w:proofErr w:type="gramStart"/>
      <w:r w:rsidRPr="0084575E">
        <w:rPr>
          <w:rFonts w:ascii="Times New Roman" w:eastAsia="Times New Roman" w:hAnsi="Times New Roman" w:cs="Times New Roman"/>
          <w:sz w:val="24"/>
          <w:szCs w:val="24"/>
          <w:lang w:val="es-EC"/>
        </w:rPr>
        <w:t>Frame</w:t>
      </w:r>
      <w:proofErr w:type="gramEnd"/>
      <w:r w:rsidRPr="0084575E">
        <w:rPr>
          <w:rFonts w:ascii="Times New Roman" w:eastAsia="Times New Roman" w:hAnsi="Times New Roman" w:cs="Times New Roman"/>
          <w:sz w:val="24"/>
          <w:szCs w:val="24"/>
          <w:lang w:val="es-EC"/>
        </w:rPr>
        <w:t>-</w:t>
      </w:r>
      <w:proofErr w:type="spellStart"/>
      <w:r w:rsidRPr="0084575E">
        <w:rPr>
          <w:rFonts w:ascii="Times New Roman" w:eastAsia="Times New Roman" w:hAnsi="Times New Roman" w:cs="Times New Roman"/>
          <w:sz w:val="24"/>
          <w:szCs w:val="24"/>
          <w:lang w:val="es-EC"/>
        </w:rPr>
        <w:t>Options</w:t>
      </w:r>
      <w:proofErr w:type="spellEnd"/>
      <w:r w:rsidRPr="0084575E">
        <w:rPr>
          <w:rFonts w:ascii="Times New Roman" w:eastAsia="Times New Roman" w:hAnsi="Times New Roman" w:cs="Times New Roman"/>
          <w:sz w:val="24"/>
          <w:szCs w:val="24"/>
          <w:lang w:val="es-EC"/>
        </w:rPr>
        <w:t xml:space="preserve"> permite que la aplicación de </w:t>
      </w:r>
      <w:proofErr w:type="spellStart"/>
      <w:r w:rsidRPr="0084575E">
        <w:rPr>
          <w:rFonts w:ascii="Times New Roman" w:eastAsia="Times New Roman" w:hAnsi="Times New Roman" w:cs="Times New Roman"/>
          <w:sz w:val="24"/>
          <w:szCs w:val="24"/>
          <w:lang w:val="es-EC"/>
        </w:rPr>
        <w:t>login</w:t>
      </w:r>
      <w:proofErr w:type="spellEnd"/>
      <w:r w:rsidRPr="0084575E">
        <w:rPr>
          <w:rFonts w:ascii="Times New Roman" w:eastAsia="Times New Roman" w:hAnsi="Times New Roman" w:cs="Times New Roman"/>
          <w:sz w:val="24"/>
          <w:szCs w:val="24"/>
          <w:lang w:val="es-EC"/>
        </w:rPr>
        <w:t xml:space="preserve"> sea cargada dentro de un &lt;</w:t>
      </w:r>
      <w:proofErr w:type="spellStart"/>
      <w:r w:rsidRPr="0084575E">
        <w:rPr>
          <w:rFonts w:ascii="Times New Roman" w:eastAsia="Times New Roman" w:hAnsi="Times New Roman" w:cs="Times New Roman"/>
          <w:sz w:val="24"/>
          <w:szCs w:val="24"/>
          <w:lang w:val="es-EC"/>
        </w:rPr>
        <w:t>iframe</w:t>
      </w:r>
      <w:proofErr w:type="spellEnd"/>
      <w:r w:rsidRPr="0084575E">
        <w:rPr>
          <w:rFonts w:ascii="Times New Roman" w:eastAsia="Times New Roman" w:hAnsi="Times New Roman" w:cs="Times New Roman"/>
          <w:sz w:val="24"/>
          <w:szCs w:val="24"/>
          <w:lang w:val="es-EC"/>
        </w:rPr>
        <w:t>&gt; en un sitio web malicioso. Esto facilita ataques de "secuestro de clic", donde el usuario cree estar interactuando con el sistema legítimo cuando en realidad está enviando sus credenciales a un atacante.</w:t>
      </w:r>
    </w:p>
    <w:p w14:paraId="08FA0D18" w14:textId="77777777" w:rsidR="0084575E" w:rsidRPr="0084575E" w:rsidRDefault="0084575E" w:rsidP="0084575E">
      <w:pPr>
        <w:spacing w:before="240" w:after="240" w:line="360" w:lineRule="auto"/>
        <w:ind w:left="720"/>
        <w:jc w:val="center"/>
        <w:rPr>
          <w:rFonts w:ascii="Times New Roman" w:eastAsia="Times New Roman" w:hAnsi="Times New Roman" w:cs="Times New Roman"/>
          <w:sz w:val="24"/>
          <w:szCs w:val="24"/>
          <w:lang w:val="es-EC"/>
        </w:rPr>
      </w:pPr>
      <w:r>
        <w:rPr>
          <w:noProof/>
        </w:rPr>
        <w:lastRenderedPageBreak/>
        <w:drawing>
          <wp:inline distT="0" distB="0" distL="0" distR="0" wp14:anchorId="620AF268" wp14:editId="49B582F5">
            <wp:extent cx="3228392" cy="4943475"/>
            <wp:effectExtent l="0" t="0" r="0" b="0"/>
            <wp:docPr id="1771604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04865" name=""/>
                    <pic:cNvPicPr/>
                  </pic:nvPicPr>
                  <pic:blipFill>
                    <a:blip r:embed="rId10"/>
                    <a:stretch>
                      <a:fillRect/>
                    </a:stretch>
                  </pic:blipFill>
                  <pic:spPr>
                    <a:xfrm>
                      <a:off x="0" y="0"/>
                      <a:ext cx="3241592" cy="4963688"/>
                    </a:xfrm>
                    <a:prstGeom prst="rect">
                      <a:avLst/>
                    </a:prstGeom>
                  </pic:spPr>
                </pic:pic>
              </a:graphicData>
            </a:graphic>
          </wp:inline>
        </w:drawing>
      </w:r>
    </w:p>
    <w:p w14:paraId="286AB48F" w14:textId="0D5B773D" w:rsidR="0084575E" w:rsidRPr="0084575E" w:rsidRDefault="0084575E" w:rsidP="0084575E">
      <w:pPr>
        <w:numPr>
          <w:ilvl w:val="0"/>
          <w:numId w:val="9"/>
        </w:numPr>
        <w:spacing w:before="240" w:after="240" w:line="360" w:lineRule="auto"/>
        <w:jc w:val="both"/>
        <w:rPr>
          <w:rFonts w:ascii="Times New Roman" w:eastAsia="Times New Roman" w:hAnsi="Times New Roman" w:cs="Times New Roman"/>
          <w:sz w:val="24"/>
          <w:szCs w:val="24"/>
          <w:lang w:val="es-EC"/>
        </w:rPr>
      </w:pPr>
      <w:r w:rsidRPr="0084575E">
        <w:rPr>
          <w:rFonts w:ascii="Times New Roman" w:eastAsia="Times New Roman" w:hAnsi="Times New Roman" w:cs="Times New Roman"/>
          <w:b/>
          <w:bCs/>
          <w:sz w:val="24"/>
          <w:szCs w:val="24"/>
          <w:lang w:val="es-EC"/>
        </w:rPr>
        <w:t>Solución propuesta:</w:t>
      </w:r>
      <w:r w:rsidRPr="0084575E">
        <w:rPr>
          <w:rFonts w:ascii="Times New Roman" w:eastAsia="Times New Roman" w:hAnsi="Times New Roman" w:cs="Times New Roman"/>
          <w:sz w:val="24"/>
          <w:szCs w:val="24"/>
          <w:lang w:val="es-EC"/>
        </w:rPr>
        <w:t xml:space="preserve"> Implementar la directiva SAMEORIGIN en las cabeceras HTTP para evitar que el portal de </w:t>
      </w:r>
      <w:proofErr w:type="spellStart"/>
      <w:r w:rsidRPr="0084575E">
        <w:rPr>
          <w:rFonts w:ascii="Times New Roman" w:eastAsia="Times New Roman" w:hAnsi="Times New Roman" w:cs="Times New Roman"/>
          <w:sz w:val="24"/>
          <w:szCs w:val="24"/>
          <w:lang w:val="es-EC"/>
        </w:rPr>
        <w:t>login</w:t>
      </w:r>
      <w:proofErr w:type="spellEnd"/>
      <w:r w:rsidRPr="0084575E">
        <w:rPr>
          <w:rFonts w:ascii="Times New Roman" w:eastAsia="Times New Roman" w:hAnsi="Times New Roman" w:cs="Times New Roman"/>
          <w:sz w:val="24"/>
          <w:szCs w:val="24"/>
          <w:lang w:val="es-EC"/>
        </w:rPr>
        <w:t xml:space="preserve"> sea embebido en sitios externos.</w:t>
      </w:r>
    </w:p>
    <w:p w14:paraId="209D89EC" w14:textId="77777777" w:rsidR="0084575E" w:rsidRPr="0084575E" w:rsidRDefault="0084575E" w:rsidP="0084575E">
      <w:pPr>
        <w:spacing w:before="240" w:after="240" w:line="360" w:lineRule="auto"/>
        <w:jc w:val="both"/>
        <w:rPr>
          <w:rFonts w:ascii="Times New Roman" w:eastAsia="Times New Roman" w:hAnsi="Times New Roman" w:cs="Times New Roman"/>
          <w:b/>
          <w:bCs/>
          <w:sz w:val="24"/>
          <w:szCs w:val="24"/>
          <w:lang w:val="es-EC"/>
        </w:rPr>
      </w:pPr>
      <w:r w:rsidRPr="0084575E">
        <w:rPr>
          <w:rFonts w:ascii="Times New Roman" w:eastAsia="Times New Roman" w:hAnsi="Times New Roman" w:cs="Times New Roman"/>
          <w:b/>
          <w:bCs/>
          <w:sz w:val="24"/>
          <w:szCs w:val="24"/>
          <w:lang w:val="es-EC"/>
        </w:rPr>
        <w:t>2.5. Conclusiones de la Fase Dinámica</w:t>
      </w:r>
    </w:p>
    <w:p w14:paraId="56C0F082" w14:textId="77777777" w:rsidR="0084575E" w:rsidRPr="0084575E" w:rsidRDefault="0084575E" w:rsidP="0084575E">
      <w:pPr>
        <w:spacing w:before="240" w:after="240" w:line="360" w:lineRule="auto"/>
        <w:jc w:val="both"/>
        <w:rPr>
          <w:rFonts w:ascii="Times New Roman" w:eastAsia="Times New Roman" w:hAnsi="Times New Roman" w:cs="Times New Roman"/>
          <w:sz w:val="24"/>
          <w:szCs w:val="24"/>
          <w:lang w:val="es-EC"/>
        </w:rPr>
      </w:pPr>
      <w:r w:rsidRPr="0084575E">
        <w:rPr>
          <w:rFonts w:ascii="Times New Roman" w:eastAsia="Times New Roman" w:hAnsi="Times New Roman" w:cs="Times New Roman"/>
          <w:sz w:val="24"/>
          <w:szCs w:val="24"/>
          <w:lang w:val="es-EC"/>
        </w:rPr>
        <w:t>Las pruebas dinámicas revelaron que, si bien la lógica de autenticación (TOTP y Biometría) es robusta, existen carencias en la </w:t>
      </w:r>
      <w:r w:rsidRPr="0084575E">
        <w:rPr>
          <w:rFonts w:ascii="Times New Roman" w:eastAsia="Times New Roman" w:hAnsi="Times New Roman" w:cs="Times New Roman"/>
          <w:b/>
          <w:bCs/>
          <w:sz w:val="24"/>
          <w:szCs w:val="24"/>
          <w:lang w:val="es-EC"/>
        </w:rPr>
        <w:t>fortificación (</w:t>
      </w:r>
      <w:proofErr w:type="spellStart"/>
      <w:r w:rsidRPr="0084575E">
        <w:rPr>
          <w:rFonts w:ascii="Times New Roman" w:eastAsia="Times New Roman" w:hAnsi="Times New Roman" w:cs="Times New Roman"/>
          <w:b/>
          <w:bCs/>
          <w:sz w:val="24"/>
          <w:szCs w:val="24"/>
          <w:lang w:val="es-EC"/>
        </w:rPr>
        <w:t>hardening</w:t>
      </w:r>
      <w:proofErr w:type="spellEnd"/>
      <w:r w:rsidRPr="0084575E">
        <w:rPr>
          <w:rFonts w:ascii="Times New Roman" w:eastAsia="Times New Roman" w:hAnsi="Times New Roman" w:cs="Times New Roman"/>
          <w:b/>
          <w:bCs/>
          <w:sz w:val="24"/>
          <w:szCs w:val="24"/>
          <w:lang w:val="es-EC"/>
        </w:rPr>
        <w:t>) de las cabeceras HTTP</w:t>
      </w:r>
      <w:r w:rsidRPr="0084575E">
        <w:rPr>
          <w:rFonts w:ascii="Times New Roman" w:eastAsia="Times New Roman" w:hAnsi="Times New Roman" w:cs="Times New Roman"/>
          <w:sz w:val="24"/>
          <w:szCs w:val="24"/>
          <w:lang w:val="es-EC"/>
        </w:rPr>
        <w:t>. La implementación de las soluciones recomendadas elevará significativamente la resistencia del sistema ante ataques automatizados y ataques de ingeniería social basados en navegador.</w:t>
      </w:r>
    </w:p>
    <w:p w14:paraId="4D299E1E" w14:textId="410FE849" w:rsidR="00F013B5" w:rsidRPr="0084575E" w:rsidRDefault="00F013B5" w:rsidP="0084575E">
      <w:pPr>
        <w:spacing w:before="240" w:after="240" w:line="360" w:lineRule="auto"/>
        <w:jc w:val="both"/>
        <w:rPr>
          <w:rFonts w:ascii="Times New Roman" w:eastAsia="Times New Roman" w:hAnsi="Times New Roman" w:cs="Times New Roman"/>
          <w:sz w:val="24"/>
          <w:szCs w:val="24"/>
        </w:rPr>
      </w:pPr>
    </w:p>
    <w:sectPr w:rsidR="00F013B5" w:rsidRPr="0084575E">
      <w:headerReference w:type="default" r:id="rId11"/>
      <w:headerReference w:type="first" r:id="rId12"/>
      <w:footerReference w:type="first" r:id="rId13"/>
      <w:pgSz w:w="11909" w:h="16834"/>
      <w:pgMar w:top="1440" w:right="1440" w:bottom="948"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E1135" w14:textId="77777777" w:rsidR="00E13CA0" w:rsidRDefault="00E13CA0">
      <w:pPr>
        <w:spacing w:line="240" w:lineRule="auto"/>
      </w:pPr>
      <w:r>
        <w:separator/>
      </w:r>
    </w:p>
  </w:endnote>
  <w:endnote w:type="continuationSeparator" w:id="0">
    <w:p w14:paraId="27C7C5B3" w14:textId="77777777" w:rsidR="00E13CA0" w:rsidRDefault="00E13C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64C1E7C-DD02-494B-AF1B-73C47060E66A}"/>
  </w:font>
  <w:font w:name="Cambria">
    <w:panose1 w:val="02040503050406030204"/>
    <w:charset w:val="00"/>
    <w:family w:val="roman"/>
    <w:pitch w:val="variable"/>
    <w:sig w:usb0="E00006FF" w:usb1="420024FF" w:usb2="02000000" w:usb3="00000000" w:csb0="0000019F" w:csb1="00000000"/>
    <w:embedRegular r:id="rId2" w:fontKey="{382CDC1D-6D74-40C3-9615-E5C3A66E048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E98BF" w14:textId="77777777" w:rsidR="00F013B5" w:rsidRDefault="00F013B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8D9FE" w14:textId="77777777" w:rsidR="00E13CA0" w:rsidRDefault="00E13CA0">
      <w:pPr>
        <w:spacing w:line="240" w:lineRule="auto"/>
      </w:pPr>
      <w:r>
        <w:separator/>
      </w:r>
    </w:p>
  </w:footnote>
  <w:footnote w:type="continuationSeparator" w:id="0">
    <w:p w14:paraId="7F6CB3AC" w14:textId="77777777" w:rsidR="00E13CA0" w:rsidRDefault="00E13CA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2F80" w14:textId="77777777" w:rsidR="00F013B5" w:rsidRDefault="00F013B5">
    <w:pPr>
      <w:spacing w:line="240" w:lineRule="auto"/>
      <w:jc w:val="center"/>
      <w:rPr>
        <w:rFonts w:ascii="Times New Roman" w:eastAsia="Times New Roman" w:hAnsi="Times New Roman" w:cs="Times New Roman"/>
      </w:rPr>
    </w:pPr>
  </w:p>
  <w:p w14:paraId="5421ECBC" w14:textId="77777777" w:rsidR="00F013B5" w:rsidRDefault="00F013B5">
    <w:pPr>
      <w:tabs>
        <w:tab w:val="center" w:pos="4252"/>
        <w:tab w:val="right" w:pos="8504"/>
      </w:tabs>
      <w:spacing w:line="240" w:lineRule="auto"/>
      <w:jc w:val="center"/>
    </w:pPr>
  </w:p>
  <w:p w14:paraId="3483BAB8" w14:textId="77777777" w:rsidR="00F013B5" w:rsidRDefault="00F013B5">
    <w:pPr>
      <w:tabs>
        <w:tab w:val="center" w:pos="4252"/>
        <w:tab w:val="right" w:pos="8504"/>
      </w:tabs>
      <w:spacing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DE2E" w14:textId="77777777" w:rsidR="00F013B5" w:rsidRDefault="00000000">
    <w:pPr>
      <w:tabs>
        <w:tab w:val="center" w:pos="4252"/>
        <w:tab w:val="right" w:pos="8504"/>
      </w:tabs>
      <w:spacing w:line="240" w:lineRule="auto"/>
      <w:jc w:val="center"/>
    </w:pPr>
    <w:r>
      <w:rPr>
        <w:rFonts w:ascii="Calibri" w:eastAsia="Calibri" w:hAnsi="Calibri" w:cs="Calibri"/>
        <w:noProof/>
      </w:rPr>
      <w:drawing>
        <wp:inline distT="0" distB="0" distL="0" distR="0" wp14:anchorId="771807E3" wp14:editId="6FF38673">
          <wp:extent cx="3461823" cy="776288"/>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3461823" cy="776288"/>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2B1A"/>
    <w:multiLevelType w:val="multilevel"/>
    <w:tmpl w:val="7B7810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A160F44"/>
    <w:multiLevelType w:val="multilevel"/>
    <w:tmpl w:val="9E34BC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AC64191"/>
    <w:multiLevelType w:val="multilevel"/>
    <w:tmpl w:val="5798FC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DE6797B"/>
    <w:multiLevelType w:val="multilevel"/>
    <w:tmpl w:val="5222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E5019E"/>
    <w:multiLevelType w:val="multilevel"/>
    <w:tmpl w:val="76D0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2702D1"/>
    <w:multiLevelType w:val="multilevel"/>
    <w:tmpl w:val="28E64A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B2F70ED"/>
    <w:multiLevelType w:val="multilevel"/>
    <w:tmpl w:val="FC9A5A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41B34FA"/>
    <w:multiLevelType w:val="multilevel"/>
    <w:tmpl w:val="531A6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D7635D"/>
    <w:multiLevelType w:val="multilevel"/>
    <w:tmpl w:val="6B889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4508901">
    <w:abstractNumId w:val="5"/>
  </w:num>
  <w:num w:numId="2" w16cid:durableId="1973751895">
    <w:abstractNumId w:val="6"/>
  </w:num>
  <w:num w:numId="3" w16cid:durableId="809782450">
    <w:abstractNumId w:val="0"/>
  </w:num>
  <w:num w:numId="4" w16cid:durableId="272829996">
    <w:abstractNumId w:val="1"/>
  </w:num>
  <w:num w:numId="5" w16cid:durableId="332026004">
    <w:abstractNumId w:val="2"/>
  </w:num>
  <w:num w:numId="6" w16cid:durableId="1587347507">
    <w:abstractNumId w:val="8"/>
  </w:num>
  <w:num w:numId="7" w16cid:durableId="589388104">
    <w:abstractNumId w:val="3"/>
  </w:num>
  <w:num w:numId="8" w16cid:durableId="175459688">
    <w:abstractNumId w:val="7"/>
  </w:num>
  <w:num w:numId="9" w16cid:durableId="5148098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13B5"/>
    <w:rsid w:val="0084575E"/>
    <w:rsid w:val="00E13CA0"/>
    <w:rsid w:val="00E22EF7"/>
    <w:rsid w:val="00F013B5"/>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C64BF"/>
  <w15:docId w15:val="{5C5EDBC9-19C8-4EE5-A824-2408AC605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001"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84575E"/>
    <w:pPr>
      <w:ind w:left="720"/>
      <w:contextualSpacing/>
    </w:pPr>
  </w:style>
  <w:style w:type="table" w:styleId="TableGrid">
    <w:name w:val="Table Grid"/>
    <w:basedOn w:val="TableNormal"/>
    <w:uiPriority w:val="39"/>
    <w:rsid w:val="0084575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1121</Words>
  <Characters>6394</Characters>
  <Application>Microsoft Office Word</Application>
  <DocSecurity>0</DocSecurity>
  <Lines>53</Lines>
  <Paragraphs>14</Paragraphs>
  <ScaleCrop>false</ScaleCrop>
  <Company/>
  <LinksUpToDate>false</LinksUpToDate>
  <CharactersWithSpaces>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FERNANDO TREJO DUQUE</cp:lastModifiedBy>
  <cp:revision>2</cp:revision>
  <dcterms:created xsi:type="dcterms:W3CDTF">2026-02-12T13:16:00Z</dcterms:created>
  <dcterms:modified xsi:type="dcterms:W3CDTF">2026-02-12T13:23:00Z</dcterms:modified>
</cp:coreProperties>
</file>