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F93" w:rsidRDefault="008C3F93" w:rsidP="008C3F93">
      <w:p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Есть </w:t>
      </w:r>
      <w:r w:rsidRPr="008C3F93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древовидная структура с неограниченной вложенностью</w:t>
      </w:r>
      <w:proofErr w:type="gramStart"/>
      <w:r w:rsidR="003D6A3C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.</w:t>
      </w:r>
      <w:proofErr w:type="gramEnd"/>
      <w:r w:rsidR="003D6A3C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Например, структура</w:t>
      </w:r>
      <w:r w:rsidRPr="008C3F93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университета, где в корне стоит университет, а потомками являются нижележащие структурные подразделения, у которых есть в свою очередь свои потомки (Университет -&gt; проректоры -&gt; ф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акультеты -&gt; кафедры, например) (</w:t>
      </w:r>
      <w:r w:rsidRPr="009D153B">
        <w:rPr>
          <w:rFonts w:ascii="Times New Roman" w:eastAsia="Times New Roman" w:hAnsi="Times New Roman" w:cs="Times New Roman"/>
          <w:b/>
          <w:color w:val="3D3C40"/>
          <w:sz w:val="28"/>
          <w:szCs w:val="20"/>
          <w:lang w:eastAsia="ru-RU"/>
        </w:rPr>
        <w:t>НЕ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привязываемся к конкретной реализации!!)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br/>
      </w:r>
      <w:r w:rsidR="00AC41EB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Вам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необходимо реализовать структуру хранения данных в БД и написать модуль для взаимодействия с ней.</w:t>
      </w:r>
    </w:p>
    <w:p w:rsidR="008C3F93" w:rsidRPr="00312352" w:rsidRDefault="008C3F93" w:rsidP="008C3F93">
      <w:p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</w:pPr>
    </w:p>
    <w:p w:rsidR="008C3F93" w:rsidRPr="00AC41EB" w:rsidRDefault="008C3F93" w:rsidP="008C3F93">
      <w:p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База любая реляционная (желательно </w:t>
      </w:r>
      <w:proofErr w:type="spellStart"/>
      <w:r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postgresql</w:t>
      </w:r>
      <w:proofErr w:type="spellEnd"/>
      <w:r w:rsidRPr="008C3F93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).</w:t>
      </w:r>
      <w:r w:rsidRPr="008C3F93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Взаимодействие с базой через </w:t>
      </w:r>
      <w:r w:rsidRPr="009D153B">
        <w:rPr>
          <w:rFonts w:ascii="Times New Roman" w:eastAsia="Times New Roman" w:hAnsi="Times New Roman" w:cs="Times New Roman"/>
          <w:b/>
          <w:color w:val="3D3C40"/>
          <w:sz w:val="28"/>
          <w:szCs w:val="20"/>
          <w:lang w:val="en-US" w:eastAsia="ru-RU"/>
        </w:rPr>
        <w:t>PDO</w:t>
      </w:r>
      <w:r w:rsidR="00312352" w:rsidRPr="00312352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</w:t>
      </w:r>
      <w:hyperlink r:id="rId6" w:history="1">
        <w:r w:rsidR="00312352">
          <w:rPr>
            <w:rStyle w:val="a5"/>
          </w:rPr>
          <w:t>https://www.php.net/manual/ru/class.pdo.php</w:t>
        </w:r>
      </w:hyperlink>
      <w:r w:rsidR="00312352" w:rsidRPr="00312352">
        <w:t>.</w:t>
      </w:r>
      <w:r w:rsidR="00AC41EB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br/>
        <w:t xml:space="preserve">Вывод информации строго в формате </w:t>
      </w:r>
      <w:r w:rsidR="00AC41EB"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JSON</w:t>
      </w:r>
      <w:r w:rsidR="00AC41EB" w:rsidRPr="00312352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.</w:t>
      </w:r>
      <w:r w:rsidR="00AC41EB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br/>
        <w:t xml:space="preserve">В течение каждой недели вы заливаете результаты своей работы в </w:t>
      </w:r>
      <w:proofErr w:type="spellStart"/>
      <w:r w:rsidR="00AC41EB"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Git</w:t>
      </w:r>
      <w:proofErr w:type="spellEnd"/>
      <w:r w:rsidR="00AC41EB" w:rsidRPr="00AC41EB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.</w:t>
      </w:r>
    </w:p>
    <w:p w:rsidR="008C3F93" w:rsidRPr="00AC41EB" w:rsidRDefault="008C3F93" w:rsidP="008C3F93">
      <w:p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</w:p>
    <w:p w:rsidR="008C3F93" w:rsidRDefault="008C3F93" w:rsidP="008C3F93">
      <w:p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 w:rsidRPr="008C3F93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неделя.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br/>
        <w:t xml:space="preserve">   </w:t>
      </w:r>
    </w:p>
    <w:p w:rsidR="008C3F93" w:rsidRPr="008C3F93" w:rsidRDefault="008C3F93" w:rsidP="008C3F93">
      <w:p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   1) Реализовать структуру хранения данных (</w:t>
      </w:r>
      <w:r w:rsidR="00312352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в информации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об узле    достаточно названия и даты создания)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br/>
        <w:t xml:space="preserve">    2) Добавить функциональности</w:t>
      </w:r>
      <w:r w:rsidRPr="008C3F93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:</w:t>
      </w:r>
    </w:p>
    <w:p w:rsidR="008C3F93" w:rsidRPr="008C3F93" w:rsidRDefault="008C3F93" w:rsidP="008C3F93">
      <w:pPr>
        <w:spacing w:after="0" w:line="384" w:lineRule="atLeast"/>
        <w:ind w:left="708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а) по выводу всего </w:t>
      </w:r>
      <w:r w:rsidRPr="009D153B">
        <w:rPr>
          <w:rFonts w:ascii="Times New Roman" w:eastAsia="Times New Roman" w:hAnsi="Times New Roman" w:cs="Times New Roman"/>
          <w:b/>
          <w:color w:val="3D3C40"/>
          <w:sz w:val="28"/>
          <w:szCs w:val="20"/>
          <w:lang w:eastAsia="ru-RU"/>
        </w:rPr>
        <w:t>плоского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дерева  (вложенность отображать не </w:t>
      </w:r>
      <w:r w:rsidRPr="008C3F93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нужно)</w:t>
      </w:r>
      <w:r w:rsidRPr="008C3F93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;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br/>
        <w:t>б) Получение информации о конкретном узле</w:t>
      </w:r>
      <w:r w:rsidRPr="008C3F93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;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br/>
        <w:t>в) Обновить информацию о конкретном узле</w:t>
      </w:r>
      <w:r w:rsidRPr="008C3F93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.</w:t>
      </w:r>
    </w:p>
    <w:p w:rsidR="008C3F93" w:rsidRDefault="008C3F93" w:rsidP="008C3F93">
      <w:p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</w:p>
    <w:p w:rsidR="008C3F93" w:rsidRDefault="008C3F93" w:rsidP="008C3F93">
      <w:p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2 неделя.</w:t>
      </w:r>
      <w:r w:rsidR="00FC4F33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Улучшение качества.</w:t>
      </w:r>
    </w:p>
    <w:p w:rsidR="008C3F93" w:rsidRPr="008C3F93" w:rsidRDefault="008C3F93" w:rsidP="008C3F93">
      <w:pPr>
        <w:pStyle w:val="a4"/>
        <w:numPr>
          <w:ilvl w:val="0"/>
          <w:numId w:val="3"/>
        </w:num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Оформить свой код в соотв. с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PSR</w:t>
      </w:r>
      <w:r w:rsidRPr="008C3F93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-1,2</w:t>
      </w:r>
    </w:p>
    <w:p w:rsidR="00893466" w:rsidRPr="008B423A" w:rsidRDefault="002179AA" w:rsidP="008C3F93">
      <w:pPr>
        <w:pStyle w:val="a4"/>
        <w:numPr>
          <w:ilvl w:val="0"/>
          <w:numId w:val="3"/>
        </w:num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Добавить функциональность по удалению конкретного узла с удалением всех потомков.</w:t>
      </w:r>
    </w:p>
    <w:p w:rsidR="008B423A" w:rsidRDefault="008B423A" w:rsidP="008C3F93">
      <w:pPr>
        <w:pStyle w:val="a4"/>
        <w:numPr>
          <w:ilvl w:val="0"/>
          <w:numId w:val="3"/>
        </w:num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Внедрить возможность добавления </w:t>
      </w:r>
      <w:proofErr w:type="gramStart"/>
      <w:r w:rsidRPr="008B423A">
        <w:rPr>
          <w:rFonts w:ascii="Times New Roman" w:eastAsia="Times New Roman" w:hAnsi="Times New Roman" w:cs="Times New Roman"/>
          <w:b/>
          <w:color w:val="3D3C40"/>
          <w:sz w:val="28"/>
          <w:szCs w:val="20"/>
          <w:lang w:eastAsia="ru-RU"/>
        </w:rPr>
        <w:t>ответственных</w:t>
      </w:r>
      <w:proofErr w:type="gramEnd"/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за подразделение (узел).  Вы должны реализовать две функциональности</w:t>
      </w:r>
      <w:r w:rsidRPr="008B423A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дать возможность на просмотр всех ответственных за подразделение и редактирование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ответственных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(пользователь передает </w:t>
      </w:r>
      <w:r w:rsidR="00CE571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актуальный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список)</w:t>
      </w:r>
    </w:p>
    <w:p w:rsidR="00893466" w:rsidRDefault="00893466" w:rsidP="00893466">
      <w:pPr>
        <w:pStyle w:val="a4"/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</w:p>
    <w:p w:rsidR="00893466" w:rsidRDefault="00893466" w:rsidP="00893466">
      <w:p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 w:rsidRPr="00893466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3 неделя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.</w:t>
      </w:r>
      <w:r w:rsidR="00FC4F33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Работа с документами.</w:t>
      </w:r>
    </w:p>
    <w:p w:rsidR="00893466" w:rsidRDefault="00893466" w:rsidP="00893466">
      <w:pPr>
        <w:pStyle w:val="a4"/>
        <w:numPr>
          <w:ilvl w:val="0"/>
          <w:numId w:val="4"/>
        </w:num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lastRenderedPageBreak/>
        <w:t xml:space="preserve">Реализовать вывод плоского дерева  (см. задание на 1 неделе) в формате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PDF</w:t>
      </w:r>
      <w:r w:rsidRPr="00893466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Excel</w:t>
      </w:r>
      <w:r w:rsidRPr="00893466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Использ</w:t>
      </w:r>
      <w:r w:rsidR="008B423A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овать можно любую библиотеку (установка желательно через </w:t>
      </w:r>
      <w:r w:rsidR="008B423A"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composer).</w:t>
      </w:r>
    </w:p>
    <w:p w:rsidR="00AC41EB" w:rsidRDefault="00AC41EB" w:rsidP="00893466">
      <w:pPr>
        <w:pStyle w:val="a4"/>
        <w:numPr>
          <w:ilvl w:val="0"/>
          <w:numId w:val="4"/>
        </w:num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Реализовать вывод в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html</w:t>
      </w:r>
      <w:r w:rsidRPr="00AC41EB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таблицу.</w:t>
      </w:r>
    </w:p>
    <w:p w:rsidR="00AC41EB" w:rsidRDefault="00AC41EB" w:rsidP="00AC41EB">
      <w:pPr>
        <w:pStyle w:val="a4"/>
        <w:spacing w:after="0" w:line="384" w:lineRule="atLeast"/>
        <w:ind w:left="705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</w:p>
    <w:p w:rsidR="00AC41EB" w:rsidRDefault="00AC41EB" w:rsidP="00AC41EB">
      <w:p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4 неделя.</w:t>
      </w:r>
      <w:r w:rsidR="00FC4F33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Работа с файлом.</w:t>
      </w:r>
    </w:p>
    <w:p w:rsidR="00AC41EB" w:rsidRPr="00FC4F33" w:rsidRDefault="00AC41EB" w:rsidP="00AC41EB">
      <w:pPr>
        <w:pStyle w:val="a4"/>
        <w:numPr>
          <w:ilvl w:val="0"/>
          <w:numId w:val="5"/>
        </w:num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Реализовать в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html</w:t>
      </w:r>
      <w:r w:rsidRPr="00AC41EB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возможность загрузки файла. Формат - </w:t>
      </w:r>
      <w:proofErr w:type="gramStart"/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SV</w:t>
      </w:r>
      <w:bookmarkStart w:id="0" w:name="_GoBack"/>
      <w:bookmarkEnd w:id="0"/>
      <w:r w:rsidRPr="00AC41EB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По загрузке этого файла идет обновление всей структуры (дерева). Структура файла на ваше усмотрение,</w:t>
      </w:r>
      <w:r w:rsidRPr="00AC41EB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но этот шаблон должен быть единообразным, то есть должна быть проверка на соотв.</w:t>
      </w:r>
      <w:r w:rsidRPr="00AC41EB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файла шаблону.</w:t>
      </w:r>
    </w:p>
    <w:p w:rsidR="00FC4F33" w:rsidRDefault="00FC4F33" w:rsidP="00FC4F33">
      <w:p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</w:pPr>
    </w:p>
    <w:p w:rsidR="00FC4F33" w:rsidRPr="00F60CED" w:rsidRDefault="00FC4F33" w:rsidP="00FC4F33">
      <w:p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5 </w:t>
      </w:r>
      <w:r w:rsidR="00F60CED"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– 6 </w:t>
      </w:r>
      <w:r w:rsid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недели</w:t>
      </w:r>
      <w:r w:rsidR="008B423A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. Знакомство с </w:t>
      </w:r>
      <w:r w:rsidR="00F60CED"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Doctrine</w:t>
      </w:r>
      <w:r w:rsid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и </w:t>
      </w:r>
      <w:r w:rsidR="00F60CED"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MVC</w:t>
      </w:r>
    </w:p>
    <w:p w:rsidR="00F60CED" w:rsidRPr="00F60CED" w:rsidRDefault="008B423A" w:rsidP="00F60CED">
      <w:pPr>
        <w:pStyle w:val="a4"/>
        <w:numPr>
          <w:ilvl w:val="0"/>
          <w:numId w:val="6"/>
        </w:num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Установить</w:t>
      </w:r>
      <w:r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через</w:t>
      </w:r>
      <w:r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composer</w:t>
      </w:r>
      <w:r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doctrine</w:t>
      </w:r>
      <w:r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orm</w:t>
      </w:r>
      <w:proofErr w:type="spellEnd"/>
      <w:r w:rsidR="00F60CED"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, </w:t>
      </w:r>
      <w:r w:rsid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прочитать</w:t>
      </w:r>
      <w:r w:rsidR="00F60CED"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</w:t>
      </w:r>
      <w:r w:rsid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про</w:t>
      </w:r>
      <w:r w:rsidR="00F60CED"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</w:t>
      </w:r>
      <w:r w:rsidR="00F60CED"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MVC</w:t>
      </w:r>
      <w:r w:rsidR="00F60CED"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(</w:t>
      </w:r>
      <w:r w:rsidR="00F60CED"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Model</w:t>
      </w:r>
      <w:r w:rsidR="00F60CED"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-</w:t>
      </w:r>
      <w:r w:rsidR="00F60CED"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View</w:t>
      </w:r>
      <w:r w:rsidR="00F60CED"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-</w:t>
      </w:r>
      <w:r w:rsidR="00F60CED"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Controller</w:t>
      </w:r>
      <w:r w:rsidR="00F60CED"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– </w:t>
      </w:r>
      <w:r w:rsid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главное</w:t>
      </w:r>
      <w:r w:rsidR="00F60CED"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</w:t>
      </w:r>
      <w:r w:rsidR="00F60CED"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Model</w:t>
      </w:r>
      <w:r w:rsidR="00F60CED"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</w:t>
      </w:r>
      <w:r w:rsid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и</w:t>
      </w:r>
      <w:r w:rsidR="00F60CED"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</w:t>
      </w:r>
      <w:r w:rsidR="00F60CED"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Controller</w:t>
      </w:r>
      <w:r w:rsidR="00F60CED"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). </w:t>
      </w:r>
    </w:p>
    <w:p w:rsidR="00F60CED" w:rsidRDefault="00F60CED" w:rsidP="00F60CED">
      <w:pPr>
        <w:pStyle w:val="a4"/>
        <w:numPr>
          <w:ilvl w:val="0"/>
          <w:numId w:val="6"/>
        </w:num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Переписать ваш код по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MVC</w:t>
      </w:r>
      <w:r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и использование </w:t>
      </w:r>
      <w:proofErr w:type="spellStart"/>
      <w:r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orm</w:t>
      </w:r>
      <w:proofErr w:type="spellEnd"/>
      <w:r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/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doctrine</w:t>
      </w:r>
      <w:r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в качестве работы с БД</w:t>
      </w:r>
    </w:p>
    <w:p w:rsidR="00F60CED" w:rsidRDefault="00F60CED" w:rsidP="00F60CED">
      <w:pPr>
        <w:pStyle w:val="a4"/>
        <w:numPr>
          <w:ilvl w:val="0"/>
          <w:numId w:val="6"/>
        </w:num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В метод с выводом плоского дерева добавить вывод всех ответственных с указанием информации о каждом.</w:t>
      </w:r>
    </w:p>
    <w:p w:rsidR="00581D24" w:rsidRPr="00312352" w:rsidRDefault="00F60CED" w:rsidP="00312352">
      <w:pPr>
        <w:pStyle w:val="a4"/>
        <w:numPr>
          <w:ilvl w:val="0"/>
          <w:numId w:val="6"/>
        </w:numPr>
        <w:spacing w:after="0" w:line="384" w:lineRule="atLeast"/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Опционально!! Но возможно даже легче. Написать ваш проект на </w:t>
      </w:r>
      <w:proofErr w:type="spellStart"/>
      <w:r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symfony</w:t>
      </w:r>
      <w:proofErr w:type="spellEnd"/>
      <w:r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4.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У него очень тесная интеграция с </w:t>
      </w:r>
      <w:r>
        <w:rPr>
          <w:rFonts w:ascii="Times New Roman" w:eastAsia="Times New Roman" w:hAnsi="Times New Roman" w:cs="Times New Roman"/>
          <w:color w:val="3D3C40"/>
          <w:sz w:val="28"/>
          <w:szCs w:val="20"/>
          <w:lang w:val="en-US" w:eastAsia="ru-RU"/>
        </w:rPr>
        <w:t>Doctrine</w:t>
      </w:r>
      <w:r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>.</w:t>
      </w:r>
      <w:r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br/>
      </w:r>
      <w:hyperlink r:id="rId7" w:history="1">
        <w:r>
          <w:rPr>
            <w:rStyle w:val="a5"/>
          </w:rPr>
          <w:t>https://symfony.ru/doc/current/doctrine.html</w:t>
        </w:r>
      </w:hyperlink>
      <w:r w:rsidRPr="00F60CED">
        <w:rPr>
          <w:rFonts w:ascii="Times New Roman" w:eastAsia="Times New Roman" w:hAnsi="Times New Roman" w:cs="Times New Roman"/>
          <w:color w:val="3D3C40"/>
          <w:sz w:val="28"/>
          <w:szCs w:val="20"/>
          <w:lang w:eastAsia="ru-RU"/>
        </w:rPr>
        <w:t xml:space="preserve"> </w:t>
      </w:r>
    </w:p>
    <w:sectPr w:rsidR="00581D24" w:rsidRPr="00312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848B0"/>
    <w:multiLevelType w:val="hybridMultilevel"/>
    <w:tmpl w:val="DF1E2628"/>
    <w:lvl w:ilvl="0" w:tplc="81BC8B70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3B0C02CC"/>
    <w:multiLevelType w:val="multilevel"/>
    <w:tmpl w:val="16BC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9279E9"/>
    <w:multiLevelType w:val="hybridMultilevel"/>
    <w:tmpl w:val="98BCCC90"/>
    <w:lvl w:ilvl="0" w:tplc="1CF2F1E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4E926D9B"/>
    <w:multiLevelType w:val="hybridMultilevel"/>
    <w:tmpl w:val="81702664"/>
    <w:lvl w:ilvl="0" w:tplc="C9A68F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71F597D"/>
    <w:multiLevelType w:val="hybridMultilevel"/>
    <w:tmpl w:val="5E66E0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65EF9"/>
    <w:multiLevelType w:val="multilevel"/>
    <w:tmpl w:val="7772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1"/>
    <w:lvlOverride w:ilvl="0">
      <w:startOverride w:val="6"/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76"/>
    <w:rsid w:val="00200E09"/>
    <w:rsid w:val="002179AA"/>
    <w:rsid w:val="00312352"/>
    <w:rsid w:val="003D6A3C"/>
    <w:rsid w:val="00893466"/>
    <w:rsid w:val="008B423A"/>
    <w:rsid w:val="008C3F93"/>
    <w:rsid w:val="008E136D"/>
    <w:rsid w:val="009D153B"/>
    <w:rsid w:val="00AC41EB"/>
    <w:rsid w:val="00B01676"/>
    <w:rsid w:val="00CE571D"/>
    <w:rsid w:val="00F60CED"/>
    <w:rsid w:val="00FC4F33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3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C3F9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F60C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3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C3F9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F60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ymfony.ru/doc/current/doctr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ru/class.pdo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2019-09-23T17:13:00Z</dcterms:created>
  <dcterms:modified xsi:type="dcterms:W3CDTF">2019-09-23T17:59:00Z</dcterms:modified>
</cp:coreProperties>
</file>