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85881" w14:textId="2CDA788B" w:rsidR="00B878F9" w:rsidRPr="00B878F9" w:rsidRDefault="00B878F9" w:rsidP="00B878F9">
      <w:pPr>
        <w:spacing w:line="360" w:lineRule="auto"/>
        <w:jc w:val="center"/>
        <w:rPr>
          <w:rFonts w:ascii="仿宋" w:eastAsia="仿宋" w:hAnsi="仿宋" w:hint="eastAsia"/>
          <w:sz w:val="24"/>
          <w:szCs w:val="24"/>
        </w:rPr>
      </w:pPr>
      <w:r>
        <w:rPr>
          <w:rFonts w:ascii="Segoe UI" w:hAnsi="Segoe UI" w:cs="Segoe UI"/>
          <w:color w:val="0F1115"/>
          <w:shd w:val="clear" w:color="auto" w:fill="FFFFFF"/>
        </w:rPr>
        <w:t>AN-ZD-0</w:t>
      </w:r>
      <w:r>
        <w:rPr>
          <w:rFonts w:ascii="Segoe UI" w:hAnsi="Segoe UI" w:cs="Segoe UI" w:hint="eastAsia"/>
          <w:color w:val="0F1115"/>
          <w:shd w:val="clear" w:color="auto" w:fill="FFFFFF"/>
        </w:rPr>
        <w:t>21</w:t>
      </w:r>
      <w:proofErr w:type="gramStart"/>
      <w:r w:rsidRPr="00B878F9">
        <w:rPr>
          <w:rFonts w:ascii="仿宋" w:eastAsia="仿宋" w:hAnsi="仿宋" w:hint="eastAsia"/>
          <w:sz w:val="24"/>
          <w:szCs w:val="24"/>
        </w:rPr>
        <w:t>众包服务</w:t>
      </w:r>
      <w:proofErr w:type="gramEnd"/>
      <w:r w:rsidRPr="00B878F9">
        <w:rPr>
          <w:rFonts w:ascii="仿宋" w:eastAsia="仿宋" w:hAnsi="仿宋" w:hint="eastAsia"/>
          <w:sz w:val="24"/>
          <w:szCs w:val="24"/>
        </w:rPr>
        <w:t>协议</w:t>
      </w:r>
    </w:p>
    <w:p w14:paraId="78908558" w14:textId="1D43AE4F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协议编号：_______________</w:t>
      </w:r>
    </w:p>
    <w:p w14:paraId="5B588896" w14:textId="1A024A9E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签署日期：____年____月____日</w:t>
      </w:r>
    </w:p>
    <w:p w14:paraId="6E7CDA00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46C42756" w14:textId="7CA54929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甲方：安诺数字科技有限公司</w:t>
      </w:r>
    </w:p>
    <w:p w14:paraId="6E25F976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地址：________________</w:t>
      </w:r>
    </w:p>
    <w:p w14:paraId="41E0214C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法定代表人：________________</w:t>
      </w:r>
    </w:p>
    <w:p w14:paraId="4E6A3D25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联系方式：________________</w:t>
      </w:r>
    </w:p>
    <w:p w14:paraId="5CB89ACB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31173C3B" w14:textId="63BC5FD9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乙方（</w:t>
      </w:r>
      <w:proofErr w:type="gramStart"/>
      <w:r w:rsidRPr="00B878F9">
        <w:rPr>
          <w:rFonts w:ascii="仿宋" w:eastAsia="仿宋" w:hAnsi="仿宋" w:hint="eastAsia"/>
          <w:sz w:val="24"/>
          <w:szCs w:val="24"/>
        </w:rPr>
        <w:t>众包人员</w:t>
      </w:r>
      <w:proofErr w:type="gramEnd"/>
      <w:r w:rsidRPr="00B878F9">
        <w:rPr>
          <w:rFonts w:ascii="仿宋" w:eastAsia="仿宋" w:hAnsi="仿宋" w:hint="eastAsia"/>
          <w:sz w:val="24"/>
          <w:szCs w:val="24"/>
        </w:rPr>
        <w:t>）：</w:t>
      </w:r>
    </w:p>
    <w:p w14:paraId="636E7F25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姓名：________________</w:t>
      </w:r>
    </w:p>
    <w:p w14:paraId="211094DF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身份证号码：________________</w:t>
      </w:r>
    </w:p>
    <w:p w14:paraId="142BEE1B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联系电话：________________</w:t>
      </w:r>
    </w:p>
    <w:p w14:paraId="745A3309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联系地址：________________</w:t>
      </w:r>
    </w:p>
    <w:p w14:paraId="4364C712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平台账户名：________________</w:t>
      </w:r>
    </w:p>
    <w:p w14:paraId="0C35DF79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邀请码：________________</w:t>
      </w:r>
    </w:p>
    <w:p w14:paraId="09CAE7F2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引荐人：________________</w:t>
      </w:r>
    </w:p>
    <w:p w14:paraId="4830F13A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426C07BE" w14:textId="58334C49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第一条 合作关系的性质</w:t>
      </w:r>
    </w:p>
    <w:p w14:paraId="3A39F166" w14:textId="43026C0E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1.1 甲乙双方确认，双方之间为平等的</w:t>
      </w:r>
      <w:proofErr w:type="gramStart"/>
      <w:r w:rsidRPr="00B878F9">
        <w:rPr>
          <w:rFonts w:ascii="仿宋" w:eastAsia="仿宋" w:hAnsi="仿宋" w:hint="eastAsia"/>
          <w:sz w:val="24"/>
          <w:szCs w:val="24"/>
        </w:rPr>
        <w:t>民事合作</w:t>
      </w:r>
      <w:proofErr w:type="gramEnd"/>
      <w:r w:rsidRPr="00B878F9">
        <w:rPr>
          <w:rFonts w:ascii="仿宋" w:eastAsia="仿宋" w:hAnsi="仿宋" w:hint="eastAsia"/>
          <w:sz w:val="24"/>
          <w:szCs w:val="24"/>
        </w:rPr>
        <w:t>承揽关系，不构成劳动、劳务或雇佣关系。本协议项下的合作不具有人格从属性、经济从属性、组织从属性，不存在支配性劳动管理。</w:t>
      </w:r>
    </w:p>
    <w:p w14:paraId="708B0297" w14:textId="4EF81F44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1.2 乙方自主决定是否接单、何时工作、如何工作。乙方有权拒绝承接任何任务，且不因拒绝接单而受到任何不利对待。平台不强制乙方的工作时间、工作地点和工作方式。</w:t>
      </w:r>
    </w:p>
    <w:p w14:paraId="3C6B416F" w14:textId="1FD446CD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1.3 平台只验收乙方的任务成果，不管理乙方的工作过程。平台不介入乙方的工作过程、工作方法、工作节奏，不对乙方的工作过程进行监督、指挥或控制。</w:t>
      </w:r>
    </w:p>
    <w:p w14:paraId="7538BCD9" w14:textId="2DACEACF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lastRenderedPageBreak/>
        <w:t>1.4 乙方自备工作所需的工具和设备，平台不提供劳动工具和工作场所。</w:t>
      </w:r>
    </w:p>
    <w:p w14:paraId="69B07A6A" w14:textId="4C9E6A50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1.5 乙方自行承担工作中的安全风险，平台不承担劳动法项下的工伤保险等义务。</w:t>
      </w:r>
      <w:r w:rsidR="00E17D24" w:rsidRPr="00E17D24">
        <w:rPr>
          <w:rFonts w:ascii="仿宋" w:eastAsia="仿宋" w:hAnsi="仿宋"/>
          <w:sz w:val="24"/>
          <w:szCs w:val="24"/>
        </w:rPr>
        <w:t>平台统一为</w:t>
      </w:r>
      <w:proofErr w:type="gramStart"/>
      <w:r w:rsidR="00E17D24" w:rsidRPr="00E17D24">
        <w:rPr>
          <w:rFonts w:ascii="仿宋" w:eastAsia="仿宋" w:hAnsi="仿宋"/>
          <w:sz w:val="24"/>
          <w:szCs w:val="24"/>
        </w:rPr>
        <w:t>众包人员</w:t>
      </w:r>
      <w:proofErr w:type="gramEnd"/>
      <w:r w:rsidR="00E17D24" w:rsidRPr="00E17D24">
        <w:rPr>
          <w:rFonts w:ascii="仿宋" w:eastAsia="仿宋" w:hAnsi="仿宋"/>
          <w:sz w:val="24"/>
          <w:szCs w:val="24"/>
        </w:rPr>
        <w:t>购买人身意外险</w:t>
      </w:r>
      <w:r w:rsidR="00E17D24">
        <w:rPr>
          <w:rFonts w:ascii="仿宋" w:eastAsia="仿宋" w:hAnsi="仿宋" w:hint="eastAsia"/>
          <w:sz w:val="24"/>
          <w:szCs w:val="24"/>
        </w:rPr>
        <w:t>。</w:t>
      </w:r>
    </w:p>
    <w:p w14:paraId="085B6CBC" w14:textId="16A42512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1.6 本协议的签订和履行，不使乙方享有劳动法、劳动合同法规定的劳动者的权利和待遇。</w:t>
      </w:r>
    </w:p>
    <w:p w14:paraId="2CFA6898" w14:textId="322ED2F8" w:rsid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1.7 平台对乙方的运营管理仅限于维护平台正常运营、保障服务质量所必要的范围，不属于支配性劳动管理。</w:t>
      </w:r>
    </w:p>
    <w:p w14:paraId="08EE4786" w14:textId="77777777" w:rsidR="000813EC" w:rsidRPr="00B878F9" w:rsidRDefault="000813EC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06532CC2" w14:textId="49604D1C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第二条 服务内容</w:t>
      </w:r>
    </w:p>
    <w:p w14:paraId="5E2C2D68" w14:textId="0E7AFCEC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2.1 乙方按照本平台发布的任务要求和标准，为甲方提供以下类别</w:t>
      </w:r>
      <w:proofErr w:type="gramStart"/>
      <w:r w:rsidRPr="00B878F9">
        <w:rPr>
          <w:rFonts w:ascii="仿宋" w:eastAsia="仿宋" w:hAnsi="仿宋" w:hint="eastAsia"/>
          <w:sz w:val="24"/>
          <w:szCs w:val="24"/>
        </w:rPr>
        <w:t>的众包服务</w:t>
      </w:r>
      <w:proofErr w:type="gramEnd"/>
      <w:r w:rsidRPr="00B878F9">
        <w:rPr>
          <w:rFonts w:ascii="仿宋" w:eastAsia="仿宋" w:hAnsi="仿宋" w:hint="eastAsia"/>
          <w:sz w:val="24"/>
          <w:szCs w:val="24"/>
        </w:rPr>
        <w:t>（根据乙方注册角色确定）：</w:t>
      </w:r>
    </w:p>
    <w:p w14:paraId="5FD6E35E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□ 债权调查服务</w:t>
      </w:r>
    </w:p>
    <w:p w14:paraId="51DD7F43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□ 财产线索调查服务</w:t>
      </w:r>
    </w:p>
    <w:p w14:paraId="39681FAE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□ 不动产调查服务</w:t>
      </w:r>
    </w:p>
    <w:p w14:paraId="6A943717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□ 矿业调查服务</w:t>
      </w:r>
    </w:p>
    <w:p w14:paraId="5312683D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□ 客服服务</w:t>
      </w:r>
    </w:p>
    <w:p w14:paraId="0435C1CF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□ 法辅服务</w:t>
      </w:r>
    </w:p>
    <w:p w14:paraId="71D3D8FE" w14:textId="1F45A3BB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□ 资深专家服务</w:t>
      </w:r>
    </w:p>
    <w:p w14:paraId="7FB5D808" w14:textId="4DA7070A" w:rsid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2.2 具体服务内容以乙方通过平台承接的每个任务的具体要求为准。</w:t>
      </w:r>
    </w:p>
    <w:p w14:paraId="4ED04BCC" w14:textId="77777777" w:rsidR="000813EC" w:rsidRPr="00B878F9" w:rsidRDefault="000813EC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376955BF" w14:textId="1BC5D6C3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第三条 服务标准与成果交付</w:t>
      </w:r>
    </w:p>
    <w:p w14:paraId="5129B966" w14:textId="0FCCBF4C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3.1 乙方应当按照任务要求，保质保量完成任务，提交符合质量标准的成果。</w:t>
      </w:r>
    </w:p>
    <w:p w14:paraId="2EF6076F" w14:textId="3CD392E3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3.2 乙方提交的成果应当真实、准确、完整，不得伪造、变造。</w:t>
      </w:r>
    </w:p>
    <w:p w14:paraId="102BAC12" w14:textId="1BB6E4DC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3.3 乙方应当在任务规定的时限内提交成果。</w:t>
      </w:r>
    </w:p>
    <w:p w14:paraId="7674F259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3.4 乙方提交的成果应当符合法律法规和平台合</w:t>
      </w:r>
      <w:proofErr w:type="gramStart"/>
      <w:r w:rsidRPr="00B878F9">
        <w:rPr>
          <w:rFonts w:ascii="仿宋" w:eastAsia="仿宋" w:hAnsi="仿宋" w:hint="eastAsia"/>
          <w:sz w:val="24"/>
          <w:szCs w:val="24"/>
        </w:rPr>
        <w:t>规</w:t>
      </w:r>
      <w:proofErr w:type="gramEnd"/>
      <w:r w:rsidRPr="00B878F9">
        <w:rPr>
          <w:rFonts w:ascii="仿宋" w:eastAsia="仿宋" w:hAnsi="仿宋" w:hint="eastAsia"/>
          <w:sz w:val="24"/>
          <w:szCs w:val="24"/>
        </w:rPr>
        <w:t>要求。</w:t>
      </w:r>
    </w:p>
    <w:p w14:paraId="7F8228EE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3F5111F5" w14:textId="52768FF5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第四条 报酬与结算</w:t>
      </w:r>
    </w:p>
    <w:p w14:paraId="159F8635" w14:textId="1583A0EE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lastRenderedPageBreak/>
        <w:t>4.1 乙方的报酬按照平台规定的标准计算。乙方的报酬为其完成特定承揽任务的对价，非劳动法意义上的工资。</w:t>
      </w:r>
    </w:p>
    <w:p w14:paraId="3B400C57" w14:textId="39D03B58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4.2 乙方任务成果通过审核验收后，平台按照结算周期（次月15日前）通过第三方支付平台支付报酬。该支付安排为商业结算安排，不构成劳动法意义上的工资支付周期。</w:t>
      </w:r>
    </w:p>
    <w:p w14:paraId="0CCFF06D" w14:textId="048162C8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4.3 乙方的报酬为税前金额，个人所得税由乙方依法自行申报缴纳，或由支付平台依法代扣代缴。</w:t>
      </w:r>
    </w:p>
    <w:p w14:paraId="204742BE" w14:textId="678830B3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4.4 乙方对报酬有异议的，可以提出申诉</w:t>
      </w:r>
      <w:r w:rsidR="00AA3C51">
        <w:rPr>
          <w:rFonts w:ascii="仿宋" w:eastAsia="仿宋" w:hAnsi="仿宋" w:hint="eastAsia"/>
          <w:sz w:val="24"/>
          <w:szCs w:val="24"/>
        </w:rPr>
        <w:t>，平台予以裁决</w:t>
      </w:r>
      <w:r w:rsidRPr="00B878F9">
        <w:rPr>
          <w:rFonts w:ascii="仿宋" w:eastAsia="仿宋" w:hAnsi="仿宋" w:hint="eastAsia"/>
          <w:sz w:val="24"/>
          <w:szCs w:val="24"/>
        </w:rPr>
        <w:t>。</w:t>
      </w:r>
    </w:p>
    <w:p w14:paraId="68D82EE4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34459B21" w14:textId="72B754E4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第五条 知识产权</w:t>
      </w:r>
    </w:p>
    <w:p w14:paraId="26A77687" w14:textId="7E409E8B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5.1 乙方在本平台完成的任务成果的知识产权归甲方所有。</w:t>
      </w:r>
    </w:p>
    <w:p w14:paraId="61CDBBEA" w14:textId="100F341C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5.2 乙方不得未经甲方书面授权使用、复制、传播或以其他方式利用任务成果。</w:t>
      </w:r>
    </w:p>
    <w:p w14:paraId="2CAEE730" w14:textId="10FFD912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5.3乙方保证其提交的任务成果不侵犯任何第三方的知识产权。乙方确认其已充分理解并自愿接受该知识产权转让安排，该转让为其获得承揽报酬的对价组成部分。</w:t>
      </w:r>
    </w:p>
    <w:p w14:paraId="4CE7DFF3" w14:textId="21010576" w:rsidR="00B878F9" w:rsidRDefault="00887652" w:rsidP="00B878F9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5.4乙方</w:t>
      </w:r>
      <w:r w:rsidRPr="00887652">
        <w:rPr>
          <w:rFonts w:ascii="仿宋" w:eastAsia="仿宋" w:hAnsi="仿宋" w:hint="eastAsia"/>
          <w:sz w:val="24"/>
          <w:szCs w:val="24"/>
        </w:rPr>
        <w:t>知悉并同意，其上传的信息/数据/资料的知识产权归属于平台，平台有权自行使用、加工、销售或以其他方式处置上述信息</w:t>
      </w:r>
      <w:r>
        <w:rPr>
          <w:rFonts w:ascii="仿宋" w:eastAsia="仿宋" w:hAnsi="仿宋" w:hint="eastAsia"/>
          <w:sz w:val="24"/>
          <w:szCs w:val="24"/>
        </w:rPr>
        <w:t>。</w:t>
      </w:r>
    </w:p>
    <w:p w14:paraId="5E725A06" w14:textId="77777777" w:rsidR="00887652" w:rsidRPr="00B878F9" w:rsidRDefault="00887652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3CC91234" w14:textId="324EC228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第六条 保密义务</w:t>
      </w:r>
    </w:p>
    <w:p w14:paraId="1AF31B93" w14:textId="127B43EA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6.1 乙方对在平台服务期间获知的以下信息承担保密义务：</w:t>
      </w:r>
    </w:p>
    <w:p w14:paraId="6A9B675A" w14:textId="1DE91125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（一）项目信息（项目案卷、</w:t>
      </w:r>
      <w:proofErr w:type="gramStart"/>
      <w:r w:rsidRPr="00B878F9">
        <w:rPr>
          <w:rFonts w:ascii="仿宋" w:eastAsia="仿宋" w:hAnsi="仿宋" w:hint="eastAsia"/>
          <w:sz w:val="24"/>
          <w:szCs w:val="24"/>
        </w:rPr>
        <w:t>尽调报告</w:t>
      </w:r>
      <w:proofErr w:type="gramEnd"/>
      <w:r w:rsidRPr="00B878F9">
        <w:rPr>
          <w:rFonts w:ascii="仿宋" w:eastAsia="仿宋" w:hAnsi="仿宋" w:hint="eastAsia"/>
          <w:sz w:val="24"/>
          <w:szCs w:val="24"/>
        </w:rPr>
        <w:t>、处置策略、工作指令等）；</w:t>
      </w:r>
    </w:p>
    <w:p w14:paraId="27AA523B" w14:textId="11438792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（二）客户信息（债务人信息、投资人信息、合作机构信息等）；</w:t>
      </w:r>
    </w:p>
    <w:p w14:paraId="3AFEC40D" w14:textId="66B49852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（三）平台技术信息（系统架构、算法模型、技术方案等）；</w:t>
      </w:r>
    </w:p>
    <w:p w14:paraId="461EEAA4" w14:textId="3944690A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（四）其他甲方认定为商业秘密的信息。</w:t>
      </w:r>
    </w:p>
    <w:p w14:paraId="7C16771C" w14:textId="107E8A04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6.2 保密义务的期限为永久，直至该等信息进入公知领域。</w:t>
      </w:r>
    </w:p>
    <w:p w14:paraId="04E46AFB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6.3 乙方注销或合作关系终止后，保密义务继续有效。</w:t>
      </w:r>
    </w:p>
    <w:p w14:paraId="49E8D1C3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0EF2C1E1" w14:textId="618165B6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第七条 合</w:t>
      </w:r>
      <w:proofErr w:type="gramStart"/>
      <w:r w:rsidRPr="00B878F9">
        <w:rPr>
          <w:rFonts w:ascii="仿宋" w:eastAsia="仿宋" w:hAnsi="仿宋" w:hint="eastAsia"/>
          <w:sz w:val="24"/>
          <w:szCs w:val="24"/>
        </w:rPr>
        <w:t>规</w:t>
      </w:r>
      <w:proofErr w:type="gramEnd"/>
      <w:r w:rsidRPr="00B878F9">
        <w:rPr>
          <w:rFonts w:ascii="仿宋" w:eastAsia="仿宋" w:hAnsi="仿宋" w:hint="eastAsia"/>
          <w:sz w:val="24"/>
          <w:szCs w:val="24"/>
        </w:rPr>
        <w:t>义务</w:t>
      </w:r>
    </w:p>
    <w:p w14:paraId="5640313E" w14:textId="3C27E20A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lastRenderedPageBreak/>
        <w:t>7.1 乙方承诺遵守国家法律法规和平台各项规章制度。</w:t>
      </w:r>
    </w:p>
    <w:p w14:paraId="678CE8E5" w14:textId="61177B30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7.2 乙方承诺遵守《合法调查操作手册》，不采用任何违法手段进行调查。</w:t>
      </w:r>
    </w:p>
    <w:p w14:paraId="6A9EF301" w14:textId="5CDDCD4F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7.3 乙方承诺遵守《个人信息处理合规指引》，依法处理个人信息。</w:t>
      </w:r>
    </w:p>
    <w:p w14:paraId="6EDD5D61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7.4 乙方承诺不从事任何损害甲方利益或平台声誉的行为。</w:t>
      </w:r>
    </w:p>
    <w:p w14:paraId="3D544148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503EBB60" w14:textId="441A269E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第八条 陈述与保证</w:t>
      </w:r>
    </w:p>
    <w:p w14:paraId="56AF0CDB" w14:textId="3A4849D9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8.1 乙方陈述并保证：</w:t>
      </w:r>
    </w:p>
    <w:p w14:paraId="03FC87BA" w14:textId="0245EA7E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（一）具有完全民事行为能力，能够独立承担民事责任；</w:t>
      </w:r>
    </w:p>
    <w:p w14:paraId="48F0BFA2" w14:textId="4F41A363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（二）提供的所有注册信息真实、准确、完整；</w:t>
      </w:r>
    </w:p>
    <w:p w14:paraId="7F5B58BA" w14:textId="2425EEFA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（三）具备所申请角色的专业能力和资质；</w:t>
      </w:r>
    </w:p>
    <w:p w14:paraId="1DFEF903" w14:textId="5E4DA76A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（四）不存在暴力催收、非法调查、失信被执行人、涉诉等不良记录；</w:t>
      </w:r>
    </w:p>
    <w:p w14:paraId="59A39C9D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（五）建议并倡导乙方自行投保执业过失责任险、数据泄露责任险、调查失误损失险、人身意外险等相关保险。</w:t>
      </w:r>
    </w:p>
    <w:p w14:paraId="74BC1989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1A97F059" w14:textId="641C68FE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第九条 违约责任</w:t>
      </w:r>
    </w:p>
    <w:p w14:paraId="718068B1" w14:textId="30F4D029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9.1 乙方违反本协议或平台规则的，甲方有权按照平台相关制度采取以下措施：</w:t>
      </w:r>
    </w:p>
    <w:p w14:paraId="57A64BDF" w14:textId="3AE28059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（一）书面警告；</w:t>
      </w:r>
    </w:p>
    <w:p w14:paraId="6420FE15" w14:textId="1E62ACCD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（二）暂停任务推送；</w:t>
      </w:r>
    </w:p>
    <w:p w14:paraId="4DF05ED7" w14:textId="4A8BFF7A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（三）扣减报酬；</w:t>
      </w:r>
    </w:p>
    <w:p w14:paraId="738C7837" w14:textId="77D4BE56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（四）终止合作关系；</w:t>
      </w:r>
    </w:p>
    <w:p w14:paraId="0B01E784" w14:textId="3796F356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（五）追究法律责任。</w:t>
      </w:r>
    </w:p>
    <w:p w14:paraId="631B7650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9.2 因乙方违约给甲方造成损失的，乙方应当承担赔偿责任。</w:t>
      </w:r>
    </w:p>
    <w:p w14:paraId="2F96C038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7D9896BB" w14:textId="3501FB1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第十条 协议的变更与终止</w:t>
      </w:r>
    </w:p>
    <w:p w14:paraId="3E65F915" w14:textId="280A7AD2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10.1 本协议的任何变更，应当以书面形式</w:t>
      </w:r>
      <w:proofErr w:type="gramStart"/>
      <w:r w:rsidRPr="00B878F9">
        <w:rPr>
          <w:rFonts w:ascii="仿宋" w:eastAsia="仿宋" w:hAnsi="仿宋" w:hint="eastAsia"/>
          <w:sz w:val="24"/>
          <w:szCs w:val="24"/>
        </w:rPr>
        <w:t>作出</w:t>
      </w:r>
      <w:proofErr w:type="gramEnd"/>
      <w:r w:rsidRPr="00B878F9">
        <w:rPr>
          <w:rFonts w:ascii="仿宋" w:eastAsia="仿宋" w:hAnsi="仿宋" w:hint="eastAsia"/>
          <w:sz w:val="24"/>
          <w:szCs w:val="24"/>
        </w:rPr>
        <w:t>，经双方确认后生效。</w:t>
      </w:r>
    </w:p>
    <w:p w14:paraId="5C0D2404" w14:textId="35169F7C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10.2 有以下情形之一的，本协议终止：</w:t>
      </w:r>
    </w:p>
    <w:p w14:paraId="4730D48B" w14:textId="3FF11FAE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（一）乙方主动注销账户；</w:t>
      </w:r>
    </w:p>
    <w:p w14:paraId="13B3E28A" w14:textId="20592291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lastRenderedPageBreak/>
        <w:t>（二）乙方被甲方终止合作关系；</w:t>
      </w:r>
    </w:p>
    <w:p w14:paraId="4EBB219A" w14:textId="168FCBAD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（三）双方协商一致终止；</w:t>
      </w:r>
    </w:p>
    <w:p w14:paraId="64DAE53D" w14:textId="25856BC3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（四）法律法规或平台规则规定的其他情形。</w:t>
      </w:r>
    </w:p>
    <w:p w14:paraId="3C994E78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10.3 协议终止后，乙方对在平台服务期间获知的非公开信息仍负有保密义务。</w:t>
      </w:r>
    </w:p>
    <w:p w14:paraId="60642E5A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5816BBC3" w14:textId="0A83EF5C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第十一条 争议解决</w:t>
      </w:r>
    </w:p>
    <w:p w14:paraId="2F763CB6" w14:textId="028255E5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11.1 因本协议引起的或与本协议有关的任何争议，双方应当首先通过友好协商解决。</w:t>
      </w:r>
    </w:p>
    <w:p w14:paraId="3DBF7BDA" w14:textId="5D25F1E1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11.2 协商不成的，任何一方均可向甲方所在地有管辖权的人民法院提起诉讼。</w:t>
      </w:r>
    </w:p>
    <w:p w14:paraId="75FF2A4A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11.3 本协议的订立、效力、解释、履行及争议解决均适用中华人民共和国法律。</w:t>
      </w:r>
    </w:p>
    <w:p w14:paraId="59065FC1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277A8D6B" w14:textId="13BD2DB8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第十二条 其他</w:t>
      </w:r>
    </w:p>
    <w:p w14:paraId="6805C37F" w14:textId="5B8FA251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12.1 本协议一式两份，甲乙双方各执一份，具有同等法律效力。</w:t>
      </w:r>
    </w:p>
    <w:p w14:paraId="20786925" w14:textId="3052D94A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12.2 本协议附件为本协议不可分割的组成部分，与本协议具有同等法律效力。</w:t>
      </w:r>
    </w:p>
    <w:p w14:paraId="37DFBCF2" w14:textId="77777777" w:rsidR="00444A50" w:rsidRDefault="00B878F9" w:rsidP="00B878F9">
      <w:pPr>
        <w:spacing w:line="360" w:lineRule="auto"/>
        <w:rPr>
          <w:rFonts w:ascii="仿宋" w:eastAsia="仿宋" w:hAnsi="仿宋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12.3 本协议自双方签署之日起生效。</w:t>
      </w:r>
    </w:p>
    <w:p w14:paraId="4666645E" w14:textId="73515043" w:rsidR="00B878F9" w:rsidRPr="00CC40C1" w:rsidRDefault="00444A50" w:rsidP="00B878F9">
      <w:pPr>
        <w:spacing w:line="360" w:lineRule="auto"/>
        <w:rPr>
          <w:rFonts w:ascii="仿宋" w:eastAsia="仿宋" w:hAnsi="仿宋" w:hint="eastAsia"/>
          <w:color w:val="FF0000"/>
          <w:sz w:val="24"/>
          <w:szCs w:val="24"/>
        </w:rPr>
      </w:pPr>
      <w:r w:rsidRPr="00CC40C1">
        <w:rPr>
          <w:rFonts w:ascii="仿宋" w:eastAsia="仿宋" w:hAnsi="仿宋" w:hint="eastAsia"/>
          <w:color w:val="FF0000"/>
          <w:sz w:val="24"/>
          <w:szCs w:val="24"/>
        </w:rPr>
        <w:t>允许通过电子签约平台（如法大大、上上签）</w:t>
      </w:r>
      <w:r w:rsidR="00CC40C1" w:rsidRPr="00CC40C1">
        <w:rPr>
          <w:rFonts w:ascii="仿宋" w:eastAsia="仿宋" w:hAnsi="仿宋" w:hint="eastAsia"/>
          <w:color w:val="FF0000"/>
          <w:sz w:val="24"/>
          <w:szCs w:val="24"/>
        </w:rPr>
        <w:t>或者本平台</w:t>
      </w:r>
      <w:r w:rsidRPr="00CC40C1">
        <w:rPr>
          <w:rFonts w:ascii="仿宋" w:eastAsia="仿宋" w:hAnsi="仿宋" w:hint="eastAsia"/>
          <w:color w:val="FF0000"/>
          <w:sz w:val="24"/>
          <w:szCs w:val="24"/>
        </w:rPr>
        <w:t>完成电子签署，电子签约与纸质签约具有同等法律效力</w:t>
      </w:r>
      <w:r w:rsidRPr="00CC40C1">
        <w:rPr>
          <w:rFonts w:ascii="仿宋" w:eastAsia="仿宋" w:hAnsi="仿宋" w:hint="eastAsia"/>
          <w:color w:val="FF0000"/>
          <w:sz w:val="24"/>
          <w:szCs w:val="24"/>
        </w:rPr>
        <w:t>。</w:t>
      </w:r>
    </w:p>
    <w:p w14:paraId="61253F44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6CF8FABA" w14:textId="1E71F763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甲方（盖章）：________________</w:t>
      </w:r>
    </w:p>
    <w:p w14:paraId="26B7A869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法定代表人/授权代表（签字）：________________</w:t>
      </w:r>
    </w:p>
    <w:p w14:paraId="6EC47AEA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日期：____年____月____日</w:t>
      </w:r>
    </w:p>
    <w:p w14:paraId="02AC5ABF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29220F0E" w14:textId="4743ED46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乙方（签字）：________________</w:t>
      </w:r>
    </w:p>
    <w:p w14:paraId="1AA85260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日期：____年____月____日</w:t>
      </w:r>
    </w:p>
    <w:p w14:paraId="466CDF87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59C80FCA" w14:textId="3711824B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附件清单：</w:t>
      </w:r>
    </w:p>
    <w:p w14:paraId="6B1298BD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1. 乙方身份证复印件</w:t>
      </w:r>
    </w:p>
    <w:p w14:paraId="437A7B21" w14:textId="7777777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2. 乙方资质证明文件</w:t>
      </w:r>
    </w:p>
    <w:p w14:paraId="14B7D2D1" w14:textId="77777777" w:rsidR="001A049D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lastRenderedPageBreak/>
        <w:t>3. 保险凭证复印件</w:t>
      </w:r>
    </w:p>
    <w:p w14:paraId="2F3D999F" w14:textId="61870AD7" w:rsidR="00B878F9" w:rsidRPr="00B878F9" w:rsidRDefault="00B878F9" w:rsidP="00B878F9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4. 《合规承诺书》</w:t>
      </w:r>
    </w:p>
    <w:sectPr w:rsidR="00B878F9" w:rsidRPr="00B878F9" w:rsidSect="008108F0">
      <w:footerReference w:type="default" r:id="rId8"/>
      <w:pgSz w:w="11906" w:h="16838"/>
      <w:pgMar w:top="2098" w:right="1474" w:bottom="204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41C1D" w14:textId="77777777" w:rsidR="0033607C" w:rsidRDefault="0033607C" w:rsidP="00C22452">
      <w:pPr>
        <w:rPr>
          <w:rFonts w:hint="eastAsia"/>
        </w:rPr>
      </w:pPr>
      <w:r>
        <w:separator/>
      </w:r>
    </w:p>
  </w:endnote>
  <w:endnote w:type="continuationSeparator" w:id="0">
    <w:p w14:paraId="61220FE2" w14:textId="77777777" w:rsidR="0033607C" w:rsidRDefault="0033607C" w:rsidP="00C224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538615"/>
      <w:docPartObj>
        <w:docPartGallery w:val="Page Numbers (Bottom of Page)"/>
        <w:docPartUnique/>
      </w:docPartObj>
    </w:sdtPr>
    <w:sdtContent>
      <w:p w14:paraId="0B871BAF" w14:textId="328ED770" w:rsidR="006D36E7" w:rsidRDefault="006D36E7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79086E" w14:textId="77777777" w:rsidR="006D36E7" w:rsidRDefault="006D36E7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EDB93" w14:textId="77777777" w:rsidR="0033607C" w:rsidRDefault="0033607C" w:rsidP="00C22452">
      <w:pPr>
        <w:rPr>
          <w:rFonts w:hint="eastAsia"/>
        </w:rPr>
      </w:pPr>
      <w:r>
        <w:separator/>
      </w:r>
    </w:p>
  </w:footnote>
  <w:footnote w:type="continuationSeparator" w:id="0">
    <w:p w14:paraId="6CFB7847" w14:textId="77777777" w:rsidR="0033607C" w:rsidRDefault="0033607C" w:rsidP="00C2245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727E"/>
    <w:multiLevelType w:val="multilevel"/>
    <w:tmpl w:val="1834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B5437"/>
    <w:multiLevelType w:val="multilevel"/>
    <w:tmpl w:val="1996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975375">
    <w:abstractNumId w:val="1"/>
  </w:num>
  <w:num w:numId="2" w16cid:durableId="87388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E1"/>
    <w:rsid w:val="00001476"/>
    <w:rsid w:val="00006F65"/>
    <w:rsid w:val="00032E9C"/>
    <w:rsid w:val="00034573"/>
    <w:rsid w:val="00040BA5"/>
    <w:rsid w:val="000444D8"/>
    <w:rsid w:val="00045A0C"/>
    <w:rsid w:val="00051F8A"/>
    <w:rsid w:val="0005432F"/>
    <w:rsid w:val="000813EC"/>
    <w:rsid w:val="0008539F"/>
    <w:rsid w:val="000A4935"/>
    <w:rsid w:val="000C2FED"/>
    <w:rsid w:val="000D20EB"/>
    <w:rsid w:val="00112DFE"/>
    <w:rsid w:val="001167E2"/>
    <w:rsid w:val="001255ED"/>
    <w:rsid w:val="001259DB"/>
    <w:rsid w:val="00127BB5"/>
    <w:rsid w:val="00136069"/>
    <w:rsid w:val="00137614"/>
    <w:rsid w:val="001556CD"/>
    <w:rsid w:val="00176E11"/>
    <w:rsid w:val="00184D58"/>
    <w:rsid w:val="00195448"/>
    <w:rsid w:val="001A049D"/>
    <w:rsid w:val="001A3D96"/>
    <w:rsid w:val="001B4640"/>
    <w:rsid w:val="001B6C0A"/>
    <w:rsid w:val="001C71D6"/>
    <w:rsid w:val="001D4F32"/>
    <w:rsid w:val="001D5F25"/>
    <w:rsid w:val="001F61A9"/>
    <w:rsid w:val="0021764C"/>
    <w:rsid w:val="00227E18"/>
    <w:rsid w:val="0023389B"/>
    <w:rsid w:val="00236579"/>
    <w:rsid w:val="00261C0D"/>
    <w:rsid w:val="00267985"/>
    <w:rsid w:val="00282C20"/>
    <w:rsid w:val="002A1048"/>
    <w:rsid w:val="002A647B"/>
    <w:rsid w:val="002B378C"/>
    <w:rsid w:val="002C1F78"/>
    <w:rsid w:val="002C33F5"/>
    <w:rsid w:val="002C358B"/>
    <w:rsid w:val="002D4811"/>
    <w:rsid w:val="002F0711"/>
    <w:rsid w:val="002F0FDD"/>
    <w:rsid w:val="00334B8A"/>
    <w:rsid w:val="0033607C"/>
    <w:rsid w:val="003413F1"/>
    <w:rsid w:val="0035364E"/>
    <w:rsid w:val="003724EA"/>
    <w:rsid w:val="00383B3A"/>
    <w:rsid w:val="003852A4"/>
    <w:rsid w:val="00393AAF"/>
    <w:rsid w:val="00394B68"/>
    <w:rsid w:val="003A07E3"/>
    <w:rsid w:val="003D59D9"/>
    <w:rsid w:val="003E1348"/>
    <w:rsid w:val="00402980"/>
    <w:rsid w:val="00402AB1"/>
    <w:rsid w:val="00415A9E"/>
    <w:rsid w:val="004307C8"/>
    <w:rsid w:val="00436CA7"/>
    <w:rsid w:val="00444A50"/>
    <w:rsid w:val="00461920"/>
    <w:rsid w:val="00474AB3"/>
    <w:rsid w:val="00486B41"/>
    <w:rsid w:val="00487CD3"/>
    <w:rsid w:val="00490F3A"/>
    <w:rsid w:val="004A2B1C"/>
    <w:rsid w:val="004A5C1F"/>
    <w:rsid w:val="004A6CAD"/>
    <w:rsid w:val="004A6D1B"/>
    <w:rsid w:val="004B3FDE"/>
    <w:rsid w:val="004C1C35"/>
    <w:rsid w:val="004C624D"/>
    <w:rsid w:val="004E6362"/>
    <w:rsid w:val="004F034D"/>
    <w:rsid w:val="004F17B1"/>
    <w:rsid w:val="00500ABE"/>
    <w:rsid w:val="00511DA2"/>
    <w:rsid w:val="00514011"/>
    <w:rsid w:val="005164EE"/>
    <w:rsid w:val="0052280D"/>
    <w:rsid w:val="00534D0B"/>
    <w:rsid w:val="00534EFB"/>
    <w:rsid w:val="00552F10"/>
    <w:rsid w:val="00562B68"/>
    <w:rsid w:val="00590C30"/>
    <w:rsid w:val="005945EE"/>
    <w:rsid w:val="005A04C4"/>
    <w:rsid w:val="005A39F0"/>
    <w:rsid w:val="005A5F22"/>
    <w:rsid w:val="005B5140"/>
    <w:rsid w:val="005C7FFA"/>
    <w:rsid w:val="005D5AEA"/>
    <w:rsid w:val="005F0EA8"/>
    <w:rsid w:val="00602850"/>
    <w:rsid w:val="00602A96"/>
    <w:rsid w:val="00606E42"/>
    <w:rsid w:val="0060732C"/>
    <w:rsid w:val="006175FD"/>
    <w:rsid w:val="0062676A"/>
    <w:rsid w:val="00634C2D"/>
    <w:rsid w:val="0064586B"/>
    <w:rsid w:val="00650180"/>
    <w:rsid w:val="006525EE"/>
    <w:rsid w:val="00654B01"/>
    <w:rsid w:val="0067190A"/>
    <w:rsid w:val="00680BC5"/>
    <w:rsid w:val="00685794"/>
    <w:rsid w:val="006A29DF"/>
    <w:rsid w:val="006B1064"/>
    <w:rsid w:val="006B3E87"/>
    <w:rsid w:val="006B439E"/>
    <w:rsid w:val="006D0DF2"/>
    <w:rsid w:val="006D36E7"/>
    <w:rsid w:val="006E0098"/>
    <w:rsid w:val="00701C51"/>
    <w:rsid w:val="007120ED"/>
    <w:rsid w:val="00726CF7"/>
    <w:rsid w:val="00735919"/>
    <w:rsid w:val="00751832"/>
    <w:rsid w:val="00766EA9"/>
    <w:rsid w:val="00776E24"/>
    <w:rsid w:val="00793C79"/>
    <w:rsid w:val="00795B65"/>
    <w:rsid w:val="00795F41"/>
    <w:rsid w:val="007A45BD"/>
    <w:rsid w:val="007B6B6F"/>
    <w:rsid w:val="007D4652"/>
    <w:rsid w:val="007E3AC6"/>
    <w:rsid w:val="008108F0"/>
    <w:rsid w:val="00821A2D"/>
    <w:rsid w:val="00827547"/>
    <w:rsid w:val="00862F61"/>
    <w:rsid w:val="008743E1"/>
    <w:rsid w:val="00887652"/>
    <w:rsid w:val="00891E9F"/>
    <w:rsid w:val="008A2713"/>
    <w:rsid w:val="008B007A"/>
    <w:rsid w:val="008B4DFB"/>
    <w:rsid w:val="008D5E76"/>
    <w:rsid w:val="00901AB4"/>
    <w:rsid w:val="00901C52"/>
    <w:rsid w:val="00913203"/>
    <w:rsid w:val="009141CB"/>
    <w:rsid w:val="00922672"/>
    <w:rsid w:val="0092727B"/>
    <w:rsid w:val="0092734D"/>
    <w:rsid w:val="00934B6A"/>
    <w:rsid w:val="009371C0"/>
    <w:rsid w:val="00953231"/>
    <w:rsid w:val="009765E5"/>
    <w:rsid w:val="009816C3"/>
    <w:rsid w:val="009A1986"/>
    <w:rsid w:val="009A19CF"/>
    <w:rsid w:val="009A450A"/>
    <w:rsid w:val="009B185C"/>
    <w:rsid w:val="009C1DC0"/>
    <w:rsid w:val="009E200C"/>
    <w:rsid w:val="009F5B3D"/>
    <w:rsid w:val="00A27665"/>
    <w:rsid w:val="00A306C3"/>
    <w:rsid w:val="00A526B8"/>
    <w:rsid w:val="00A61510"/>
    <w:rsid w:val="00A65971"/>
    <w:rsid w:val="00A7188F"/>
    <w:rsid w:val="00A72500"/>
    <w:rsid w:val="00A840B8"/>
    <w:rsid w:val="00A872D0"/>
    <w:rsid w:val="00AA2324"/>
    <w:rsid w:val="00AA3C51"/>
    <w:rsid w:val="00AA4991"/>
    <w:rsid w:val="00AE42FB"/>
    <w:rsid w:val="00B01B0B"/>
    <w:rsid w:val="00B06CEC"/>
    <w:rsid w:val="00B22188"/>
    <w:rsid w:val="00B32318"/>
    <w:rsid w:val="00B35055"/>
    <w:rsid w:val="00B35331"/>
    <w:rsid w:val="00B37C5E"/>
    <w:rsid w:val="00B71577"/>
    <w:rsid w:val="00B73131"/>
    <w:rsid w:val="00B7390A"/>
    <w:rsid w:val="00B75AD3"/>
    <w:rsid w:val="00B77D1F"/>
    <w:rsid w:val="00B80461"/>
    <w:rsid w:val="00B84D48"/>
    <w:rsid w:val="00B878F9"/>
    <w:rsid w:val="00B940BE"/>
    <w:rsid w:val="00BB4CD9"/>
    <w:rsid w:val="00BC7710"/>
    <w:rsid w:val="00BD75A0"/>
    <w:rsid w:val="00BD7D8A"/>
    <w:rsid w:val="00BE101B"/>
    <w:rsid w:val="00BE2A95"/>
    <w:rsid w:val="00C04D40"/>
    <w:rsid w:val="00C0595B"/>
    <w:rsid w:val="00C171CA"/>
    <w:rsid w:val="00C22452"/>
    <w:rsid w:val="00C33270"/>
    <w:rsid w:val="00C37032"/>
    <w:rsid w:val="00C47770"/>
    <w:rsid w:val="00C47A2C"/>
    <w:rsid w:val="00C539E1"/>
    <w:rsid w:val="00C55ADC"/>
    <w:rsid w:val="00C56E6D"/>
    <w:rsid w:val="00C61E24"/>
    <w:rsid w:val="00C7427D"/>
    <w:rsid w:val="00C74F1D"/>
    <w:rsid w:val="00C90213"/>
    <w:rsid w:val="00C94A2F"/>
    <w:rsid w:val="00C95C8C"/>
    <w:rsid w:val="00CA450C"/>
    <w:rsid w:val="00CB3552"/>
    <w:rsid w:val="00CC2B74"/>
    <w:rsid w:val="00CC40C1"/>
    <w:rsid w:val="00CC44C2"/>
    <w:rsid w:val="00CE5DBA"/>
    <w:rsid w:val="00CE7F86"/>
    <w:rsid w:val="00CF3AEE"/>
    <w:rsid w:val="00CF4276"/>
    <w:rsid w:val="00D0685B"/>
    <w:rsid w:val="00D12AD5"/>
    <w:rsid w:val="00D15202"/>
    <w:rsid w:val="00D21C92"/>
    <w:rsid w:val="00D42B18"/>
    <w:rsid w:val="00D44BC6"/>
    <w:rsid w:val="00D467C4"/>
    <w:rsid w:val="00D47B50"/>
    <w:rsid w:val="00D65C48"/>
    <w:rsid w:val="00D67DD6"/>
    <w:rsid w:val="00D7173D"/>
    <w:rsid w:val="00DA3E86"/>
    <w:rsid w:val="00DA6FF7"/>
    <w:rsid w:val="00DC4234"/>
    <w:rsid w:val="00DD2C09"/>
    <w:rsid w:val="00DF0732"/>
    <w:rsid w:val="00DF3802"/>
    <w:rsid w:val="00DF6011"/>
    <w:rsid w:val="00E027A9"/>
    <w:rsid w:val="00E02F14"/>
    <w:rsid w:val="00E17D24"/>
    <w:rsid w:val="00E2330D"/>
    <w:rsid w:val="00E32525"/>
    <w:rsid w:val="00E460B1"/>
    <w:rsid w:val="00E56997"/>
    <w:rsid w:val="00E703CC"/>
    <w:rsid w:val="00E80609"/>
    <w:rsid w:val="00E93C68"/>
    <w:rsid w:val="00EB5946"/>
    <w:rsid w:val="00EC3AB1"/>
    <w:rsid w:val="00EC4714"/>
    <w:rsid w:val="00EF67B3"/>
    <w:rsid w:val="00F023C0"/>
    <w:rsid w:val="00F22A18"/>
    <w:rsid w:val="00F50C66"/>
    <w:rsid w:val="00F653DC"/>
    <w:rsid w:val="00F77160"/>
    <w:rsid w:val="00F9279E"/>
    <w:rsid w:val="00FA4CD1"/>
    <w:rsid w:val="00FC359E"/>
    <w:rsid w:val="00FC3FBE"/>
    <w:rsid w:val="00FC6655"/>
    <w:rsid w:val="00FD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501D3"/>
  <w15:chartTrackingRefBased/>
  <w15:docId w15:val="{BA381BC7-7071-40B1-8667-90BB40AE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B6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27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9279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0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paragraph" w:styleId="a4">
    <w:name w:val="header"/>
    <w:basedOn w:val="a"/>
    <w:link w:val="a5"/>
    <w:uiPriority w:val="99"/>
    <w:unhideWhenUsed/>
    <w:rsid w:val="00C224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45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4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452"/>
    <w:rPr>
      <w:sz w:val="18"/>
      <w:szCs w:val="18"/>
    </w:rPr>
  </w:style>
  <w:style w:type="paragraph" w:styleId="a8">
    <w:name w:val="List Paragraph"/>
    <w:basedOn w:val="a"/>
    <w:uiPriority w:val="34"/>
    <w:qFormat/>
    <w:rsid w:val="00032E9C"/>
    <w:pPr>
      <w:ind w:firstLineChars="200" w:firstLine="420"/>
    </w:pPr>
  </w:style>
  <w:style w:type="table" w:styleId="a9">
    <w:name w:val="Table Grid"/>
    <w:basedOn w:val="a1"/>
    <w:uiPriority w:val="39"/>
    <w:rsid w:val="002C3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4A5C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character" w:styleId="aa">
    <w:name w:val="Strong"/>
    <w:basedOn w:val="a0"/>
    <w:uiPriority w:val="22"/>
    <w:qFormat/>
    <w:rsid w:val="004A5C1F"/>
    <w:rPr>
      <w:b/>
      <w:bCs/>
    </w:rPr>
  </w:style>
  <w:style w:type="character" w:customStyle="1" w:styleId="10">
    <w:name w:val="标题 1 字符"/>
    <w:basedOn w:val="a0"/>
    <w:link w:val="1"/>
    <w:uiPriority w:val="9"/>
    <w:rsid w:val="00F9279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9279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B878F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bidi="th-TH"/>
    </w:rPr>
  </w:style>
  <w:style w:type="paragraph" w:styleId="TOC1">
    <w:name w:val="toc 1"/>
    <w:basedOn w:val="a"/>
    <w:next w:val="a"/>
    <w:autoRedefine/>
    <w:uiPriority w:val="39"/>
    <w:unhideWhenUsed/>
    <w:rsid w:val="00B878F9"/>
  </w:style>
  <w:style w:type="character" w:styleId="ab">
    <w:name w:val="Hyperlink"/>
    <w:basedOn w:val="a0"/>
    <w:uiPriority w:val="99"/>
    <w:unhideWhenUsed/>
    <w:rsid w:val="00B878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D406A-4057-4AE5-A1C4-6E3FA9868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Heqing Li</dc:creator>
  <cp:keywords/>
  <dc:description/>
  <cp:lastModifiedBy>Heqing Li</cp:lastModifiedBy>
  <cp:revision>15</cp:revision>
  <dcterms:created xsi:type="dcterms:W3CDTF">2026-07-05T07:45:00Z</dcterms:created>
  <dcterms:modified xsi:type="dcterms:W3CDTF">2026-07-16T06:07:00Z</dcterms:modified>
</cp:coreProperties>
</file>