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4C2E3" w14:textId="4E23C1C1" w:rsidR="00A84799" w:rsidRDefault="00E74EB9" w:rsidP="00E74EB9">
      <w:pPr>
        <w:pStyle w:val="Heading1"/>
        <w:rPr>
          <w:lang w:val="en-GB"/>
        </w:rPr>
      </w:pPr>
      <w:r>
        <w:rPr>
          <w:lang w:val="en-GB"/>
        </w:rPr>
        <w:t>Risico analyse</w:t>
      </w:r>
    </w:p>
    <w:tbl>
      <w:tblPr>
        <w:tblStyle w:val="TableGrid"/>
        <w:tblW w:w="10051" w:type="dxa"/>
        <w:tblInd w:w="-714" w:type="dxa"/>
        <w:tblLook w:val="04A0" w:firstRow="1" w:lastRow="0" w:firstColumn="1" w:lastColumn="0" w:noHBand="0" w:noVBand="1"/>
      </w:tblPr>
      <w:tblGrid>
        <w:gridCol w:w="1136"/>
        <w:gridCol w:w="2407"/>
        <w:gridCol w:w="3260"/>
        <w:gridCol w:w="3248"/>
      </w:tblGrid>
      <w:tr w:rsidR="002978CB" w14:paraId="71A7E8F0" w14:textId="77777777" w:rsidTr="002978CB">
        <w:trPr>
          <w:trHeight w:val="260"/>
        </w:trPr>
        <w:tc>
          <w:tcPr>
            <w:tcW w:w="1136" w:type="dxa"/>
          </w:tcPr>
          <w:p w14:paraId="2E095D74" w14:textId="62F81370" w:rsidR="002978CB" w:rsidRPr="00E74EB9" w:rsidRDefault="002978CB" w:rsidP="00E74EB9">
            <w:r>
              <w:t>Nummer</w:t>
            </w:r>
          </w:p>
        </w:tc>
        <w:tc>
          <w:tcPr>
            <w:tcW w:w="2407" w:type="dxa"/>
          </w:tcPr>
          <w:p w14:paraId="76644629" w14:textId="0ABDCA5F" w:rsidR="002978CB" w:rsidRDefault="002978CB" w:rsidP="00E74EB9">
            <w:pPr>
              <w:rPr>
                <w:lang w:val="en-GB"/>
              </w:rPr>
            </w:pPr>
            <w:r w:rsidRPr="00E74EB9">
              <w:t xml:space="preserve">Wat </w:t>
            </w:r>
            <w:proofErr w:type="spellStart"/>
            <w:r w:rsidRPr="00E74EB9">
              <w:t>kan</w:t>
            </w:r>
            <w:proofErr w:type="spellEnd"/>
            <w:r w:rsidRPr="00E74EB9">
              <w:t xml:space="preserve"> </w:t>
            </w:r>
            <w:proofErr w:type="spellStart"/>
            <w:r w:rsidRPr="00E74EB9">
              <w:t>misgaan</w:t>
            </w:r>
            <w:proofErr w:type="spellEnd"/>
          </w:p>
        </w:tc>
        <w:tc>
          <w:tcPr>
            <w:tcW w:w="3260" w:type="dxa"/>
          </w:tcPr>
          <w:p w14:paraId="15EE34EA" w14:textId="37643B18" w:rsidR="002978CB" w:rsidRDefault="002978CB" w:rsidP="00E74EB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Uitleg</w:t>
            </w:r>
            <w:proofErr w:type="spellEnd"/>
          </w:p>
        </w:tc>
        <w:tc>
          <w:tcPr>
            <w:tcW w:w="3248" w:type="dxa"/>
          </w:tcPr>
          <w:p w14:paraId="6E70AC4E" w14:textId="7721CB50" w:rsidR="002978CB" w:rsidRDefault="002978CB" w:rsidP="00E74EB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Oplossing</w:t>
            </w:r>
            <w:proofErr w:type="spellEnd"/>
          </w:p>
        </w:tc>
      </w:tr>
      <w:tr w:rsidR="002978CB" w:rsidRPr="00DC1E2F" w14:paraId="7422584B" w14:textId="77777777" w:rsidTr="002978CB">
        <w:tc>
          <w:tcPr>
            <w:tcW w:w="1136" w:type="dxa"/>
          </w:tcPr>
          <w:p w14:paraId="6185FECA" w14:textId="12E4DFE9" w:rsidR="002978CB" w:rsidRPr="00E74EB9" w:rsidRDefault="002978CB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1</w:t>
            </w:r>
          </w:p>
        </w:tc>
        <w:tc>
          <w:tcPr>
            <w:tcW w:w="2407" w:type="dxa"/>
          </w:tcPr>
          <w:p w14:paraId="51A034F9" w14:textId="3852F4CC" w:rsidR="002978CB" w:rsidRPr="00E74EB9" w:rsidRDefault="002978CB" w:rsidP="00E74EB9">
            <w:pPr>
              <w:rPr>
                <w:lang w:val="nl-NL"/>
              </w:rPr>
            </w:pPr>
            <w:r w:rsidRPr="00E74EB9">
              <w:rPr>
                <w:lang w:val="nl-NL"/>
              </w:rPr>
              <w:t>Barcode kan niet worden gescand</w:t>
            </w:r>
          </w:p>
        </w:tc>
        <w:tc>
          <w:tcPr>
            <w:tcW w:w="32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978CB" w:rsidRPr="00E74EB9" w14:paraId="57A30A9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EBA843" w14:textId="77777777" w:rsidR="002978CB" w:rsidRPr="00E74EB9" w:rsidRDefault="002978CB" w:rsidP="00E74EB9">
                  <w:pPr>
                    <w:spacing w:after="0" w:line="240" w:lineRule="auto"/>
                  </w:pPr>
                </w:p>
              </w:tc>
            </w:tr>
          </w:tbl>
          <w:p w14:paraId="24DA7DE1" w14:textId="77777777" w:rsidR="002978CB" w:rsidRPr="00E74EB9" w:rsidRDefault="002978CB" w:rsidP="00E74EB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44"/>
            </w:tblGrid>
            <w:tr w:rsidR="002978CB" w:rsidRPr="00DC1E2F" w14:paraId="61D0FA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1BE299" w14:textId="6A54C5A2" w:rsidR="002978CB" w:rsidRPr="00E74EB9" w:rsidRDefault="002978CB" w:rsidP="00E74EB9">
                  <w:pPr>
                    <w:spacing w:after="0" w:line="240" w:lineRule="auto"/>
                    <w:rPr>
                      <w:lang w:val="nl-NL"/>
                    </w:rPr>
                  </w:pPr>
                  <w:r w:rsidRPr="00E74EB9">
                    <w:rPr>
                      <w:lang w:val="nl-NL"/>
                    </w:rPr>
                    <w:t>Als de barcode te klein</w:t>
                  </w:r>
                  <w:r>
                    <w:rPr>
                      <w:lang w:val="nl-NL"/>
                    </w:rPr>
                    <w:t>, te groot of</w:t>
                  </w:r>
                  <w:r w:rsidRPr="00E74EB9">
                    <w:rPr>
                      <w:lang w:val="nl-NL"/>
                    </w:rPr>
                    <w:t xml:space="preserve"> onduidelijk is, kan de scanner hem niet lezen</w:t>
                  </w:r>
                </w:p>
              </w:tc>
            </w:tr>
          </w:tbl>
          <w:p w14:paraId="44D10C5E" w14:textId="77777777" w:rsidR="002978CB" w:rsidRPr="00E74EB9" w:rsidRDefault="002978CB" w:rsidP="00E74EB9">
            <w:pPr>
              <w:rPr>
                <w:lang w:val="nl-NL"/>
              </w:rPr>
            </w:pPr>
          </w:p>
        </w:tc>
        <w:tc>
          <w:tcPr>
            <w:tcW w:w="3248" w:type="dxa"/>
          </w:tcPr>
          <w:p w14:paraId="22D45B0D" w14:textId="09D976FD" w:rsidR="002978CB" w:rsidRPr="00E74EB9" w:rsidRDefault="002978CB" w:rsidP="00E74EB9">
            <w:pPr>
              <w:rPr>
                <w:lang w:val="nl-NL"/>
              </w:rPr>
            </w:pPr>
            <w:r w:rsidRPr="00E74EB9">
              <w:rPr>
                <w:lang w:val="nl-NL"/>
              </w:rPr>
              <w:t>Barcode goed testen en groot genoeg maken</w:t>
            </w:r>
          </w:p>
        </w:tc>
      </w:tr>
      <w:tr w:rsidR="002978CB" w:rsidRPr="00DC1E2F" w14:paraId="12EEDED7" w14:textId="77777777" w:rsidTr="002978CB">
        <w:tc>
          <w:tcPr>
            <w:tcW w:w="1136" w:type="dxa"/>
          </w:tcPr>
          <w:p w14:paraId="622DC0B4" w14:textId="3BADF331" w:rsidR="002978CB" w:rsidRPr="008C0F2D" w:rsidRDefault="002978CB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2</w:t>
            </w:r>
          </w:p>
        </w:tc>
        <w:tc>
          <w:tcPr>
            <w:tcW w:w="2407" w:type="dxa"/>
          </w:tcPr>
          <w:p w14:paraId="64A23C6A" w14:textId="6C8C6C90" w:rsidR="002978CB" w:rsidRPr="00E74EB9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Verkeerde producten in het mandje</w:t>
            </w:r>
          </w:p>
        </w:tc>
        <w:tc>
          <w:tcPr>
            <w:tcW w:w="3260" w:type="dxa"/>
          </w:tcPr>
          <w:p w14:paraId="2B9C41B5" w14:textId="3425B51A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De barcode bevat niet de juiste producten</w:t>
            </w:r>
          </w:p>
        </w:tc>
        <w:tc>
          <w:tcPr>
            <w:tcW w:w="3248" w:type="dxa"/>
          </w:tcPr>
          <w:p w14:paraId="249173E7" w14:textId="4676A739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Controle toevoegen voordat de barcode wordt gemaakt</w:t>
            </w:r>
          </w:p>
        </w:tc>
      </w:tr>
      <w:tr w:rsidR="002978CB" w:rsidRPr="00E74EB9" w14:paraId="3FFE6AD2" w14:textId="77777777" w:rsidTr="002978CB">
        <w:tc>
          <w:tcPr>
            <w:tcW w:w="1136" w:type="dxa"/>
          </w:tcPr>
          <w:p w14:paraId="01317197" w14:textId="6733CCEF" w:rsidR="002978CB" w:rsidRPr="008C0F2D" w:rsidRDefault="002978CB" w:rsidP="00E74EB9">
            <w:r w:rsidRPr="00052291">
              <w:t>№</w:t>
            </w:r>
            <w:r>
              <w:t>3</w:t>
            </w:r>
          </w:p>
        </w:tc>
        <w:tc>
          <w:tcPr>
            <w:tcW w:w="2407" w:type="dxa"/>
          </w:tcPr>
          <w:p w14:paraId="70E7A4AF" w14:textId="1046A4EA" w:rsidR="002978CB" w:rsidRPr="00E74EB9" w:rsidRDefault="002978CB" w:rsidP="00E74EB9">
            <w:pPr>
              <w:rPr>
                <w:lang w:val="nl-NL"/>
              </w:rPr>
            </w:pPr>
            <w:r w:rsidRPr="008C0F2D">
              <w:t xml:space="preserve">Scanner </w:t>
            </w:r>
            <w:proofErr w:type="spellStart"/>
            <w:r w:rsidRPr="008C0F2D">
              <w:t>werkt</w:t>
            </w:r>
            <w:proofErr w:type="spellEnd"/>
            <w:r w:rsidRPr="008C0F2D">
              <w:t xml:space="preserve"> </w:t>
            </w:r>
            <w:proofErr w:type="spellStart"/>
            <w:r w:rsidRPr="008C0F2D">
              <w:t>niet</w:t>
            </w:r>
            <w:proofErr w:type="spellEnd"/>
          </w:p>
        </w:tc>
        <w:tc>
          <w:tcPr>
            <w:tcW w:w="3260" w:type="dxa"/>
          </w:tcPr>
          <w:p w14:paraId="37453F17" w14:textId="5228DB58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Als de scanner kapot is, kan niemand het mandje scannen</w:t>
            </w:r>
          </w:p>
        </w:tc>
        <w:tc>
          <w:tcPr>
            <w:tcW w:w="3248" w:type="dxa"/>
          </w:tcPr>
          <w:p w14:paraId="769218CA" w14:textId="47D23ECF" w:rsidR="002978CB" w:rsidRPr="00E74EB9" w:rsidRDefault="002978CB" w:rsidP="00E74EB9">
            <w:pPr>
              <w:rPr>
                <w:lang w:val="nl-NL"/>
              </w:rPr>
            </w:pPr>
            <w:r w:rsidRPr="008C0F2D">
              <w:t xml:space="preserve">Reserve scanner </w:t>
            </w:r>
            <w:proofErr w:type="spellStart"/>
            <w:r w:rsidRPr="008C0F2D">
              <w:t>beschikbaar</w:t>
            </w:r>
            <w:proofErr w:type="spellEnd"/>
            <w:r w:rsidRPr="008C0F2D">
              <w:t xml:space="preserve"> </w:t>
            </w:r>
            <w:proofErr w:type="spellStart"/>
            <w:r w:rsidRPr="008C0F2D">
              <w:t>hebben</w:t>
            </w:r>
            <w:proofErr w:type="spellEnd"/>
          </w:p>
        </w:tc>
      </w:tr>
      <w:tr w:rsidR="002978CB" w:rsidRPr="00DC1E2F" w14:paraId="43004E31" w14:textId="77777777" w:rsidTr="002978CB">
        <w:tc>
          <w:tcPr>
            <w:tcW w:w="1136" w:type="dxa"/>
          </w:tcPr>
          <w:p w14:paraId="728F239B" w14:textId="6296754A" w:rsidR="002978CB" w:rsidRPr="008C0F2D" w:rsidRDefault="002978CB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4</w:t>
            </w:r>
          </w:p>
        </w:tc>
        <w:tc>
          <w:tcPr>
            <w:tcW w:w="2407" w:type="dxa"/>
          </w:tcPr>
          <w:p w14:paraId="1E54D315" w14:textId="60DF5365" w:rsidR="002978CB" w:rsidRPr="00E74EB9" w:rsidRDefault="002978CB" w:rsidP="00E74EB9">
            <w:pPr>
              <w:rPr>
                <w:lang w:val="nl-NL"/>
              </w:rPr>
            </w:pPr>
            <w:proofErr w:type="spellStart"/>
            <w:r w:rsidRPr="008C0F2D">
              <w:rPr>
                <w:lang w:val="nl-NL"/>
              </w:rPr>
              <w:t>Raspberry</w:t>
            </w:r>
            <w:proofErr w:type="spellEnd"/>
            <w:r w:rsidRPr="008C0F2D">
              <w:rPr>
                <w:lang w:val="nl-NL"/>
              </w:rPr>
              <w:t xml:space="preserve"> Pi start niet op</w:t>
            </w:r>
          </w:p>
        </w:tc>
        <w:tc>
          <w:tcPr>
            <w:tcW w:w="3260" w:type="dxa"/>
          </w:tcPr>
          <w:p w14:paraId="6895C567" w14:textId="69C4D4E9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Het scherm blijft zwart en laat geen informatie zien</w:t>
            </w:r>
          </w:p>
        </w:tc>
        <w:tc>
          <w:tcPr>
            <w:tcW w:w="3248" w:type="dxa"/>
          </w:tcPr>
          <w:p w14:paraId="54C2FD79" w14:textId="453EE62A" w:rsidR="002978CB" w:rsidRPr="00E74EB9" w:rsidRDefault="002978CB" w:rsidP="00E74EB9">
            <w:pPr>
              <w:rPr>
                <w:lang w:val="nl-NL"/>
              </w:rPr>
            </w:pPr>
            <w:proofErr w:type="spellStart"/>
            <w:r w:rsidRPr="008C0F2D">
              <w:rPr>
                <w:lang w:val="nl-NL"/>
              </w:rPr>
              <w:t>Raspberry</w:t>
            </w:r>
            <w:proofErr w:type="spellEnd"/>
            <w:r w:rsidRPr="008C0F2D">
              <w:rPr>
                <w:lang w:val="nl-NL"/>
              </w:rPr>
              <w:t xml:space="preserve"> Pi automatisch opnieuw laten opstarten</w:t>
            </w:r>
          </w:p>
        </w:tc>
      </w:tr>
      <w:tr w:rsidR="002978CB" w:rsidRPr="00E74EB9" w14:paraId="780D9B27" w14:textId="77777777" w:rsidTr="002978CB">
        <w:tc>
          <w:tcPr>
            <w:tcW w:w="1136" w:type="dxa"/>
          </w:tcPr>
          <w:p w14:paraId="0FE910C3" w14:textId="4BE1A304" w:rsidR="002978CB" w:rsidRPr="008C0F2D" w:rsidRDefault="002978CB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5</w:t>
            </w:r>
          </w:p>
        </w:tc>
        <w:tc>
          <w:tcPr>
            <w:tcW w:w="2407" w:type="dxa"/>
          </w:tcPr>
          <w:p w14:paraId="7DC47401" w14:textId="7855D569" w:rsidR="002978CB" w:rsidRPr="00E74EB9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Product staat op verkeerde plek op de kaart</w:t>
            </w:r>
          </w:p>
        </w:tc>
        <w:tc>
          <w:tcPr>
            <w:tcW w:w="3260" w:type="dxa"/>
          </w:tcPr>
          <w:p w14:paraId="710DECC0" w14:textId="17B92F45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Gebruikers lopen naar de verkeerde plek in de winkel</w:t>
            </w:r>
          </w:p>
        </w:tc>
        <w:tc>
          <w:tcPr>
            <w:tcW w:w="3248" w:type="dxa"/>
          </w:tcPr>
          <w:p w14:paraId="3E407CC8" w14:textId="37A574B0" w:rsidR="002978CB" w:rsidRPr="008C0F2D" w:rsidRDefault="002978CB" w:rsidP="00E74EB9">
            <w:pPr>
              <w:rPr>
                <w:lang w:val="nl-NL"/>
              </w:rPr>
            </w:pPr>
            <w:proofErr w:type="spellStart"/>
            <w:r w:rsidRPr="008C0F2D">
              <w:t>Winkelkaart</w:t>
            </w:r>
            <w:proofErr w:type="spellEnd"/>
            <w:r w:rsidRPr="008C0F2D">
              <w:t xml:space="preserve"> </w:t>
            </w:r>
            <w:proofErr w:type="spellStart"/>
            <w:r w:rsidRPr="008C0F2D">
              <w:t>regelmatig</w:t>
            </w:r>
            <w:proofErr w:type="spellEnd"/>
            <w:r w:rsidRPr="008C0F2D">
              <w:t xml:space="preserve"> </w:t>
            </w:r>
            <w:proofErr w:type="spellStart"/>
            <w:r w:rsidRPr="008C0F2D">
              <w:t>bijwerken</w:t>
            </w:r>
            <w:proofErr w:type="spellEnd"/>
          </w:p>
        </w:tc>
      </w:tr>
      <w:tr w:rsidR="002978CB" w:rsidRPr="00DC1E2F" w14:paraId="1739D141" w14:textId="77777777" w:rsidTr="002978CB">
        <w:tc>
          <w:tcPr>
            <w:tcW w:w="1136" w:type="dxa"/>
          </w:tcPr>
          <w:p w14:paraId="32BBAEFE" w14:textId="5F2C9238" w:rsidR="002978CB" w:rsidRPr="008C0F2D" w:rsidRDefault="002978CB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6</w:t>
            </w:r>
          </w:p>
        </w:tc>
        <w:tc>
          <w:tcPr>
            <w:tcW w:w="2407" w:type="dxa"/>
          </w:tcPr>
          <w:p w14:paraId="7C22BE6A" w14:textId="7B34C6CD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Kaart van de winkel is onduidelijk</w:t>
            </w:r>
          </w:p>
        </w:tc>
        <w:tc>
          <w:tcPr>
            <w:tcW w:w="3260" w:type="dxa"/>
          </w:tcPr>
          <w:p w14:paraId="5DB34E74" w14:textId="0BFD456D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Gebruiker begrijpt niet waar het product ligt</w:t>
            </w:r>
          </w:p>
        </w:tc>
        <w:tc>
          <w:tcPr>
            <w:tcW w:w="3248" w:type="dxa"/>
          </w:tcPr>
          <w:p w14:paraId="42D59820" w14:textId="0527BCB2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Simpele kaart met duidelijke symbolen maken</w:t>
            </w:r>
          </w:p>
        </w:tc>
      </w:tr>
      <w:tr w:rsidR="002978CB" w:rsidRPr="00DC1E2F" w14:paraId="1CA52F57" w14:textId="77777777" w:rsidTr="002978CB">
        <w:tc>
          <w:tcPr>
            <w:tcW w:w="1136" w:type="dxa"/>
          </w:tcPr>
          <w:p w14:paraId="41D8CD50" w14:textId="507D6EB8" w:rsidR="002978CB" w:rsidRPr="008C0F2D" w:rsidRDefault="002978CB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7</w:t>
            </w:r>
          </w:p>
        </w:tc>
        <w:tc>
          <w:tcPr>
            <w:tcW w:w="2407" w:type="dxa"/>
          </w:tcPr>
          <w:p w14:paraId="790716B1" w14:textId="65351E50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Scherm laat verkeerde informatie zien</w:t>
            </w:r>
          </w:p>
        </w:tc>
        <w:tc>
          <w:tcPr>
            <w:tcW w:w="3260" w:type="dxa"/>
          </w:tcPr>
          <w:p w14:paraId="1E86C8A0" w14:textId="33E54F8D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De gebruiker ziet producten die niet in het mandje zitten</w:t>
            </w:r>
          </w:p>
        </w:tc>
        <w:tc>
          <w:tcPr>
            <w:tcW w:w="3248" w:type="dxa"/>
          </w:tcPr>
          <w:p w14:paraId="33CB6317" w14:textId="61505A5C" w:rsidR="002978CB" w:rsidRPr="008C0F2D" w:rsidRDefault="002978CB" w:rsidP="00E74EB9">
            <w:pPr>
              <w:rPr>
                <w:lang w:val="nl-NL"/>
              </w:rPr>
            </w:pPr>
            <w:r w:rsidRPr="008C0F2D">
              <w:rPr>
                <w:lang w:val="nl-NL"/>
              </w:rPr>
              <w:t>Gegevens verversen na elke scan</w:t>
            </w:r>
          </w:p>
        </w:tc>
      </w:tr>
      <w:tr w:rsidR="002978CB" w:rsidRPr="00DC1E2F" w14:paraId="576A4BD8" w14:textId="77777777" w:rsidTr="002978CB">
        <w:tc>
          <w:tcPr>
            <w:tcW w:w="1136" w:type="dxa"/>
          </w:tcPr>
          <w:p w14:paraId="560CFF4D" w14:textId="10489F3C" w:rsidR="002978CB" w:rsidRDefault="002978CB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8</w:t>
            </w:r>
          </w:p>
        </w:tc>
        <w:tc>
          <w:tcPr>
            <w:tcW w:w="2407" w:type="dxa"/>
          </w:tcPr>
          <w:p w14:paraId="2DD6190D" w14:textId="35493F45" w:rsidR="002978CB" w:rsidRPr="008C0F2D" w:rsidRDefault="002978CB" w:rsidP="00E74EB9">
            <w:pPr>
              <w:rPr>
                <w:lang w:val="nl-NL"/>
              </w:rPr>
            </w:pPr>
            <w:r>
              <w:rPr>
                <w:lang w:val="nl-NL"/>
              </w:rPr>
              <w:t>Stelen of manipuleren van RPI</w:t>
            </w:r>
          </w:p>
        </w:tc>
        <w:tc>
          <w:tcPr>
            <w:tcW w:w="3260" w:type="dxa"/>
          </w:tcPr>
          <w:p w14:paraId="7C02C3CC" w14:textId="0957E97E" w:rsidR="002978CB" w:rsidRPr="008C0F2D" w:rsidRDefault="002978CB" w:rsidP="00E74EB9">
            <w:pPr>
              <w:rPr>
                <w:lang w:val="nl-NL"/>
              </w:rPr>
            </w:pPr>
            <w:r>
              <w:rPr>
                <w:lang w:val="nl-NL"/>
              </w:rPr>
              <w:t>De gebruiker kan de RPI stelen of via een open poort de RPI manipuleren</w:t>
            </w:r>
          </w:p>
        </w:tc>
        <w:tc>
          <w:tcPr>
            <w:tcW w:w="3248" w:type="dxa"/>
          </w:tcPr>
          <w:p w14:paraId="111E6DE3" w14:textId="307AF8B7" w:rsidR="002978CB" w:rsidRPr="008C0F2D" w:rsidRDefault="002978CB" w:rsidP="00E74EB9">
            <w:pPr>
              <w:rPr>
                <w:lang w:val="nl-NL"/>
              </w:rPr>
            </w:pPr>
            <w:r>
              <w:rPr>
                <w:lang w:val="nl-NL"/>
              </w:rPr>
              <w:t>De RPI goed vaststellen aan winkelwagen, ongebruikte poorten uitschakelen, Kiosk-mode</w:t>
            </w:r>
          </w:p>
        </w:tc>
      </w:tr>
    </w:tbl>
    <w:p w14:paraId="4AD5C190" w14:textId="77777777" w:rsidR="00E74EB9" w:rsidRDefault="00E74EB9" w:rsidP="00E74EB9">
      <w:pPr>
        <w:rPr>
          <w:lang w:val="nl-NL"/>
        </w:rPr>
      </w:pPr>
    </w:p>
    <w:p w14:paraId="2DFD1B71" w14:textId="77777777" w:rsidR="00111392" w:rsidRDefault="00111392" w:rsidP="00E74EB9">
      <w:pPr>
        <w:rPr>
          <w:lang w:val="nl-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6"/>
        <w:gridCol w:w="1457"/>
        <w:gridCol w:w="1612"/>
        <w:gridCol w:w="1457"/>
        <w:gridCol w:w="1457"/>
        <w:gridCol w:w="1457"/>
      </w:tblGrid>
      <w:tr w:rsidR="00260F29" w14:paraId="1E2D6BA1" w14:textId="37605696" w:rsidTr="00260F29">
        <w:tc>
          <w:tcPr>
            <w:tcW w:w="1576" w:type="dxa"/>
          </w:tcPr>
          <w:p w14:paraId="6022B667" w14:textId="221B464B" w:rsidR="00260F29" w:rsidRDefault="00260F29" w:rsidP="00E74EB9">
            <w:pPr>
              <w:rPr>
                <w:lang w:val="nl-NL"/>
              </w:rPr>
            </w:pPr>
            <w:r>
              <w:rPr>
                <w:lang w:val="nl-NL"/>
              </w:rPr>
              <w:t>Laag</w:t>
            </w:r>
          </w:p>
        </w:tc>
        <w:tc>
          <w:tcPr>
            <w:tcW w:w="1457" w:type="dxa"/>
          </w:tcPr>
          <w:p w14:paraId="2EBC7AF7" w14:textId="735D4A1E" w:rsidR="00260F29" w:rsidRDefault="00260F29" w:rsidP="00E74EB9">
            <w:pPr>
              <w:rPr>
                <w:lang w:val="nl-NL"/>
              </w:rPr>
            </w:pPr>
            <w:r>
              <w:rPr>
                <w:lang w:val="nl-NL"/>
              </w:rPr>
              <w:t>&lt;-------------</w:t>
            </w:r>
          </w:p>
        </w:tc>
        <w:tc>
          <w:tcPr>
            <w:tcW w:w="1612" w:type="dxa"/>
          </w:tcPr>
          <w:p w14:paraId="0FC61EA4" w14:textId="4DB44F06" w:rsidR="00260F29" w:rsidRPr="00260F29" w:rsidRDefault="00260F29" w:rsidP="00E74EB9">
            <w:pPr>
              <w:rPr>
                <w:b/>
                <w:bCs/>
                <w:lang w:val="nl-NL"/>
              </w:rPr>
            </w:pPr>
            <w:r w:rsidRPr="00260F29">
              <w:rPr>
                <w:b/>
                <w:bCs/>
                <w:lang w:val="nl-NL"/>
              </w:rPr>
              <w:t>Gevolg</w:t>
            </w:r>
          </w:p>
        </w:tc>
        <w:tc>
          <w:tcPr>
            <w:tcW w:w="1457" w:type="dxa"/>
          </w:tcPr>
          <w:p w14:paraId="3E9222F0" w14:textId="6CDFF9BB" w:rsidR="00260F29" w:rsidRDefault="00260F29" w:rsidP="00E74EB9">
            <w:pPr>
              <w:rPr>
                <w:lang w:val="nl-NL"/>
              </w:rPr>
            </w:pPr>
            <w:r>
              <w:rPr>
                <w:lang w:val="nl-NL"/>
              </w:rPr>
              <w:t>-------------&gt;</w:t>
            </w:r>
          </w:p>
        </w:tc>
        <w:tc>
          <w:tcPr>
            <w:tcW w:w="1457" w:type="dxa"/>
          </w:tcPr>
          <w:p w14:paraId="07533538" w14:textId="4F02DF8A" w:rsidR="00260F29" w:rsidRDefault="00260F29" w:rsidP="00E74EB9">
            <w:pPr>
              <w:rPr>
                <w:lang w:val="nl-NL"/>
              </w:rPr>
            </w:pPr>
            <w:r>
              <w:rPr>
                <w:lang w:val="nl-NL"/>
              </w:rPr>
              <w:t>Hoog</w:t>
            </w:r>
          </w:p>
        </w:tc>
        <w:tc>
          <w:tcPr>
            <w:tcW w:w="1457" w:type="dxa"/>
          </w:tcPr>
          <w:p w14:paraId="05E68E24" w14:textId="7A3439C8" w:rsidR="00260F29" w:rsidRDefault="00260F29" w:rsidP="00E74EB9">
            <w:pPr>
              <w:rPr>
                <w:lang w:val="nl-NL"/>
              </w:rPr>
            </w:pPr>
          </w:p>
        </w:tc>
      </w:tr>
      <w:tr w:rsidR="00260F29" w14:paraId="0F24256B" w14:textId="78E79FCA" w:rsidTr="00260F29">
        <w:tc>
          <w:tcPr>
            <w:tcW w:w="1576" w:type="dxa"/>
          </w:tcPr>
          <w:p w14:paraId="4F86C180" w14:textId="40BC8B95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7FBA264F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612" w:type="dxa"/>
          </w:tcPr>
          <w:p w14:paraId="235CAA99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350979D6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4793E0CE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68EA08BC" w14:textId="3532CBEE" w:rsidR="00260F29" w:rsidRDefault="00260F29" w:rsidP="00E74EB9">
            <w:pPr>
              <w:rPr>
                <w:lang w:val="nl-NL"/>
              </w:rPr>
            </w:pPr>
            <w:r>
              <w:rPr>
                <w:lang w:val="nl-NL"/>
              </w:rPr>
              <w:t>Hoog</w:t>
            </w:r>
          </w:p>
        </w:tc>
      </w:tr>
      <w:tr w:rsidR="00260F29" w14:paraId="6760AB57" w14:textId="755DF3FA" w:rsidTr="00260F29">
        <w:tc>
          <w:tcPr>
            <w:tcW w:w="1576" w:type="dxa"/>
          </w:tcPr>
          <w:p w14:paraId="78BC2088" w14:textId="765176C6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6438F71E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612" w:type="dxa"/>
          </w:tcPr>
          <w:p w14:paraId="786D2185" w14:textId="62922CF3" w:rsidR="00260F29" w:rsidRDefault="002978CB" w:rsidP="00E74EB9">
            <w:pPr>
              <w:rPr>
                <w:lang w:val="nl-NL"/>
              </w:rPr>
            </w:pPr>
            <w:r w:rsidRPr="002978CB">
              <w:t>№</w:t>
            </w:r>
            <w:r>
              <w:t>5</w:t>
            </w:r>
          </w:p>
        </w:tc>
        <w:tc>
          <w:tcPr>
            <w:tcW w:w="1457" w:type="dxa"/>
          </w:tcPr>
          <w:p w14:paraId="0DABF38A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18AAB14E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3065BC4D" w14:textId="67B839EA" w:rsidR="00260F29" w:rsidRDefault="00260F29" w:rsidP="00E74EB9">
            <w:pPr>
              <w:rPr>
                <w:lang w:val="nl-NL"/>
              </w:rPr>
            </w:pPr>
            <w:r w:rsidRPr="00260F29">
              <w:rPr>
                <w:lang w:val="nl-NL"/>
              </w:rPr>
              <w:t>↑</w:t>
            </w:r>
          </w:p>
        </w:tc>
      </w:tr>
      <w:tr w:rsidR="00260F29" w14:paraId="15865D97" w14:textId="49F5A0D3" w:rsidTr="00260F29">
        <w:tc>
          <w:tcPr>
            <w:tcW w:w="1576" w:type="dxa"/>
          </w:tcPr>
          <w:p w14:paraId="029A16AE" w14:textId="4D513DCC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6C64BE2A" w14:textId="4BFB9DF6" w:rsidR="00260F29" w:rsidRDefault="002978CB" w:rsidP="00E74EB9">
            <w:pPr>
              <w:rPr>
                <w:lang w:val="nl-NL"/>
              </w:rPr>
            </w:pPr>
            <w:r w:rsidRPr="002978CB">
              <w:t>№</w:t>
            </w:r>
            <w:r>
              <w:t>6</w:t>
            </w:r>
          </w:p>
        </w:tc>
        <w:tc>
          <w:tcPr>
            <w:tcW w:w="1612" w:type="dxa"/>
          </w:tcPr>
          <w:p w14:paraId="6FE050DC" w14:textId="799F1125" w:rsidR="00260F29" w:rsidRDefault="002978CB" w:rsidP="00E74EB9">
            <w:pPr>
              <w:rPr>
                <w:lang w:val="nl-NL"/>
              </w:rPr>
            </w:pPr>
            <w:r w:rsidRPr="002978CB">
              <w:t>№</w:t>
            </w:r>
            <w:r>
              <w:t>7</w:t>
            </w:r>
          </w:p>
        </w:tc>
        <w:tc>
          <w:tcPr>
            <w:tcW w:w="1457" w:type="dxa"/>
          </w:tcPr>
          <w:p w14:paraId="0B8B0595" w14:textId="6B813EE4" w:rsidR="00260F29" w:rsidRDefault="002978CB" w:rsidP="00E74EB9">
            <w:pPr>
              <w:rPr>
                <w:lang w:val="nl-NL"/>
              </w:rPr>
            </w:pPr>
            <w:r w:rsidRPr="002978CB">
              <w:t>№</w:t>
            </w:r>
            <w:r>
              <w:t>4</w:t>
            </w:r>
          </w:p>
        </w:tc>
        <w:tc>
          <w:tcPr>
            <w:tcW w:w="1457" w:type="dxa"/>
          </w:tcPr>
          <w:p w14:paraId="6F61C9C4" w14:textId="6DD1CC59" w:rsidR="00260F29" w:rsidRDefault="002978CB" w:rsidP="00E74EB9">
            <w:pPr>
              <w:rPr>
                <w:lang w:val="nl-NL"/>
              </w:rPr>
            </w:pPr>
            <w:r w:rsidRPr="002978CB">
              <w:t>№</w:t>
            </w:r>
            <w:r>
              <w:t>8</w:t>
            </w:r>
          </w:p>
        </w:tc>
        <w:tc>
          <w:tcPr>
            <w:tcW w:w="1457" w:type="dxa"/>
          </w:tcPr>
          <w:p w14:paraId="6F27AA19" w14:textId="3C741B89" w:rsidR="00260F29" w:rsidRPr="00260F29" w:rsidRDefault="00260F29" w:rsidP="00E74EB9">
            <w:pPr>
              <w:rPr>
                <w:b/>
                <w:bCs/>
                <w:lang w:val="nl-NL"/>
              </w:rPr>
            </w:pPr>
            <w:r w:rsidRPr="00260F29">
              <w:rPr>
                <w:b/>
                <w:bCs/>
                <w:lang w:val="nl-NL"/>
              </w:rPr>
              <w:t>Kans</w:t>
            </w:r>
          </w:p>
        </w:tc>
      </w:tr>
      <w:tr w:rsidR="00260F29" w14:paraId="412F086C" w14:textId="5FB56D0D" w:rsidTr="00260F29">
        <w:tc>
          <w:tcPr>
            <w:tcW w:w="1576" w:type="dxa"/>
          </w:tcPr>
          <w:p w14:paraId="5EC12738" w14:textId="701CF765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330A867B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612" w:type="dxa"/>
          </w:tcPr>
          <w:p w14:paraId="35D5EF2E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6B459106" w14:textId="47365CF3" w:rsidR="00260F29" w:rsidRDefault="0015332F" w:rsidP="00E74EB9">
            <w:pPr>
              <w:rPr>
                <w:lang w:val="nl-NL"/>
              </w:rPr>
            </w:pPr>
            <w:r w:rsidRPr="0015332F">
              <w:t>№</w:t>
            </w:r>
            <w:r>
              <w:t>2</w:t>
            </w:r>
            <w:r w:rsidR="00CC2C05">
              <w:t xml:space="preserve">, </w:t>
            </w:r>
            <w:r w:rsidR="00CC2C05" w:rsidRPr="002978CB">
              <w:t>№</w:t>
            </w:r>
            <w:r w:rsidR="00CC2C05">
              <w:t>3</w:t>
            </w:r>
          </w:p>
        </w:tc>
        <w:tc>
          <w:tcPr>
            <w:tcW w:w="1457" w:type="dxa"/>
          </w:tcPr>
          <w:p w14:paraId="66D980CC" w14:textId="517C25F9" w:rsidR="00260F29" w:rsidRDefault="00052291" w:rsidP="00E74EB9">
            <w:pPr>
              <w:rPr>
                <w:lang w:val="nl-NL"/>
              </w:rPr>
            </w:pPr>
            <w:r w:rsidRPr="00052291">
              <w:t>№</w:t>
            </w:r>
            <w:r>
              <w:rPr>
                <w:lang w:val="nl-NL"/>
              </w:rPr>
              <w:t>1</w:t>
            </w:r>
          </w:p>
        </w:tc>
        <w:tc>
          <w:tcPr>
            <w:tcW w:w="1457" w:type="dxa"/>
          </w:tcPr>
          <w:p w14:paraId="4E25822F" w14:textId="0B9F7757" w:rsidR="00260F29" w:rsidRDefault="00260F29" w:rsidP="00E74EB9">
            <w:pPr>
              <w:rPr>
                <w:lang w:val="nl-NL"/>
              </w:rPr>
            </w:pPr>
            <w:r w:rsidRPr="00260F29">
              <w:rPr>
                <w:lang w:val="nl-NL"/>
              </w:rPr>
              <w:t>↓</w:t>
            </w:r>
          </w:p>
        </w:tc>
      </w:tr>
      <w:tr w:rsidR="00260F29" w14:paraId="2EBA3CC9" w14:textId="10002596" w:rsidTr="00260F29">
        <w:tc>
          <w:tcPr>
            <w:tcW w:w="1576" w:type="dxa"/>
          </w:tcPr>
          <w:p w14:paraId="01C3169C" w14:textId="6BC83255" w:rsidR="00260F29" w:rsidRPr="002978CB" w:rsidRDefault="00260F29" w:rsidP="00E74EB9">
            <w:pPr>
              <w:rPr>
                <w:highlight w:val="green"/>
                <w:lang w:val="nl-NL"/>
              </w:rPr>
            </w:pPr>
          </w:p>
        </w:tc>
        <w:tc>
          <w:tcPr>
            <w:tcW w:w="1457" w:type="dxa"/>
          </w:tcPr>
          <w:p w14:paraId="34470410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612" w:type="dxa"/>
          </w:tcPr>
          <w:p w14:paraId="2373A5CB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26AC2E45" w14:textId="65A5B099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3677D885" w14:textId="77777777" w:rsidR="00260F29" w:rsidRDefault="00260F29" w:rsidP="00E74EB9">
            <w:pPr>
              <w:rPr>
                <w:lang w:val="nl-NL"/>
              </w:rPr>
            </w:pPr>
          </w:p>
        </w:tc>
        <w:tc>
          <w:tcPr>
            <w:tcW w:w="1457" w:type="dxa"/>
          </w:tcPr>
          <w:p w14:paraId="70AE9D2B" w14:textId="569DBE63" w:rsidR="00260F29" w:rsidRDefault="00260F29" w:rsidP="00E74EB9">
            <w:pPr>
              <w:rPr>
                <w:lang w:val="nl-NL"/>
              </w:rPr>
            </w:pPr>
            <w:r>
              <w:rPr>
                <w:lang w:val="nl-NL"/>
              </w:rPr>
              <w:t>Laag</w:t>
            </w:r>
          </w:p>
        </w:tc>
      </w:tr>
    </w:tbl>
    <w:p w14:paraId="79AE0D4C" w14:textId="77777777" w:rsidR="00111392" w:rsidRPr="00E74EB9" w:rsidRDefault="00111392" w:rsidP="00E74EB9">
      <w:pPr>
        <w:rPr>
          <w:lang w:val="nl-NL"/>
        </w:rPr>
      </w:pPr>
    </w:p>
    <w:sectPr w:rsidR="00111392" w:rsidRPr="00E74E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FB"/>
    <w:rsid w:val="00052291"/>
    <w:rsid w:val="00111392"/>
    <w:rsid w:val="0015332F"/>
    <w:rsid w:val="00260F29"/>
    <w:rsid w:val="002978CB"/>
    <w:rsid w:val="002D3E74"/>
    <w:rsid w:val="00456F1A"/>
    <w:rsid w:val="005A3E8D"/>
    <w:rsid w:val="008C0F2D"/>
    <w:rsid w:val="009B5C8C"/>
    <w:rsid w:val="00A84799"/>
    <w:rsid w:val="00CC2C05"/>
    <w:rsid w:val="00D71D63"/>
    <w:rsid w:val="00DC1E2F"/>
    <w:rsid w:val="00E356BA"/>
    <w:rsid w:val="00E74EB9"/>
    <w:rsid w:val="00E91AB6"/>
    <w:rsid w:val="00E9313D"/>
    <w:rsid w:val="00F51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90139"/>
  <w15:chartTrackingRefBased/>
  <w15:docId w15:val="{63B64FFF-25A2-404B-8A66-9E9E86B0E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4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Kulyk</dc:creator>
  <cp:keywords/>
  <dc:description/>
  <cp:lastModifiedBy>Sasha Kulyk</cp:lastModifiedBy>
  <cp:revision>11</cp:revision>
  <dcterms:created xsi:type="dcterms:W3CDTF">2025-12-15T13:50:00Z</dcterms:created>
  <dcterms:modified xsi:type="dcterms:W3CDTF">2025-12-16T13:55:00Z</dcterms:modified>
</cp:coreProperties>
</file>