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FAA" w:rsidRPr="002E3FAA" w:rsidRDefault="006E59B3" w:rsidP="006E59B3">
      <w:pPr>
        <w:spacing w:before="240" w:after="120"/>
        <w:jc w:val="center"/>
        <w:rPr>
          <w:rFonts w:ascii="Courier New" w:hAnsi="Courier New" w:cs="Courier New"/>
          <w:b/>
          <w:spacing w:val="60"/>
          <w:sz w:val="28"/>
          <w:szCs w:val="28"/>
        </w:rPr>
      </w:pPr>
      <w:r>
        <w:rPr>
          <w:rFonts w:ascii="Courier New" w:hAnsi="Courier New" w:cs="Courier New"/>
          <w:b/>
          <w:spacing w:val="60"/>
          <w:sz w:val="28"/>
          <w:szCs w:val="28"/>
        </w:rPr>
        <w:t>2Предисловие</w:t>
      </w:r>
      <w:r w:rsidR="009F12F2" w:rsidRPr="002E3FAA">
        <w:rPr>
          <w:rFonts w:ascii="Courier New" w:hAnsi="Courier New" w:cs="Courier New"/>
          <w:b/>
          <w:spacing w:val="60"/>
          <w:sz w:val="28"/>
          <w:szCs w:val="28"/>
        </w:rPr>
        <w:t xml:space="preserve"> 2</w:t>
      </w:r>
    </w:p>
    <w:p w:rsidR="002E3FAA" w:rsidRPr="006E59B3" w:rsidRDefault="009F12F2" w:rsidP="00485AA3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9B3">
        <w:rPr>
          <w:rFonts w:ascii="Times New Roman" w:hAnsi="Times New Roman" w:cs="Times New Roman"/>
          <w:sz w:val="24"/>
          <w:szCs w:val="24"/>
        </w:rPr>
        <w:t xml:space="preserve">Теоретически нагруженные лекции с раннего утра до позднего вечера, сложные домашние задания, волнительные мгновения зачётов и экзаменов отнимают много сил не только у первокурсников, многие из которых ещё не успели привыкнуть к ритму жизни университета, но даже у их старших товарищей и, конечно, преподавателей, которые этот ритм старательно поддерживают. Чтобы вовремя восстанавливать силы для решения новых и новых задач, надо не только </w:t>
      </w:r>
      <w:r w:rsidRPr="00485AA3">
        <w:rPr>
          <w:rFonts w:ascii="Times New Roman" w:hAnsi="Times New Roman" w:cs="Times New Roman"/>
          <w:sz w:val="24"/>
          <w:szCs w:val="24"/>
          <w:u w:val="wavyHeavy"/>
        </w:rPr>
        <w:t>соблюдать режим работы и отдыха</w:t>
      </w:r>
      <w:r w:rsidRPr="006E59B3">
        <w:rPr>
          <w:rFonts w:ascii="Times New Roman" w:hAnsi="Times New Roman" w:cs="Times New Roman"/>
          <w:sz w:val="24"/>
          <w:szCs w:val="24"/>
        </w:rPr>
        <w:t xml:space="preserve">, но и </w:t>
      </w:r>
      <w:r w:rsidRPr="00485AA3">
        <w:rPr>
          <w:rFonts w:ascii="Times New Roman" w:hAnsi="Times New Roman" w:cs="Times New Roman"/>
          <w:sz w:val="24"/>
          <w:szCs w:val="24"/>
          <w:u w:val="wavyHeavy"/>
        </w:rPr>
        <w:t>правильно (и вкусно) питаться</w:t>
      </w:r>
      <w:r w:rsidRPr="006E59B3">
        <w:rPr>
          <w:rFonts w:ascii="Times New Roman" w:hAnsi="Times New Roman" w:cs="Times New Roman"/>
          <w:sz w:val="24"/>
          <w:szCs w:val="24"/>
        </w:rPr>
        <w:t>.</w:t>
      </w:r>
    </w:p>
    <w:p w:rsidR="002E3FAA" w:rsidRPr="002E3FAA" w:rsidRDefault="009F12F2" w:rsidP="006E59B3">
      <w:pPr>
        <w:spacing w:before="240" w:after="120"/>
        <w:ind w:left="1701"/>
        <w:jc w:val="center"/>
        <w:rPr>
          <w:rFonts w:ascii="Courier New" w:hAnsi="Courier New" w:cs="Courier New"/>
          <w:b/>
          <w:spacing w:val="60"/>
          <w:sz w:val="28"/>
          <w:szCs w:val="28"/>
        </w:rPr>
      </w:pPr>
      <w:r w:rsidRPr="002E3FAA">
        <w:rPr>
          <w:rFonts w:ascii="Courier New" w:hAnsi="Courier New" w:cs="Courier New"/>
          <w:b/>
          <w:spacing w:val="60"/>
          <w:sz w:val="28"/>
          <w:szCs w:val="28"/>
        </w:rPr>
        <w:t xml:space="preserve">1 2Ингредиенты салата </w:t>
      </w:r>
      <w:r w:rsidR="006E59B3">
        <w:rPr>
          <w:rFonts w:ascii="Courier New" w:hAnsi="Courier New" w:cs="Courier New"/>
          <w:b/>
          <w:spacing w:val="60"/>
          <w:sz w:val="28"/>
          <w:szCs w:val="28"/>
        </w:rPr>
        <w:t>из томатов</w:t>
      </w:r>
      <w:r w:rsidR="006E59B3">
        <w:rPr>
          <w:rFonts w:ascii="Courier New" w:hAnsi="Courier New" w:cs="Courier New"/>
          <w:b/>
          <w:spacing w:val="60"/>
          <w:sz w:val="28"/>
          <w:szCs w:val="28"/>
        </w:rPr>
        <w:br/>
        <w:t xml:space="preserve"> с фасолью и огурцами</w:t>
      </w:r>
      <w:r w:rsidRPr="002E3FAA">
        <w:rPr>
          <w:rFonts w:ascii="Courier New" w:hAnsi="Courier New" w:cs="Courier New"/>
          <w:b/>
          <w:spacing w:val="60"/>
          <w:sz w:val="28"/>
          <w:szCs w:val="28"/>
        </w:rPr>
        <w:t>2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Томаты – 200 г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Фасоль консервированная – 200 г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Огурцы – 100 г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Чеснок – 2 зубчика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Яйца – 2 шт.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Масло растительное – 50 мл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Уксус столовый – 20 мл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Зелень петрушки – 20 г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Сахар – 10 г</w:t>
      </w:r>
    </w:p>
    <w:p w:rsidR="002E3FAA" w:rsidRPr="006E59B3" w:rsidRDefault="009F12F2" w:rsidP="006E59B3">
      <w:pPr>
        <w:spacing w:after="120"/>
        <w:ind w:left="1701"/>
        <w:jc w:val="both"/>
        <w:rPr>
          <w:rFonts w:ascii="Arial" w:hAnsi="Arial" w:cs="Arial"/>
          <w:sz w:val="24"/>
          <w:szCs w:val="24"/>
        </w:rPr>
      </w:pPr>
      <w:r w:rsidRPr="006E59B3">
        <w:rPr>
          <w:rFonts w:ascii="Arial" w:hAnsi="Arial" w:cs="Arial"/>
          <w:sz w:val="24"/>
          <w:szCs w:val="24"/>
        </w:rPr>
        <w:t>Соль и перец чёрный молотый – по вкусу</w:t>
      </w:r>
    </w:p>
    <w:p w:rsidR="002E3FAA" w:rsidRPr="002E3FAA" w:rsidRDefault="006E59B3" w:rsidP="006E59B3">
      <w:pPr>
        <w:spacing w:before="240" w:after="120"/>
        <w:jc w:val="center"/>
        <w:rPr>
          <w:rFonts w:ascii="Courier New" w:hAnsi="Courier New" w:cs="Courier New"/>
          <w:b/>
          <w:spacing w:val="60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spacing w:val="60"/>
          <w:sz w:val="28"/>
          <w:szCs w:val="28"/>
        </w:rPr>
        <w:t>С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bscript"/>
        </w:rPr>
        <w:t>п</w:t>
      </w:r>
      <w:r>
        <w:rPr>
          <w:rFonts w:ascii="Courier New" w:hAnsi="Courier New" w:cs="Courier New"/>
          <w:b/>
          <w:spacing w:val="60"/>
          <w:sz w:val="28"/>
          <w:szCs w:val="28"/>
        </w:rPr>
        <w:t>о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perscript"/>
        </w:rPr>
        <w:t>с</w:t>
      </w:r>
      <w:r>
        <w:rPr>
          <w:rFonts w:ascii="Courier New" w:hAnsi="Courier New" w:cs="Courier New"/>
          <w:b/>
          <w:spacing w:val="60"/>
          <w:sz w:val="28"/>
          <w:szCs w:val="28"/>
        </w:rPr>
        <w:t>о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perscript"/>
        </w:rPr>
        <w:t>б</w:t>
      </w:r>
      <w:r>
        <w:rPr>
          <w:rFonts w:ascii="Courier New" w:hAnsi="Courier New" w:cs="Courier New"/>
          <w:b/>
          <w:spacing w:val="60"/>
          <w:sz w:val="28"/>
          <w:szCs w:val="28"/>
        </w:rPr>
        <w:t xml:space="preserve"> пр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bscript"/>
        </w:rPr>
        <w:t>и</w:t>
      </w:r>
      <w:r>
        <w:rPr>
          <w:rFonts w:ascii="Courier New" w:hAnsi="Courier New" w:cs="Courier New"/>
          <w:b/>
          <w:spacing w:val="60"/>
          <w:sz w:val="28"/>
          <w:szCs w:val="28"/>
        </w:rPr>
        <w:t>г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perscript"/>
        </w:rPr>
        <w:t>о</w:t>
      </w:r>
      <w:r>
        <w:rPr>
          <w:rFonts w:ascii="Courier New" w:hAnsi="Courier New" w:cs="Courier New"/>
          <w:b/>
          <w:spacing w:val="60"/>
          <w:sz w:val="28"/>
          <w:szCs w:val="28"/>
        </w:rPr>
        <w:t>т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perscript"/>
        </w:rPr>
        <w:t>о</w:t>
      </w:r>
      <w:r>
        <w:rPr>
          <w:rFonts w:ascii="Courier New" w:hAnsi="Courier New" w:cs="Courier New"/>
          <w:b/>
          <w:spacing w:val="60"/>
          <w:sz w:val="28"/>
          <w:szCs w:val="28"/>
        </w:rPr>
        <w:t>в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bscript"/>
        </w:rPr>
        <w:t>л</w:t>
      </w:r>
      <w:r>
        <w:rPr>
          <w:rFonts w:ascii="Courier New" w:hAnsi="Courier New" w:cs="Courier New"/>
          <w:b/>
          <w:spacing w:val="60"/>
          <w:sz w:val="28"/>
          <w:szCs w:val="28"/>
        </w:rPr>
        <w:t>ен</w:t>
      </w:r>
      <w:r w:rsidRPr="00485AA3">
        <w:rPr>
          <w:rFonts w:ascii="Courier New" w:hAnsi="Courier New" w:cs="Courier New"/>
          <w:b/>
          <w:spacing w:val="60"/>
          <w:sz w:val="28"/>
          <w:szCs w:val="28"/>
          <w:vertAlign w:val="subscript"/>
        </w:rPr>
        <w:t>и</w:t>
      </w:r>
      <w:r>
        <w:rPr>
          <w:rFonts w:ascii="Courier New" w:hAnsi="Courier New" w:cs="Courier New"/>
          <w:b/>
          <w:spacing w:val="60"/>
          <w:sz w:val="28"/>
          <w:szCs w:val="28"/>
        </w:rPr>
        <w:t>я</w:t>
      </w:r>
      <w:r w:rsidR="009F12F2" w:rsidRPr="002E3FAA">
        <w:rPr>
          <w:rFonts w:ascii="Courier New" w:hAnsi="Courier New" w:cs="Courier New"/>
          <w:b/>
          <w:spacing w:val="60"/>
          <w:sz w:val="28"/>
          <w:szCs w:val="28"/>
        </w:rPr>
        <w:t xml:space="preserve"> 2</w:t>
      </w:r>
    </w:p>
    <w:p w:rsidR="002E3FAA" w:rsidRPr="006E59B3" w:rsidRDefault="009F12F2" w:rsidP="00485AA3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9B3">
        <w:rPr>
          <w:rFonts w:ascii="Times New Roman" w:hAnsi="Times New Roman" w:cs="Times New Roman"/>
          <w:sz w:val="24"/>
          <w:szCs w:val="24"/>
        </w:rPr>
        <w:t>После того как все ингредиенты попали на Ваш кухонный стол, можно приступать к самому интересному!</w:t>
      </w:r>
    </w:p>
    <w:p w:rsidR="002E3FAA" w:rsidRPr="006E59B3" w:rsidRDefault="002E3FAA" w:rsidP="006E59B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59B3">
        <w:rPr>
          <w:rFonts w:ascii="Times New Roman" w:hAnsi="Times New Roman" w:cs="Times New Roman"/>
          <w:sz w:val="24"/>
          <w:szCs w:val="24"/>
        </w:rPr>
        <w:t xml:space="preserve">Яйца </w:t>
      </w:r>
      <w:r w:rsidR="009F12F2" w:rsidRPr="006E59B3">
        <w:rPr>
          <w:rFonts w:ascii="Times New Roman" w:hAnsi="Times New Roman" w:cs="Times New Roman"/>
          <w:sz w:val="24"/>
          <w:szCs w:val="24"/>
        </w:rPr>
        <w:t xml:space="preserve">отварить, очистить и </w:t>
      </w:r>
      <w:proofErr w:type="spellStart"/>
      <w:proofErr w:type="gramStart"/>
      <w:r w:rsidR="009F12F2" w:rsidRPr="006E59B3">
        <w:rPr>
          <w:rFonts w:ascii="Times New Roman" w:hAnsi="Times New Roman" w:cs="Times New Roman"/>
          <w:sz w:val="24"/>
          <w:szCs w:val="24"/>
        </w:rPr>
        <w:t>измельчить.Томаты</w:t>
      </w:r>
      <w:proofErr w:type="spellEnd"/>
      <w:proofErr w:type="gramEnd"/>
      <w:r w:rsidR="009F12F2" w:rsidRPr="006E59B3">
        <w:rPr>
          <w:rFonts w:ascii="Times New Roman" w:hAnsi="Times New Roman" w:cs="Times New Roman"/>
          <w:sz w:val="24"/>
          <w:szCs w:val="24"/>
        </w:rPr>
        <w:t xml:space="preserve"> обдать кипятком, снять кожицу и нарезать небольшими ломтиками, огурц</w:t>
      </w:r>
      <w:r w:rsidRPr="006E59B3">
        <w:rPr>
          <w:rFonts w:ascii="Times New Roman" w:hAnsi="Times New Roman" w:cs="Times New Roman"/>
          <w:sz w:val="24"/>
          <w:szCs w:val="24"/>
        </w:rPr>
        <w:t>ы – соломкой.</w:t>
      </w:r>
    </w:p>
    <w:p w:rsidR="002E3FAA" w:rsidRPr="006E59B3" w:rsidRDefault="002E3FAA" w:rsidP="006E59B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59B3">
        <w:rPr>
          <w:rFonts w:ascii="Times New Roman" w:hAnsi="Times New Roman" w:cs="Times New Roman"/>
          <w:sz w:val="24"/>
          <w:szCs w:val="24"/>
        </w:rPr>
        <w:t xml:space="preserve">Чеснок пропустить </w:t>
      </w:r>
      <w:r w:rsidR="009F12F2" w:rsidRPr="006E59B3">
        <w:rPr>
          <w:rFonts w:ascii="Times New Roman" w:hAnsi="Times New Roman" w:cs="Times New Roman"/>
          <w:sz w:val="24"/>
          <w:szCs w:val="24"/>
        </w:rPr>
        <w:t xml:space="preserve">через </w:t>
      </w:r>
      <w:proofErr w:type="spellStart"/>
      <w:r w:rsidR="009F12F2" w:rsidRPr="006E59B3">
        <w:rPr>
          <w:rFonts w:ascii="Times New Roman" w:hAnsi="Times New Roman" w:cs="Times New Roman"/>
          <w:sz w:val="24"/>
          <w:szCs w:val="24"/>
        </w:rPr>
        <w:t>чеснокодавилку</w:t>
      </w:r>
      <w:proofErr w:type="spellEnd"/>
      <w:r w:rsidR="009F12F2" w:rsidRPr="006E59B3">
        <w:rPr>
          <w:rFonts w:ascii="Times New Roman" w:hAnsi="Times New Roman" w:cs="Times New Roman"/>
          <w:sz w:val="24"/>
          <w:szCs w:val="24"/>
        </w:rPr>
        <w:t>. Зелень петрушки мелко нарубить.</w:t>
      </w:r>
    </w:p>
    <w:p w:rsidR="002E3FAA" w:rsidRPr="006E59B3" w:rsidRDefault="009F12F2" w:rsidP="006E59B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59B3">
        <w:rPr>
          <w:rFonts w:ascii="Times New Roman" w:hAnsi="Times New Roman" w:cs="Times New Roman"/>
          <w:sz w:val="24"/>
          <w:szCs w:val="24"/>
        </w:rPr>
        <w:t>Подготовленные ингредиенты выложить в салатник, добавить фасоль, посолить и поперчить.</w:t>
      </w:r>
    </w:p>
    <w:p w:rsidR="009F12F2" w:rsidRPr="006E59B3" w:rsidRDefault="009F12F2" w:rsidP="006E59B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E59B3">
        <w:rPr>
          <w:rFonts w:ascii="Times New Roman" w:hAnsi="Times New Roman" w:cs="Times New Roman"/>
          <w:sz w:val="24"/>
          <w:szCs w:val="24"/>
        </w:rPr>
        <w:t>Уксус смешать с сахаром и добавить в растительное масло. Полученной заправкой полить салат и хорошо перемешать.</w:t>
      </w:r>
    </w:p>
    <w:sectPr w:rsidR="009F12F2" w:rsidRPr="006E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F2"/>
    <w:rsid w:val="000E16A6"/>
    <w:rsid w:val="002E3FAA"/>
    <w:rsid w:val="00485AA3"/>
    <w:rsid w:val="006E59B3"/>
    <w:rsid w:val="00956616"/>
    <w:rsid w:val="009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2352"/>
  <w15:chartTrackingRefBased/>
  <w15:docId w15:val="{341FED7A-F4E5-40E0-B5A1-E9CF0772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Костюченко Антон Иванович</dc:creator>
  <cp:keywords/>
  <dc:description/>
  <cp:lastModifiedBy>Костюченко Антон Иванович</cp:lastModifiedBy>
  <cp:revision>2</cp:revision>
  <dcterms:created xsi:type="dcterms:W3CDTF">2021-09-23T02:53:00Z</dcterms:created>
  <dcterms:modified xsi:type="dcterms:W3CDTF">2021-09-23T03:37:00Z</dcterms:modified>
</cp:coreProperties>
</file>