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5C1A3" w14:textId="0F0FEAB8" w:rsidR="00E0440E" w:rsidRPr="00D116AF" w:rsidRDefault="00E0440E" w:rsidP="00E0440E">
      <w:pPr>
        <w:jc w:val="center"/>
        <w:rPr>
          <w:b/>
          <w:sz w:val="40"/>
          <w:szCs w:val="40"/>
        </w:rPr>
      </w:pPr>
      <w:r w:rsidRPr="00D116AF">
        <w:rPr>
          <w:b/>
          <w:sz w:val="40"/>
          <w:szCs w:val="40"/>
        </w:rPr>
        <w:t xml:space="preserve">Доходы населения и механизмы их </w:t>
      </w:r>
      <w:r w:rsidR="00584008">
        <w:rPr>
          <w:b/>
          <w:sz w:val="40"/>
          <w:szCs w:val="40"/>
        </w:rPr>
        <w:br/>
      </w:r>
      <w:bookmarkStart w:id="0" w:name="_GoBack"/>
      <w:bookmarkEnd w:id="0"/>
      <w:r w:rsidRPr="00D116AF">
        <w:rPr>
          <w:b/>
          <w:sz w:val="40"/>
          <w:szCs w:val="40"/>
        </w:rPr>
        <w:t>распределения</w:t>
      </w:r>
    </w:p>
    <w:p w14:paraId="6F823CA4" w14:textId="77777777" w:rsidR="00D116AF" w:rsidRDefault="00D116AF">
      <w:pPr>
        <w:sectPr w:rsidR="00D116AF" w:rsidSect="00E0440E">
          <w:headerReference w:type="default" r:id="rId9"/>
          <w:pgSz w:w="8505" w:h="8505" w:code="9"/>
          <w:pgMar w:top="851" w:right="851" w:bottom="851" w:left="851" w:header="709" w:footer="709" w:gutter="0"/>
          <w:cols w:space="708"/>
          <w:docGrid w:linePitch="360"/>
        </w:sectPr>
      </w:pPr>
    </w:p>
    <w:p w14:paraId="725D42C8" w14:textId="77777777" w:rsidR="00E0440E" w:rsidRPr="00D116AF" w:rsidRDefault="00D116AF" w:rsidP="00D116AF">
      <w:pPr>
        <w:jc w:val="both"/>
      </w:pPr>
      <w:r w:rsidRPr="00D116AF">
        <w:t xml:space="preserve">Государственное </w:t>
      </w:r>
      <w:r w:rsidR="00E0440E" w:rsidRPr="00D116AF">
        <w:t>регулирова</w:t>
      </w:r>
      <w:r w:rsidR="00E0440E" w:rsidRPr="00D116AF">
        <w:t>ние направлено на повышение эффективности общественного производства, обеспечение социальной справедливости и стабильности. Та область государственного регулирования, которую называют социальной, должна удовлетворять всем трем перечисленным цел</w:t>
      </w:r>
      <w:r w:rsidR="00E0440E" w:rsidRPr="00D116AF">
        <w:t>ям. Большинство экономистов счи</w:t>
      </w:r>
      <w:r w:rsidR="00E0440E" w:rsidRPr="00D116AF">
        <w:t>тают, что неравномерность в распределении доходов или деление на богатых и бедны</w:t>
      </w:r>
      <w:r w:rsidR="00E0440E" w:rsidRPr="00D116AF">
        <w:t>х – явление устойчивое, сохраня</w:t>
      </w:r>
      <w:r w:rsidR="00E0440E" w:rsidRPr="00D116AF">
        <w:t>ющееся</w:t>
      </w:r>
      <w:r w:rsidR="00E0440E" w:rsidRPr="00D116AF">
        <w:t xml:space="preserve"> даже на фоне значи</w:t>
      </w:r>
      <w:r w:rsidR="00E0440E" w:rsidRPr="00D116AF">
        <w:t>тельного роста уровня жизни.</w:t>
      </w:r>
    </w:p>
    <w:p w14:paraId="7ED7DF60" w14:textId="77777777" w:rsidR="00E0440E" w:rsidRPr="00D116AF" w:rsidRDefault="00E0440E" w:rsidP="00D116AF">
      <w:pPr>
        <w:jc w:val="both"/>
      </w:pPr>
      <w:r w:rsidRPr="00D116AF">
        <w:t>Может ли государстве</w:t>
      </w:r>
      <w:r w:rsidRPr="00D116AF">
        <w:t>нное вмешательство сократить по</w:t>
      </w:r>
      <w:r w:rsidRPr="00D116AF">
        <w:t>зорную для общества нищету и какую цену придется за это заплатить? На чем будет осн</w:t>
      </w:r>
      <w:r w:rsidRPr="00D116AF">
        <w:t>ован общественный выбор: на эко</w:t>
      </w:r>
      <w:r w:rsidRPr="00D116AF">
        <w:t>номическом или политическом процессе принятия решен</w:t>
      </w:r>
      <w:r w:rsidRPr="00D116AF">
        <w:t>ии? Теоретически корректно опре</w:t>
      </w:r>
      <w:r w:rsidRPr="00D116AF">
        <w:t>делить, какую часть о</w:t>
      </w:r>
      <w:r w:rsidRPr="00D116AF">
        <w:t>бщественного дохода следует перераспределить в пользу беднейших, невозможно. Как экономический, так и политический процессы принятия реше</w:t>
      </w:r>
      <w:r w:rsidRPr="00D116AF">
        <w:t>ний не гарантируют отсутствие просчетов.</w:t>
      </w:r>
    </w:p>
    <w:sectPr w:rsidR="00E0440E" w:rsidRPr="00D116AF" w:rsidSect="00D116AF">
      <w:type w:val="continuous"/>
      <w:pgSz w:w="8505" w:h="8505" w:code="9"/>
      <w:pgMar w:top="851" w:right="851" w:bottom="851" w:left="851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0943C" w14:textId="77777777" w:rsidR="005646EF" w:rsidRDefault="005646EF" w:rsidP="00644AA1">
      <w:pPr>
        <w:spacing w:after="0" w:line="240" w:lineRule="auto"/>
      </w:pPr>
      <w:r>
        <w:separator/>
      </w:r>
    </w:p>
  </w:endnote>
  <w:endnote w:type="continuationSeparator" w:id="0">
    <w:p w14:paraId="2C0373DB" w14:textId="77777777" w:rsidR="005646EF" w:rsidRDefault="005646EF" w:rsidP="00644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F9419" w14:textId="77777777" w:rsidR="005646EF" w:rsidRDefault="005646EF" w:rsidP="00644AA1">
      <w:pPr>
        <w:spacing w:after="0" w:line="240" w:lineRule="auto"/>
      </w:pPr>
      <w:r>
        <w:separator/>
      </w:r>
    </w:p>
  </w:footnote>
  <w:footnote w:type="continuationSeparator" w:id="0">
    <w:p w14:paraId="7A0B0D45" w14:textId="77777777" w:rsidR="005646EF" w:rsidRDefault="005646EF" w:rsidP="00644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9504B" w14:textId="7429ECFC" w:rsidR="00644AA1" w:rsidRPr="00644AA1" w:rsidRDefault="00644AA1" w:rsidP="00644AA1">
    <w:pPr>
      <w:pStyle w:val="a3"/>
    </w:pPr>
    <w:r>
      <w:t>Костюченко Антон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5"/>
  <w:activeWritingStyle w:appName="MSWord" w:lang="ru-RU" w:vendorID="64" w:dllVersion="131078" w:nlCheck="1" w:checkStyle="0"/>
  <w:proofState w:spelling="clean" w:grammar="clean"/>
  <w:defaultTabStop w:val="708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0E"/>
    <w:rsid w:val="005646EF"/>
    <w:rsid w:val="00584008"/>
    <w:rsid w:val="00644AA1"/>
    <w:rsid w:val="00D116AF"/>
    <w:rsid w:val="00E0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3A8EF"/>
  <w15:chartTrackingRefBased/>
  <w15:docId w15:val="{99563770-CD2C-47E1-BE30-C202DD29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AA1"/>
  </w:style>
  <w:style w:type="paragraph" w:styleId="a5">
    <w:name w:val="footer"/>
    <w:basedOn w:val="a"/>
    <w:link w:val="a6"/>
    <w:uiPriority w:val="99"/>
    <w:unhideWhenUsed/>
    <w:rsid w:val="00644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1A2B98C6CC8354CA696F78CF7038E9D" ma:contentTypeVersion="2" ma:contentTypeDescription="Создание документа." ma:contentTypeScope="" ma:versionID="4edb400eca0a706c3844fba5fed3c40e">
  <xsd:schema xmlns:xsd="http://www.w3.org/2001/XMLSchema" xmlns:xs="http://www.w3.org/2001/XMLSchema" xmlns:p="http://schemas.microsoft.com/office/2006/metadata/properties" xmlns:ns3="9dcebf48-bbd6-4e16-901e-8928bd38c705" targetNamespace="http://schemas.microsoft.com/office/2006/metadata/properties" ma:root="true" ma:fieldsID="67ef094789e4771208999082d050be60" ns3:_="">
    <xsd:import namespace="9dcebf48-bbd6-4e16-901e-8928bd38c7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ebf48-bbd6-4e16-901e-8928bd38c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EE0603-3A39-4CAF-A1A4-5B2A67CAF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ebf48-bbd6-4e16-901e-8928bd38c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C3EA19-32D2-4996-8D5A-AADFC0946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9F155C-043A-4C21-B233-DCB4463613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Костюченко Антон Иванович</dc:creator>
  <cp:keywords/>
  <dc:description/>
  <cp:lastModifiedBy>Костюченко Антон Иванович</cp:lastModifiedBy>
  <cp:revision>3</cp:revision>
  <dcterms:created xsi:type="dcterms:W3CDTF">2021-10-07T02:37:00Z</dcterms:created>
  <dcterms:modified xsi:type="dcterms:W3CDTF">2021-10-07T02:38:00Z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0x01010051A2B98C6CC8354CA696F78CF7038E9D</vt:lpwstr>
  </property>
</Properties>
</file>