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ky2rlqbv652z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 Giriş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rapor, Veritabanı Sistemleri dersi kapsamında yürütülen mobil oyun veritabanı projesinin mevcut aşamasını ve tamamlanan analiz/tasarım çalışmalarını sunmaktadır. Projenin temel amacı, bir mobil oyunda kullanıcı yönetimi, seviye ilerlemesi, skor takibi ve sanal ürün (power-up/can) envanteri gibi temel işlevleri destekleyecek sağlam ve optimize edilmiş bir veritabanı altyapısı tasarlamaktır.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z0h187oawzqi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2. Tamamlanan Çalışmalar ve Mevcut İlerleme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Projenin bu aşamasında, veritabanı yapısının analizi ve mantıksal tasarımı (ER Diyagramı) ile fiziksel tasarıma hazırlık aşaması (İlişkisel Şema) tamamlanmıştır.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hr38hugqq1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2.1. Varlık-İlişki (ER) Diyagramı Analizi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Projemizin temel veri ihtiyaçlarını tanımlayan Varlık-İlişki Diyagramı (Ek 1: Yüklenen Görüntü), mobil oyun ekosistemini modellemektedir. Diyagramda tanımlanan temel varlıklar ve aralarındaki ilişkiler aşağıdadır: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915"/>
        <w:gridCol w:w="2985"/>
        <w:tblGridChange w:id="0">
          <w:tblGrid>
            <w:gridCol w:w="1920"/>
            <w:gridCol w:w="3915"/>
            <w:gridCol w:w="29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Varlık (Entity)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Nitelikler (Attributes)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Users</w:t>
            </w:r>
            <w:r w:rsidDel="00000000" w:rsidR="00000000" w:rsidRPr="00000000">
              <w:rPr>
                <w:color w:val="1b1c1d"/>
                <w:rtl w:val="0"/>
              </w:rPr>
              <w:t xml:space="preserve"> (Kullanıcılar)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Oyunu oynayan tüm kullanıcıların temel bilgileri.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color w:val="1b1c1d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user-name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password, Created-at, Last-Login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Levels</w:t>
            </w:r>
            <w:r w:rsidDel="00000000" w:rsidR="00000000" w:rsidRPr="00000000">
              <w:rPr>
                <w:color w:val="1b1c1d"/>
                <w:rtl w:val="0"/>
              </w:rPr>
              <w:t xml:space="preserve"> (Seviyeler)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Oyundaki her bir seviyenin yapısal bilgileri.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level-id</w:t>
            </w:r>
            <w:r w:rsidDel="00000000" w:rsidR="00000000" w:rsidRPr="00000000">
              <w:rPr>
                <w:color w:val="1b1c1d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level-number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target-score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max-moves, created-at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Power-up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Oyuncuların satın alabileceği veya kazanabileceği sanal güçlendiriciler.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powerup-id</w:t>
            </w:r>
            <w:r w:rsidDel="00000000" w:rsidR="00000000" w:rsidRPr="00000000">
              <w:rPr>
                <w:color w:val="1b1c1d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powerup-name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Scores</w:t>
            </w:r>
            <w:r w:rsidDel="00000000" w:rsidR="00000000" w:rsidRPr="00000000">
              <w:rPr>
                <w:color w:val="1b1c1d"/>
                <w:rtl w:val="0"/>
              </w:rPr>
              <w:t xml:space="preserve"> (Skorlar)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Kullanıcıların her bir seviyede elde ettiği performans kayıtları.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score-id</w:t>
            </w:r>
            <w:r w:rsidDel="00000000" w:rsidR="00000000" w:rsidRPr="00000000">
              <w:rPr>
                <w:color w:val="1b1c1d"/>
                <w:rtl w:val="0"/>
              </w:rPr>
              <w:t xml:space="preserve"> (PK),user-id (FK), level_id(FK), 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score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moves-used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achieved-at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Lives</w:t>
            </w:r>
            <w:r w:rsidDel="00000000" w:rsidR="00000000" w:rsidRPr="00000000">
              <w:rPr>
                <w:color w:val="1b1c1d"/>
                <w:rtl w:val="0"/>
              </w:rPr>
              <w:t xml:space="preserve"> (Canlar)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Kullanıcının kalan can/hak durumu.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life-id</w:t>
            </w:r>
            <w:r w:rsidDel="00000000" w:rsidR="00000000" w:rsidRPr="00000000">
              <w:rPr>
                <w:color w:val="1b1c1d"/>
                <w:rtl w:val="0"/>
              </w:rPr>
              <w:t xml:space="preserve"> (PK), user-id(FK),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remaining-life, last-life-given-at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User-Powerups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Hangi kullanıcının hangi power-up'a ne kadar sahip olduğunu tutar. (Çoktan-Çoka İlişki)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b1c1d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color w:val="1b1c1d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powerup-id</w:t>
            </w:r>
            <w:r w:rsidDel="00000000" w:rsidR="00000000" w:rsidRPr="00000000">
              <w:rPr>
                <w:color w:val="1b1c1d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Orders</w:t>
            </w:r>
            <w:r w:rsidDel="00000000" w:rsidR="00000000" w:rsidRPr="00000000">
              <w:rPr>
                <w:color w:val="1b1c1d"/>
                <w:rtl w:val="0"/>
              </w:rPr>
              <w:t xml:space="preserve"> (Siparişler)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Kullanıcıların Power-up/ürün satın alma işlemleri. (İsteğe bağlı eklenmiş)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order-id</w:t>
            </w:r>
            <w:r w:rsidDel="00000000" w:rsidR="00000000" w:rsidRPr="00000000">
              <w:rPr>
                <w:color w:val="1b1c1d"/>
                <w:rtl w:val="0"/>
              </w:rPr>
              <w:t xml:space="preserve"> (PK), user-id(FK), powerup-id(FK),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quantity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ordered-at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t3z0b4pnw8rb" w:id="3"/>
      <w:bookmarkEnd w:id="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2.2. İlişkisel Şema (Tablo Yapısı) Tasarımı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diyagramı baz alınarak, veritabanının fiziksel tasarımını temsil eden İlişkisel Şema (Ek 2: Yüklenen Görüntü) oluşturulmuştur. Bu şema, varlıkları tablolara dönüştürerek </w:t>
      </w:r>
      <w:r w:rsidDel="00000000" w:rsidR="00000000" w:rsidRPr="00000000">
        <w:rPr>
          <w:b w:val="1"/>
          <w:bCs w:val="1"/>
          <w:rtl w:val="0"/>
        </w:rPr>
        <w:t xml:space="preserve">Birincil Anahtarlar (PK)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Yabancı Anahtarlar (FK)</w:t>
      </w:r>
      <w:r w:rsidDel="00000000" w:rsidR="00000000" w:rsidRPr="00000000">
        <w:rPr>
          <w:rtl w:val="0"/>
        </w:rPr>
        <w:t xml:space="preserve"> ile tablolar arası ilişkileri tanımlamaktadır.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190"/>
        <w:gridCol w:w="2460"/>
        <w:gridCol w:w="2250"/>
        <w:tblGridChange w:id="0">
          <w:tblGrid>
            <w:gridCol w:w="1890"/>
            <w:gridCol w:w="2190"/>
            <w:gridCol w:w="2460"/>
            <w:gridCol w:w="22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Tablo Adı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Birincil Anahtar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Yabancı Anahtarlar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 temel bilgileri.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level-id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Seviye detayları.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Power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Power-up detayları.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score-id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level-id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Skor ve seviye ilişkisi.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life-id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 can bilgisi.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User-Powerups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Kullanıcı envanteri.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order-id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user-id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powerup-id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Satın alma kaydı.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-722547</wp:posOffset>
            </wp:positionH>
            <wp:positionV relativeFrom="paragraph">
              <wp:posOffset>247650</wp:posOffset>
            </wp:positionV>
            <wp:extent cx="7142398" cy="5874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2398" cy="587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-730086</wp:posOffset>
            </wp:positionH>
            <wp:positionV relativeFrom="paragraph">
              <wp:posOffset>247650</wp:posOffset>
            </wp:positionV>
            <wp:extent cx="7191375" cy="4570242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570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