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80B" w:rsidRDefault="004E580B" w:rsidP="004E580B">
      <w:pPr>
        <w:jc w:val="center"/>
      </w:pPr>
      <w:r w:rsidRPr="002E40E8">
        <w:rPr>
          <w:noProof/>
          <w:lang w:val="es-ES" w:eastAsia="es-ES"/>
        </w:rPr>
        <w:drawing>
          <wp:inline distT="0" distB="0" distL="0" distR="0" wp14:anchorId="7D60238C" wp14:editId="6C40B5CE">
            <wp:extent cx="2880360" cy="2880360"/>
            <wp:effectExtent l="0" t="0" r="0" b="0"/>
            <wp:docPr id="1" name="Imagen 1" descr="Resultado de imagen para pu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pucm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p>
    <w:p w:rsidR="004E580B" w:rsidRDefault="004E580B" w:rsidP="004E580B">
      <w:pPr>
        <w:jc w:val="center"/>
      </w:pPr>
    </w:p>
    <w:p w:rsidR="004E580B" w:rsidRPr="00881C0E" w:rsidRDefault="004E580B" w:rsidP="004E580B">
      <w:pPr>
        <w:jc w:val="center"/>
        <w:rPr>
          <w:b/>
        </w:rPr>
      </w:pPr>
    </w:p>
    <w:p w:rsidR="004E580B" w:rsidRPr="00881C0E" w:rsidRDefault="004E580B" w:rsidP="004E580B">
      <w:pPr>
        <w:jc w:val="center"/>
        <w:rPr>
          <w:rFonts w:ascii="Times New Roman" w:hAnsi="Times New Roman" w:cs="Times New Roman"/>
          <w:b/>
          <w:sz w:val="32"/>
        </w:rPr>
      </w:pPr>
      <w:r w:rsidRPr="00881C0E">
        <w:rPr>
          <w:rFonts w:ascii="Times New Roman" w:hAnsi="Times New Roman" w:cs="Times New Roman"/>
          <w:b/>
          <w:sz w:val="32"/>
        </w:rPr>
        <w:t>Pontificia Universidad Católica Madre y Maestra</w:t>
      </w:r>
    </w:p>
    <w:p w:rsidR="004E580B" w:rsidRPr="00881C0E" w:rsidRDefault="004E580B" w:rsidP="004E580B">
      <w:pPr>
        <w:jc w:val="center"/>
        <w:rPr>
          <w:rFonts w:ascii="Times New Roman" w:hAnsi="Times New Roman" w:cs="Times New Roman"/>
          <w:b/>
          <w:sz w:val="32"/>
        </w:rPr>
      </w:pPr>
    </w:p>
    <w:p w:rsidR="004E580B" w:rsidRDefault="004E580B" w:rsidP="004E580B">
      <w:pPr>
        <w:jc w:val="center"/>
        <w:rPr>
          <w:rFonts w:ascii="Times New Roman" w:hAnsi="Times New Roman" w:cs="Times New Roman"/>
          <w:b/>
          <w:sz w:val="32"/>
        </w:rPr>
      </w:pPr>
      <w:r>
        <w:rPr>
          <w:rFonts w:ascii="Times New Roman" w:hAnsi="Times New Roman" w:cs="Times New Roman"/>
          <w:b/>
          <w:sz w:val="32"/>
        </w:rPr>
        <w:t>Programación Aplicada</w:t>
      </w:r>
    </w:p>
    <w:p w:rsidR="004E580B" w:rsidRPr="00881C0E" w:rsidRDefault="004E580B" w:rsidP="004E580B">
      <w:pPr>
        <w:jc w:val="center"/>
        <w:rPr>
          <w:rFonts w:ascii="Times New Roman" w:hAnsi="Times New Roman" w:cs="Times New Roman"/>
          <w:b/>
          <w:sz w:val="32"/>
        </w:rPr>
      </w:pPr>
    </w:p>
    <w:p w:rsidR="004E580B" w:rsidRPr="00881C0E" w:rsidRDefault="004E580B" w:rsidP="004E580B">
      <w:pPr>
        <w:jc w:val="center"/>
        <w:rPr>
          <w:rFonts w:ascii="Times New Roman" w:hAnsi="Times New Roman" w:cs="Times New Roman"/>
          <w:b/>
          <w:sz w:val="32"/>
        </w:rPr>
      </w:pPr>
      <w:r>
        <w:rPr>
          <w:rFonts w:ascii="Times New Roman" w:hAnsi="Times New Roman" w:cs="Times New Roman"/>
          <w:b/>
          <w:sz w:val="32"/>
        </w:rPr>
        <w:t>Ing. Raúl Roa</w:t>
      </w:r>
    </w:p>
    <w:p w:rsidR="004E580B" w:rsidRPr="00881C0E" w:rsidRDefault="004E580B" w:rsidP="004E580B">
      <w:pPr>
        <w:jc w:val="center"/>
        <w:rPr>
          <w:rFonts w:ascii="Times New Roman" w:hAnsi="Times New Roman" w:cs="Times New Roman"/>
          <w:b/>
          <w:sz w:val="32"/>
        </w:rPr>
      </w:pPr>
    </w:p>
    <w:p w:rsidR="006A6194" w:rsidRDefault="004E580B" w:rsidP="004E580B">
      <w:pPr>
        <w:jc w:val="center"/>
        <w:rPr>
          <w:rFonts w:ascii="Times New Roman" w:hAnsi="Times New Roman" w:cs="Times New Roman"/>
          <w:b/>
          <w:sz w:val="32"/>
        </w:rPr>
      </w:pPr>
      <w:r>
        <w:rPr>
          <w:rFonts w:ascii="Times New Roman" w:hAnsi="Times New Roman" w:cs="Times New Roman"/>
          <w:b/>
          <w:sz w:val="32"/>
        </w:rPr>
        <w:t xml:space="preserve">Análisis de la sentencia tipo </w:t>
      </w:r>
      <w:proofErr w:type="spellStart"/>
      <w:r>
        <w:rPr>
          <w:rFonts w:ascii="Times New Roman" w:hAnsi="Times New Roman" w:cs="Times New Roman"/>
          <w:b/>
          <w:sz w:val="32"/>
        </w:rPr>
        <w:t>float</w:t>
      </w:r>
      <w:proofErr w:type="spellEnd"/>
    </w:p>
    <w:p w:rsidR="004E580B" w:rsidRDefault="004E580B" w:rsidP="004E580B">
      <w:pPr>
        <w:jc w:val="center"/>
        <w:rPr>
          <w:rFonts w:ascii="Times New Roman" w:hAnsi="Times New Roman" w:cs="Times New Roman"/>
          <w:b/>
          <w:sz w:val="32"/>
        </w:rPr>
      </w:pPr>
      <w:r>
        <w:rPr>
          <w:rFonts w:ascii="Times New Roman" w:hAnsi="Times New Roman" w:cs="Times New Roman"/>
          <w:b/>
          <w:sz w:val="32"/>
        </w:rPr>
        <w:t xml:space="preserve"> (</w:t>
      </w:r>
      <w:proofErr w:type="spellStart"/>
      <w:r w:rsidR="004B74F7">
        <w:rPr>
          <w:rFonts w:ascii="Times New Roman" w:hAnsi="Times New Roman" w:cs="Times New Roman"/>
          <w:b/>
          <w:sz w:val="32"/>
        </w:rPr>
        <w:t>numero</w:t>
      </w:r>
      <w:proofErr w:type="spellEnd"/>
      <w:r w:rsidR="004B74F7">
        <w:rPr>
          <w:rFonts w:ascii="Times New Roman" w:hAnsi="Times New Roman" w:cs="Times New Roman"/>
          <w:b/>
          <w:sz w:val="32"/>
        </w:rPr>
        <w:t xml:space="preserve"> de punto</w:t>
      </w:r>
      <w:r>
        <w:rPr>
          <w:rFonts w:ascii="Times New Roman" w:hAnsi="Times New Roman" w:cs="Times New Roman"/>
          <w:b/>
          <w:sz w:val="32"/>
        </w:rPr>
        <w:t xml:space="preserve"> flotante)</w:t>
      </w:r>
    </w:p>
    <w:p w:rsidR="007C64A9" w:rsidRDefault="007C64A9" w:rsidP="004E580B">
      <w:pPr>
        <w:jc w:val="center"/>
        <w:rPr>
          <w:rFonts w:ascii="Times New Roman" w:hAnsi="Times New Roman" w:cs="Times New Roman"/>
          <w:b/>
          <w:sz w:val="32"/>
        </w:rPr>
      </w:pPr>
    </w:p>
    <w:p w:rsidR="007C64A9" w:rsidRDefault="007C64A9" w:rsidP="004E580B">
      <w:pPr>
        <w:jc w:val="center"/>
        <w:rPr>
          <w:rFonts w:ascii="Times New Roman" w:hAnsi="Times New Roman" w:cs="Times New Roman"/>
          <w:b/>
          <w:sz w:val="32"/>
        </w:rPr>
      </w:pPr>
      <w:r>
        <w:rPr>
          <w:rFonts w:ascii="Times New Roman" w:hAnsi="Times New Roman" w:cs="Times New Roman"/>
          <w:b/>
          <w:sz w:val="32"/>
        </w:rPr>
        <w:t>Fecha de entrega</w:t>
      </w:r>
    </w:p>
    <w:p w:rsidR="007C64A9" w:rsidRDefault="007C64A9" w:rsidP="004E580B">
      <w:pPr>
        <w:jc w:val="center"/>
        <w:rPr>
          <w:rFonts w:ascii="Times New Roman" w:hAnsi="Times New Roman" w:cs="Times New Roman"/>
          <w:b/>
          <w:sz w:val="32"/>
        </w:rPr>
      </w:pPr>
      <w:r>
        <w:rPr>
          <w:rFonts w:ascii="Times New Roman" w:hAnsi="Times New Roman" w:cs="Times New Roman"/>
          <w:b/>
          <w:sz w:val="32"/>
        </w:rPr>
        <w:t>16/02/2017</w:t>
      </w:r>
    </w:p>
    <w:p w:rsidR="004E580B" w:rsidRPr="00881C0E" w:rsidRDefault="004E580B" w:rsidP="004E580B">
      <w:pPr>
        <w:jc w:val="center"/>
        <w:rPr>
          <w:rFonts w:ascii="Times New Roman" w:hAnsi="Times New Roman" w:cs="Times New Roman"/>
          <w:b/>
          <w:sz w:val="32"/>
        </w:rPr>
      </w:pPr>
    </w:p>
    <w:p w:rsidR="004E580B" w:rsidRDefault="004E580B" w:rsidP="004E580B">
      <w:pPr>
        <w:jc w:val="center"/>
        <w:rPr>
          <w:rFonts w:ascii="Times New Roman" w:hAnsi="Times New Roman" w:cs="Times New Roman"/>
          <w:b/>
          <w:sz w:val="32"/>
        </w:rPr>
      </w:pPr>
      <w:r w:rsidRPr="00881C0E">
        <w:rPr>
          <w:rFonts w:ascii="Times New Roman" w:hAnsi="Times New Roman" w:cs="Times New Roman"/>
          <w:b/>
          <w:sz w:val="32"/>
        </w:rPr>
        <w:t>Carlos De Los Santos</w:t>
      </w:r>
    </w:p>
    <w:p w:rsidR="005A4983" w:rsidRDefault="004E580B" w:rsidP="004E580B">
      <w:pPr>
        <w:jc w:val="center"/>
        <w:rPr>
          <w:rFonts w:ascii="Times New Roman" w:hAnsi="Times New Roman" w:cs="Times New Roman"/>
          <w:b/>
          <w:sz w:val="32"/>
        </w:rPr>
      </w:pPr>
      <w:r w:rsidRPr="00881C0E">
        <w:rPr>
          <w:rFonts w:ascii="Times New Roman" w:hAnsi="Times New Roman" w:cs="Times New Roman"/>
          <w:b/>
          <w:sz w:val="32"/>
        </w:rPr>
        <w:t>2015-5908</w:t>
      </w:r>
    </w:p>
    <w:p w:rsidR="00905B15" w:rsidRDefault="00905B15" w:rsidP="004E580B">
      <w:pPr>
        <w:jc w:val="both"/>
        <w:rPr>
          <w:rFonts w:ascii="Times New Roman" w:hAnsi="Times New Roman" w:cs="Times New Roman"/>
          <w:b/>
          <w:sz w:val="32"/>
        </w:rPr>
      </w:pPr>
    </w:p>
    <w:p w:rsidR="004E580B" w:rsidRDefault="004E580B" w:rsidP="004E580B">
      <w:pPr>
        <w:jc w:val="both"/>
        <w:rPr>
          <w:rFonts w:ascii="Times New Roman" w:hAnsi="Times New Roman" w:cs="Times New Roman"/>
          <w:b/>
          <w:sz w:val="36"/>
        </w:rPr>
      </w:pPr>
      <w:r w:rsidRPr="004E580B">
        <w:rPr>
          <w:rFonts w:ascii="Times New Roman" w:hAnsi="Times New Roman" w:cs="Times New Roman"/>
          <w:b/>
          <w:sz w:val="36"/>
        </w:rPr>
        <w:lastRenderedPageBreak/>
        <w:t>Introducción</w:t>
      </w:r>
    </w:p>
    <w:p w:rsidR="006A6194" w:rsidRPr="006A6194" w:rsidRDefault="004E580B" w:rsidP="002C0207">
      <w:pPr>
        <w:pStyle w:val="NormalWeb"/>
        <w:spacing w:before="120" w:beforeAutospacing="0" w:after="120" w:afterAutospacing="0"/>
        <w:jc w:val="both"/>
        <w:rPr>
          <w:color w:val="000000"/>
          <w:sz w:val="28"/>
          <w:szCs w:val="27"/>
        </w:rPr>
      </w:pPr>
      <w:r>
        <w:rPr>
          <w:sz w:val="28"/>
        </w:rPr>
        <w:t xml:space="preserve">Primeramente </w:t>
      </w:r>
      <w:r w:rsidR="00D01A79">
        <w:rPr>
          <w:color w:val="12100D"/>
          <w:sz w:val="28"/>
          <w:szCs w:val="23"/>
        </w:rPr>
        <w:t>l</w:t>
      </w:r>
      <w:r w:rsidRPr="00D01A79">
        <w:rPr>
          <w:color w:val="12100D"/>
          <w:sz w:val="28"/>
          <w:szCs w:val="23"/>
        </w:rPr>
        <w:t>as variables de este tipo almacenan números en formato de coma flotante, contienen un valor de mantisa y otro de exponente</w:t>
      </w:r>
      <w:r w:rsidR="00D01A79">
        <w:rPr>
          <w:color w:val="12100D"/>
          <w:sz w:val="28"/>
          <w:szCs w:val="23"/>
        </w:rPr>
        <w:t>, es decir que almacenan números</w:t>
      </w:r>
      <w:r w:rsidR="002C0207">
        <w:rPr>
          <w:color w:val="12100D"/>
          <w:sz w:val="28"/>
          <w:szCs w:val="23"/>
        </w:rPr>
        <w:t xml:space="preserve"> con parte entera y parte fraccionaria</w:t>
      </w:r>
      <w:r w:rsidR="00D01A79">
        <w:rPr>
          <w:color w:val="12100D"/>
          <w:sz w:val="28"/>
          <w:szCs w:val="23"/>
        </w:rPr>
        <w:t>.</w:t>
      </w:r>
      <w:r w:rsidR="00482A32">
        <w:rPr>
          <w:color w:val="12100D"/>
          <w:sz w:val="28"/>
          <w:szCs w:val="23"/>
        </w:rPr>
        <w:t xml:space="preserve"> Generalmente este tipo de dat</w:t>
      </w:r>
      <w:r w:rsidR="00DF7C48">
        <w:rPr>
          <w:color w:val="12100D"/>
          <w:sz w:val="28"/>
          <w:szCs w:val="23"/>
        </w:rPr>
        <w:t>os ocupa 32 bits(4bytes)</w:t>
      </w:r>
      <w:r w:rsidR="00482A32">
        <w:rPr>
          <w:color w:val="12100D"/>
          <w:sz w:val="28"/>
          <w:szCs w:val="23"/>
        </w:rPr>
        <w:t xml:space="preserve"> en memoria</w:t>
      </w:r>
      <w:r w:rsidR="00DF7C48">
        <w:rPr>
          <w:color w:val="12100D"/>
          <w:sz w:val="28"/>
          <w:szCs w:val="23"/>
        </w:rPr>
        <w:t xml:space="preserve"> pero </w:t>
      </w:r>
      <w:proofErr w:type="spellStart"/>
      <w:r w:rsidR="00DF7C48">
        <w:rPr>
          <w:color w:val="12100D"/>
          <w:sz w:val="28"/>
          <w:szCs w:val="23"/>
        </w:rPr>
        <w:t>varia</w:t>
      </w:r>
      <w:proofErr w:type="spellEnd"/>
      <w:r w:rsidR="00DF7C48">
        <w:rPr>
          <w:color w:val="12100D"/>
          <w:sz w:val="28"/>
          <w:szCs w:val="23"/>
        </w:rPr>
        <w:t xml:space="preserve"> según e</w:t>
      </w:r>
      <w:r w:rsidR="00CC4AD4">
        <w:rPr>
          <w:color w:val="12100D"/>
          <w:sz w:val="28"/>
          <w:szCs w:val="23"/>
        </w:rPr>
        <w:t xml:space="preserve">l computador que estemos usando y </w:t>
      </w:r>
      <w:r w:rsidR="002C0207">
        <w:rPr>
          <w:color w:val="12100D"/>
          <w:sz w:val="28"/>
          <w:szCs w:val="23"/>
        </w:rPr>
        <w:t>solo admite 6 decimales. S</w:t>
      </w:r>
      <w:r w:rsidR="00CC4AD4">
        <w:rPr>
          <w:color w:val="12100D"/>
          <w:sz w:val="28"/>
          <w:szCs w:val="23"/>
        </w:rPr>
        <w:t xml:space="preserve">u </w:t>
      </w:r>
      <w:r w:rsidR="002C0207">
        <w:rPr>
          <w:color w:val="000000"/>
          <w:sz w:val="28"/>
          <w:szCs w:val="27"/>
        </w:rPr>
        <w:t>e</w:t>
      </w:r>
      <w:r w:rsidR="00CC4AD4" w:rsidRPr="002C0207">
        <w:rPr>
          <w:color w:val="000000"/>
          <w:sz w:val="28"/>
          <w:szCs w:val="27"/>
        </w:rPr>
        <w:t>stándar</w:t>
      </w:r>
      <w:r w:rsidR="002C0207" w:rsidRPr="002C0207">
        <w:rPr>
          <w:color w:val="000000"/>
          <w:sz w:val="28"/>
          <w:szCs w:val="27"/>
        </w:rPr>
        <w:t xml:space="preserve"> es </w:t>
      </w:r>
      <w:r w:rsidR="00CC4AD4" w:rsidRPr="002C0207">
        <w:rPr>
          <w:color w:val="000000"/>
          <w:sz w:val="28"/>
          <w:szCs w:val="27"/>
        </w:rPr>
        <w:t xml:space="preserve"> IEEE 754-1985  (de 1.40239846e–45f a 3.40282347e+38f)</w:t>
      </w:r>
      <w:r w:rsidR="006A6194">
        <w:rPr>
          <w:color w:val="000000"/>
          <w:sz w:val="28"/>
          <w:szCs w:val="27"/>
        </w:rPr>
        <w:t>.</w:t>
      </w:r>
    </w:p>
    <w:p w:rsidR="002C0207" w:rsidRDefault="002C0207" w:rsidP="002C0207">
      <w:pPr>
        <w:pStyle w:val="NormalWeb"/>
        <w:spacing w:before="120" w:beforeAutospacing="0" w:after="120" w:afterAutospacing="0"/>
        <w:jc w:val="both"/>
        <w:rPr>
          <w:color w:val="000000"/>
          <w:sz w:val="28"/>
          <w:szCs w:val="27"/>
        </w:rPr>
      </w:pPr>
    </w:p>
    <w:p w:rsidR="002C0207" w:rsidRDefault="002C0207" w:rsidP="002C0207">
      <w:pPr>
        <w:rPr>
          <w:rFonts w:ascii="Times New Roman" w:hAnsi="Times New Roman" w:cs="Times New Roman"/>
          <w:b/>
          <w:sz w:val="36"/>
        </w:rPr>
      </w:pPr>
      <w:r w:rsidRPr="002C0207">
        <w:rPr>
          <w:rFonts w:ascii="Times New Roman" w:hAnsi="Times New Roman" w:cs="Times New Roman"/>
          <w:b/>
          <w:sz w:val="36"/>
        </w:rPr>
        <w:t>IEEE 754-1985</w:t>
      </w:r>
    </w:p>
    <w:p w:rsidR="004248B1" w:rsidRDefault="004248B1" w:rsidP="00BD4587">
      <w:pPr>
        <w:jc w:val="both"/>
        <w:rPr>
          <w:rFonts w:ascii="Times New Roman" w:hAnsi="Times New Roman" w:cs="Times New Roman"/>
          <w:sz w:val="28"/>
        </w:rPr>
      </w:pPr>
      <w:r>
        <w:rPr>
          <w:rFonts w:ascii="Times New Roman" w:hAnsi="Times New Roman" w:cs="Times New Roman"/>
          <w:sz w:val="28"/>
        </w:rPr>
        <w:t>El estándar IEEE</w:t>
      </w:r>
      <w:r w:rsidR="00BD4587">
        <w:rPr>
          <w:rFonts w:ascii="Times New Roman" w:hAnsi="Times New Roman" w:cs="Times New Roman"/>
          <w:sz w:val="28"/>
        </w:rPr>
        <w:t xml:space="preserve"> 754 es la representación </w:t>
      </w:r>
      <w:proofErr w:type="spellStart"/>
      <w:r w:rsidR="00BD4587">
        <w:rPr>
          <w:rFonts w:ascii="Times New Roman" w:hAnsi="Times New Roman" w:cs="Times New Roman"/>
          <w:sz w:val="28"/>
        </w:rPr>
        <w:t>mas</w:t>
      </w:r>
      <w:proofErr w:type="spellEnd"/>
      <w:r w:rsidR="00BD4587">
        <w:rPr>
          <w:rFonts w:ascii="Times New Roman" w:hAnsi="Times New Roman" w:cs="Times New Roman"/>
          <w:sz w:val="28"/>
        </w:rPr>
        <w:t xml:space="preserve"> común hoy en </w:t>
      </w:r>
      <w:proofErr w:type="spellStart"/>
      <w:r w:rsidR="00BD4587">
        <w:rPr>
          <w:rFonts w:ascii="Times New Roman" w:hAnsi="Times New Roman" w:cs="Times New Roman"/>
          <w:sz w:val="28"/>
        </w:rPr>
        <w:t>dia</w:t>
      </w:r>
      <w:proofErr w:type="spellEnd"/>
      <w:r w:rsidR="00BD4587">
        <w:rPr>
          <w:rFonts w:ascii="Times New Roman" w:hAnsi="Times New Roman" w:cs="Times New Roman"/>
          <w:sz w:val="28"/>
        </w:rPr>
        <w:t xml:space="preserve"> para números reales en computadoras, incluyendo </w:t>
      </w:r>
      <w:proofErr w:type="spellStart"/>
      <w:r w:rsidR="00BD4587">
        <w:rPr>
          <w:rFonts w:ascii="Times New Roman" w:hAnsi="Times New Roman" w:cs="Times New Roman"/>
          <w:sz w:val="28"/>
        </w:rPr>
        <w:t>PCs</w:t>
      </w:r>
      <w:proofErr w:type="spellEnd"/>
      <w:r w:rsidR="00BD4587">
        <w:rPr>
          <w:rFonts w:ascii="Times New Roman" w:hAnsi="Times New Roman" w:cs="Times New Roman"/>
          <w:sz w:val="28"/>
        </w:rPr>
        <w:t xml:space="preserve">, </w:t>
      </w:r>
      <w:proofErr w:type="spellStart"/>
      <w:r w:rsidR="00BD4587">
        <w:rPr>
          <w:rFonts w:ascii="Times New Roman" w:hAnsi="Times New Roman" w:cs="Times New Roman"/>
          <w:sz w:val="28"/>
        </w:rPr>
        <w:t>Macs</w:t>
      </w:r>
      <w:proofErr w:type="spellEnd"/>
      <w:r w:rsidR="00BD4587">
        <w:rPr>
          <w:rFonts w:ascii="Times New Roman" w:hAnsi="Times New Roman" w:cs="Times New Roman"/>
          <w:sz w:val="28"/>
        </w:rPr>
        <w:t xml:space="preserve"> y la mayoría de plataformas Unix.</w:t>
      </w:r>
    </w:p>
    <w:p w:rsidR="006A6194" w:rsidRDefault="006A6194" w:rsidP="00BD4587">
      <w:pPr>
        <w:jc w:val="both"/>
        <w:rPr>
          <w:rFonts w:ascii="Times New Roman" w:hAnsi="Times New Roman" w:cs="Times New Roman"/>
          <w:sz w:val="28"/>
        </w:rPr>
      </w:pPr>
    </w:p>
    <w:p w:rsidR="006A6194" w:rsidRDefault="006A6194" w:rsidP="00BD4587">
      <w:pPr>
        <w:jc w:val="both"/>
        <w:rPr>
          <w:rFonts w:ascii="Times New Roman" w:hAnsi="Times New Roman" w:cs="Times New Roman"/>
          <w:b/>
          <w:sz w:val="36"/>
        </w:rPr>
      </w:pPr>
      <w:r w:rsidRPr="006A6194">
        <w:rPr>
          <w:rFonts w:ascii="Times New Roman" w:hAnsi="Times New Roman" w:cs="Times New Roman"/>
          <w:b/>
          <w:sz w:val="36"/>
        </w:rPr>
        <w:t xml:space="preserve">Composición </w:t>
      </w:r>
    </w:p>
    <w:p w:rsidR="006A6194" w:rsidRDefault="006A6194" w:rsidP="00BD4587">
      <w:pPr>
        <w:jc w:val="both"/>
        <w:rPr>
          <w:rFonts w:ascii="Times New Roman" w:hAnsi="Times New Roman" w:cs="Times New Roman"/>
          <w:sz w:val="28"/>
        </w:rPr>
      </w:pPr>
      <w:r>
        <w:rPr>
          <w:rFonts w:ascii="Times New Roman" w:hAnsi="Times New Roman" w:cs="Times New Roman"/>
          <w:sz w:val="28"/>
        </w:rPr>
        <w:t>Los números con punto flotante tienen dos componentes:</w:t>
      </w:r>
    </w:p>
    <w:p w:rsidR="006A6194" w:rsidRDefault="006A6194" w:rsidP="006A6194">
      <w:pPr>
        <w:pStyle w:val="Prrafodelista"/>
        <w:numPr>
          <w:ilvl w:val="0"/>
          <w:numId w:val="2"/>
        </w:numPr>
        <w:jc w:val="both"/>
        <w:rPr>
          <w:rFonts w:ascii="Times New Roman" w:hAnsi="Times New Roman" w:cs="Times New Roman"/>
          <w:sz w:val="28"/>
        </w:rPr>
      </w:pPr>
      <w:r w:rsidRPr="006A6194">
        <w:rPr>
          <w:rFonts w:ascii="Times New Roman" w:hAnsi="Times New Roman" w:cs="Times New Roman"/>
          <w:sz w:val="28"/>
        </w:rPr>
        <w:t xml:space="preserve">Mantisa: que contiene </w:t>
      </w:r>
      <w:r>
        <w:rPr>
          <w:rFonts w:ascii="Times New Roman" w:hAnsi="Times New Roman" w:cs="Times New Roman"/>
          <w:sz w:val="28"/>
        </w:rPr>
        <w:t xml:space="preserve">los dígitos del </w:t>
      </w:r>
      <w:proofErr w:type="spellStart"/>
      <w:r>
        <w:rPr>
          <w:rFonts w:ascii="Times New Roman" w:hAnsi="Times New Roman" w:cs="Times New Roman"/>
          <w:sz w:val="28"/>
        </w:rPr>
        <w:t>numero</w:t>
      </w:r>
      <w:proofErr w:type="spellEnd"/>
      <w:r>
        <w:rPr>
          <w:rFonts w:ascii="Times New Roman" w:hAnsi="Times New Roman" w:cs="Times New Roman"/>
          <w:sz w:val="28"/>
        </w:rPr>
        <w:t>. Mantisas negativas representan números negativos.</w:t>
      </w:r>
    </w:p>
    <w:p w:rsidR="006A6194" w:rsidRDefault="006A6194" w:rsidP="006A6194">
      <w:pPr>
        <w:pStyle w:val="Prrafodelista"/>
        <w:numPr>
          <w:ilvl w:val="0"/>
          <w:numId w:val="2"/>
        </w:numPr>
        <w:jc w:val="both"/>
        <w:rPr>
          <w:rFonts w:ascii="Times New Roman" w:hAnsi="Times New Roman" w:cs="Times New Roman"/>
          <w:sz w:val="28"/>
        </w:rPr>
      </w:pPr>
      <w:r>
        <w:rPr>
          <w:rFonts w:ascii="Times New Roman" w:hAnsi="Times New Roman" w:cs="Times New Roman"/>
          <w:sz w:val="28"/>
        </w:rPr>
        <w:t>Exponente: indica donde se coloca el punto decimal o punto binario en relación al inicio de la mantisa. Los exponentes negativos representan números menores que uno.</w:t>
      </w:r>
    </w:p>
    <w:p w:rsidR="0005185B" w:rsidRDefault="0005185B" w:rsidP="0005185B">
      <w:pPr>
        <w:jc w:val="both"/>
        <w:rPr>
          <w:rFonts w:ascii="Times New Roman" w:hAnsi="Times New Roman" w:cs="Times New Roman"/>
          <w:sz w:val="28"/>
        </w:rPr>
      </w:pPr>
      <w:r>
        <w:rPr>
          <w:rFonts w:ascii="Times New Roman" w:hAnsi="Times New Roman" w:cs="Times New Roman"/>
          <w:sz w:val="28"/>
        </w:rPr>
        <w:t xml:space="preserve">Los números de punto flotante decimales normalmente se expresan en notación científica con un punto explicito siempre en el primer y segundo digito. El exponente o bien se escribe incluyendo la base, o se usa una </w:t>
      </w:r>
      <w:r w:rsidRPr="0005185B">
        <w:rPr>
          <w:rFonts w:ascii="Times New Roman" w:hAnsi="Times New Roman" w:cs="Times New Roman"/>
          <w:b/>
          <w:sz w:val="28"/>
        </w:rPr>
        <w:t>e</w:t>
      </w:r>
      <w:r>
        <w:rPr>
          <w:rFonts w:ascii="Times New Roman" w:hAnsi="Times New Roman" w:cs="Times New Roman"/>
          <w:sz w:val="28"/>
        </w:rPr>
        <w:t xml:space="preserve"> para separarlo de la mantisa.</w:t>
      </w:r>
    </w:p>
    <w:p w:rsidR="0005185B" w:rsidRDefault="0005185B" w:rsidP="0005185B">
      <w:pPr>
        <w:jc w:val="both"/>
        <w:rPr>
          <w:rFonts w:ascii="Times New Roman" w:hAnsi="Times New Roman" w:cs="Times New Roman"/>
          <w:sz w:val="28"/>
        </w:rPr>
      </w:pPr>
    </w:p>
    <w:p w:rsidR="0005185B" w:rsidRDefault="0005185B" w:rsidP="0005185B">
      <w:pPr>
        <w:jc w:val="both"/>
        <w:rPr>
          <w:rFonts w:ascii="Times New Roman" w:hAnsi="Times New Roman" w:cs="Times New Roman"/>
          <w:b/>
          <w:sz w:val="36"/>
        </w:rPr>
      </w:pPr>
      <w:proofErr w:type="spellStart"/>
      <w:r w:rsidRPr="0005185B">
        <w:rPr>
          <w:rFonts w:ascii="Times New Roman" w:hAnsi="Times New Roman" w:cs="Times New Roman"/>
          <w:b/>
          <w:sz w:val="36"/>
        </w:rPr>
        <w:t>Float</w:t>
      </w:r>
      <w:proofErr w:type="spellEnd"/>
      <w:r w:rsidRPr="0005185B">
        <w:rPr>
          <w:rFonts w:ascii="Times New Roman" w:hAnsi="Times New Roman" w:cs="Times New Roman"/>
          <w:b/>
          <w:sz w:val="36"/>
        </w:rPr>
        <w:t xml:space="preserve"> vs </w:t>
      </w:r>
      <w:proofErr w:type="spellStart"/>
      <w:r w:rsidRPr="0005185B">
        <w:rPr>
          <w:rFonts w:ascii="Times New Roman" w:hAnsi="Times New Roman" w:cs="Times New Roman"/>
          <w:b/>
          <w:sz w:val="36"/>
        </w:rPr>
        <w:t>Double</w:t>
      </w:r>
      <w:proofErr w:type="spellEnd"/>
      <w:r w:rsidRPr="0005185B">
        <w:rPr>
          <w:rFonts w:ascii="Times New Roman" w:hAnsi="Times New Roman" w:cs="Times New Roman"/>
          <w:b/>
          <w:sz w:val="36"/>
        </w:rPr>
        <w:t xml:space="preserve"> </w:t>
      </w:r>
    </w:p>
    <w:p w:rsidR="0005185B" w:rsidRPr="0005185B" w:rsidRDefault="00F9130A" w:rsidP="0005185B">
      <w:pPr>
        <w:jc w:val="both"/>
        <w:rPr>
          <w:rFonts w:ascii="Times New Roman" w:hAnsi="Times New Roman" w:cs="Times New Roman"/>
          <w:sz w:val="28"/>
        </w:rPr>
      </w:pPr>
      <w:r>
        <w:rPr>
          <w:rFonts w:ascii="Times New Roman" w:hAnsi="Times New Roman" w:cs="Times New Roman"/>
          <w:sz w:val="28"/>
        </w:rPr>
        <w:t xml:space="preserve">Las diferencias </w:t>
      </w:r>
      <w:proofErr w:type="spellStart"/>
      <w:r>
        <w:rPr>
          <w:rFonts w:ascii="Times New Roman" w:hAnsi="Times New Roman" w:cs="Times New Roman"/>
          <w:sz w:val="28"/>
        </w:rPr>
        <w:t>mas</w:t>
      </w:r>
      <w:proofErr w:type="spellEnd"/>
      <w:r>
        <w:rPr>
          <w:rFonts w:ascii="Times New Roman" w:hAnsi="Times New Roman" w:cs="Times New Roman"/>
          <w:sz w:val="28"/>
        </w:rPr>
        <w:t xml:space="preserve"> notables entre el </w:t>
      </w:r>
      <w:proofErr w:type="spellStart"/>
      <w:r>
        <w:rPr>
          <w:rFonts w:ascii="Times New Roman" w:hAnsi="Times New Roman" w:cs="Times New Roman"/>
          <w:sz w:val="28"/>
        </w:rPr>
        <w:t>float</w:t>
      </w:r>
      <w:proofErr w:type="spellEnd"/>
      <w:r>
        <w:rPr>
          <w:rFonts w:ascii="Times New Roman" w:hAnsi="Times New Roman" w:cs="Times New Roman"/>
          <w:sz w:val="28"/>
        </w:rPr>
        <w:t xml:space="preserve"> y el </w:t>
      </w:r>
      <w:proofErr w:type="spellStart"/>
      <w:r>
        <w:rPr>
          <w:rFonts w:ascii="Times New Roman" w:hAnsi="Times New Roman" w:cs="Times New Roman"/>
          <w:sz w:val="28"/>
        </w:rPr>
        <w:t>double</w:t>
      </w:r>
      <w:proofErr w:type="spellEnd"/>
      <w:r>
        <w:rPr>
          <w:rFonts w:ascii="Times New Roman" w:hAnsi="Times New Roman" w:cs="Times New Roman"/>
          <w:sz w:val="28"/>
        </w:rPr>
        <w:t xml:space="preserve"> se encuentran en su tamaño, mientras el </w:t>
      </w:r>
      <w:proofErr w:type="spellStart"/>
      <w:r w:rsidRPr="00F9130A">
        <w:rPr>
          <w:rFonts w:ascii="Times New Roman" w:hAnsi="Times New Roman" w:cs="Times New Roman"/>
          <w:sz w:val="28"/>
        </w:rPr>
        <w:t>float</w:t>
      </w:r>
      <w:proofErr w:type="spellEnd"/>
      <w:r w:rsidRPr="00F9130A">
        <w:rPr>
          <w:rFonts w:ascii="Times New Roman" w:hAnsi="Times New Roman" w:cs="Times New Roman"/>
          <w:sz w:val="28"/>
        </w:rPr>
        <w:t xml:space="preserve"> ocupa </w:t>
      </w:r>
      <w:r w:rsidRPr="00F9130A">
        <w:rPr>
          <w:rFonts w:ascii="Times New Roman" w:hAnsi="Times New Roman" w:cs="Times New Roman"/>
          <w:color w:val="12100D"/>
          <w:sz w:val="28"/>
          <w:szCs w:val="23"/>
        </w:rPr>
        <w:t>32 bits(4bytes)</w:t>
      </w:r>
      <w:r>
        <w:rPr>
          <w:rFonts w:ascii="Times New Roman" w:hAnsi="Times New Roman" w:cs="Times New Roman"/>
          <w:color w:val="12100D"/>
          <w:sz w:val="28"/>
          <w:szCs w:val="23"/>
        </w:rPr>
        <w:t xml:space="preserve"> el </w:t>
      </w:r>
      <w:proofErr w:type="spellStart"/>
      <w:r>
        <w:rPr>
          <w:rFonts w:ascii="Times New Roman" w:hAnsi="Times New Roman" w:cs="Times New Roman"/>
          <w:color w:val="12100D"/>
          <w:sz w:val="28"/>
          <w:szCs w:val="23"/>
        </w:rPr>
        <w:t>double</w:t>
      </w:r>
      <w:proofErr w:type="spellEnd"/>
      <w:r>
        <w:rPr>
          <w:rFonts w:ascii="Times New Roman" w:hAnsi="Times New Roman" w:cs="Times New Roman"/>
          <w:color w:val="12100D"/>
          <w:sz w:val="28"/>
          <w:szCs w:val="23"/>
        </w:rPr>
        <w:t xml:space="preserve"> ocupa 64 bits(8 bytes), es por esto que la sentencia </w:t>
      </w:r>
      <w:proofErr w:type="spellStart"/>
      <w:r>
        <w:rPr>
          <w:rFonts w:ascii="Times New Roman" w:hAnsi="Times New Roman" w:cs="Times New Roman"/>
          <w:color w:val="12100D"/>
          <w:sz w:val="28"/>
          <w:szCs w:val="23"/>
        </w:rPr>
        <w:t>double</w:t>
      </w:r>
      <w:proofErr w:type="spellEnd"/>
      <w:r>
        <w:rPr>
          <w:rFonts w:ascii="Times New Roman" w:hAnsi="Times New Roman" w:cs="Times New Roman"/>
          <w:color w:val="12100D"/>
          <w:sz w:val="28"/>
          <w:szCs w:val="23"/>
        </w:rPr>
        <w:t xml:space="preserve"> nos permite almacenar variables con </w:t>
      </w:r>
      <w:proofErr w:type="spellStart"/>
      <w:r>
        <w:rPr>
          <w:rFonts w:ascii="Times New Roman" w:hAnsi="Times New Roman" w:cs="Times New Roman"/>
          <w:color w:val="12100D"/>
          <w:sz w:val="28"/>
          <w:szCs w:val="23"/>
        </w:rPr>
        <w:t>mas</w:t>
      </w:r>
      <w:proofErr w:type="spellEnd"/>
      <w:r>
        <w:rPr>
          <w:rFonts w:ascii="Times New Roman" w:hAnsi="Times New Roman" w:cs="Times New Roman"/>
          <w:color w:val="12100D"/>
          <w:sz w:val="28"/>
          <w:szCs w:val="23"/>
        </w:rPr>
        <w:t xml:space="preserve"> números decimales después del punto.</w:t>
      </w:r>
    </w:p>
    <w:p w:rsidR="006A6194" w:rsidRDefault="006A6194" w:rsidP="00BD4587">
      <w:pPr>
        <w:jc w:val="both"/>
        <w:rPr>
          <w:rFonts w:ascii="Times New Roman" w:hAnsi="Times New Roman" w:cs="Times New Roman"/>
          <w:sz w:val="28"/>
        </w:rPr>
      </w:pPr>
    </w:p>
    <w:p w:rsidR="004B74F7" w:rsidRDefault="004B74F7" w:rsidP="00F9130A">
      <w:pPr>
        <w:jc w:val="center"/>
        <w:rPr>
          <w:rFonts w:ascii="Times New Roman" w:hAnsi="Times New Roman" w:cs="Times New Roman"/>
          <w:b/>
          <w:noProof/>
          <w:color w:val="12100D"/>
          <w:sz w:val="36"/>
          <w:szCs w:val="23"/>
          <w:lang w:val="es-ES"/>
        </w:rPr>
      </w:pPr>
    </w:p>
    <w:p w:rsidR="004B74F7" w:rsidRDefault="004B74F7" w:rsidP="005155FA">
      <w:pPr>
        <w:jc w:val="both"/>
        <w:rPr>
          <w:rFonts w:ascii="Times New Roman" w:hAnsi="Times New Roman" w:cs="Times New Roman"/>
          <w:b/>
          <w:noProof/>
          <w:color w:val="12100D"/>
          <w:sz w:val="36"/>
          <w:szCs w:val="23"/>
          <w:lang w:val="es-ES"/>
        </w:rPr>
      </w:pPr>
      <w:r>
        <w:rPr>
          <w:rFonts w:ascii="Times New Roman" w:hAnsi="Times New Roman" w:cs="Times New Roman"/>
          <w:b/>
          <w:noProof/>
          <w:color w:val="12100D"/>
          <w:sz w:val="36"/>
          <w:szCs w:val="23"/>
          <w:lang w:val="es-ES"/>
        </w:rPr>
        <w:lastRenderedPageBreak/>
        <w:t>Conversión de decimal a binario</w:t>
      </w:r>
      <w:bookmarkStart w:id="0" w:name="_GoBack"/>
      <w:bookmarkEnd w:id="0"/>
    </w:p>
    <w:p w:rsidR="004B74F7" w:rsidRPr="00A71637" w:rsidRDefault="004B74F7" w:rsidP="00A71637">
      <w:pPr>
        <w:jc w:val="both"/>
        <w:rPr>
          <w:rFonts w:ascii="Times New Roman" w:hAnsi="Times New Roman" w:cs="Times New Roman"/>
          <w:b/>
          <w:noProof/>
          <w:sz w:val="44"/>
          <w:szCs w:val="23"/>
          <w:lang w:val="es-ES"/>
        </w:rPr>
      </w:pPr>
    </w:p>
    <w:p w:rsidR="004B74F7" w:rsidRDefault="004B74F7" w:rsidP="00A71637">
      <w:pPr>
        <w:jc w:val="both"/>
        <w:rPr>
          <w:rFonts w:ascii="Times New Roman" w:hAnsi="Times New Roman" w:cs="Times New Roman"/>
          <w:sz w:val="28"/>
          <w:shd w:val="clear" w:color="auto" w:fill="FFFFFF"/>
        </w:rPr>
      </w:pPr>
      <w:r w:rsidRPr="00A71637">
        <w:rPr>
          <w:rFonts w:ascii="Times New Roman" w:hAnsi="Times New Roman" w:cs="Times New Roman"/>
          <w:sz w:val="28"/>
          <w:shd w:val="clear" w:color="auto" w:fill="FFFFFF"/>
        </w:rPr>
        <w:t>El sistema de números decimales (en base de diez) tiene diez valores posibles (0, 1, 2, 3, 4, 5, 6, 7, 8, 9) por cada valor posicional. En contraste, el sistema de números binarios (en base de dos) tiene dos valores posibles representados por 0 o 1 por cada valor posicional</w:t>
      </w:r>
      <w:r w:rsidR="00A71637">
        <w:rPr>
          <w:rFonts w:ascii="Times New Roman" w:hAnsi="Times New Roman" w:cs="Times New Roman"/>
          <w:sz w:val="28"/>
          <w:shd w:val="clear" w:color="auto" w:fill="FFFFFF"/>
        </w:rPr>
        <w:t>.</w:t>
      </w:r>
    </w:p>
    <w:p w:rsidR="00A71637" w:rsidRDefault="00A71637" w:rsidP="00A71637">
      <w:pPr>
        <w:jc w:val="both"/>
        <w:rPr>
          <w:rFonts w:ascii="Times New Roman" w:hAnsi="Times New Roman" w:cs="Times New Roman"/>
          <w:sz w:val="28"/>
          <w:shd w:val="clear" w:color="auto" w:fill="FFFFFF"/>
        </w:rPr>
      </w:pPr>
    </w:p>
    <w:p w:rsidR="00A71637" w:rsidRDefault="00A71637" w:rsidP="00A71637">
      <w:pPr>
        <w:jc w:val="both"/>
        <w:rPr>
          <w:rFonts w:ascii="Times New Roman" w:hAnsi="Times New Roman" w:cs="Times New Roman"/>
          <w:b/>
          <w:sz w:val="28"/>
          <w:shd w:val="clear" w:color="auto" w:fill="FFFFFF"/>
        </w:rPr>
      </w:pPr>
      <w:r w:rsidRPr="00A71637">
        <w:rPr>
          <w:rFonts w:ascii="Times New Roman" w:hAnsi="Times New Roman" w:cs="Times New Roman"/>
          <w:b/>
          <w:sz w:val="28"/>
          <w:shd w:val="clear" w:color="auto" w:fill="FFFFFF"/>
        </w:rPr>
        <w:t xml:space="preserve">Procedimiento </w:t>
      </w:r>
    </w:p>
    <w:p w:rsidR="00A71637" w:rsidRDefault="00A71637" w:rsidP="00A71637">
      <w:pPr>
        <w:rPr>
          <w:rFonts w:ascii="Times New Roman" w:hAnsi="Times New Roman" w:cs="Times New Roman"/>
          <w:color w:val="000000"/>
          <w:sz w:val="28"/>
          <w:shd w:val="clear" w:color="auto" w:fill="FFFFFF"/>
        </w:rPr>
      </w:pPr>
      <w:r w:rsidRPr="00A71637">
        <w:rPr>
          <w:rFonts w:ascii="Times New Roman" w:hAnsi="Times New Roman" w:cs="Times New Roman"/>
          <w:color w:val="000000"/>
          <w:sz w:val="28"/>
          <w:shd w:val="clear" w:color="auto" w:fill="FFFFFF"/>
        </w:rPr>
        <w:t>Para hacer la conversión de decimal a binario, hay que ir dividiendo el número decimal entre dos y anotar en una columna a la derecha el resto (un 0 si el resultado de la división es par y un 1 si es impar).</w:t>
      </w:r>
      <w:r w:rsidRPr="00A71637">
        <w:rPr>
          <w:rStyle w:val="apple-converted-space"/>
          <w:rFonts w:ascii="Times New Roman" w:hAnsi="Times New Roman" w:cs="Times New Roman"/>
          <w:color w:val="000000"/>
          <w:sz w:val="28"/>
          <w:shd w:val="clear" w:color="auto" w:fill="FFFFFF"/>
        </w:rPr>
        <w:t> </w:t>
      </w:r>
      <w:r w:rsidRPr="00A71637">
        <w:rPr>
          <w:rFonts w:ascii="Times New Roman" w:hAnsi="Times New Roman" w:cs="Times New Roman"/>
          <w:color w:val="000000"/>
          <w:sz w:val="28"/>
        </w:rPr>
        <w:t xml:space="preserve"> </w:t>
      </w:r>
      <w:r w:rsidRPr="00A71637">
        <w:rPr>
          <w:rFonts w:ascii="Times New Roman" w:hAnsi="Times New Roman" w:cs="Times New Roman"/>
          <w:color w:val="000000"/>
          <w:sz w:val="28"/>
          <w:shd w:val="clear" w:color="auto" w:fill="FFFFFF"/>
        </w:rPr>
        <w:t>La lista de ceros y unos leídos de abajo a arriba es el resultado.</w:t>
      </w:r>
    </w:p>
    <w:p w:rsidR="00A71637" w:rsidRPr="00A71637" w:rsidRDefault="00A71637" w:rsidP="00A71637">
      <w:pPr>
        <w:rPr>
          <w:rFonts w:ascii="Times New Roman" w:hAnsi="Times New Roman" w:cs="Times New Roman"/>
          <w:b/>
          <w:sz w:val="36"/>
          <w:shd w:val="clear" w:color="auto" w:fill="FFFFFF"/>
        </w:rPr>
      </w:pPr>
    </w:p>
    <w:p w:rsidR="00A71637" w:rsidRDefault="00A71637" w:rsidP="00A71637">
      <w:pPr>
        <w:jc w:val="center"/>
        <w:rPr>
          <w:rFonts w:ascii="Times New Roman" w:hAnsi="Times New Roman" w:cs="Times New Roman"/>
          <w:b/>
          <w:noProof/>
          <w:sz w:val="44"/>
          <w:szCs w:val="23"/>
          <w:lang w:val="es-ES"/>
        </w:rPr>
      </w:pPr>
      <w:r w:rsidRPr="00A71637">
        <w:rPr>
          <w:rFonts w:ascii="Times New Roman" w:hAnsi="Times New Roman" w:cs="Times New Roman"/>
          <w:b/>
          <w:noProof/>
          <w:sz w:val="44"/>
          <w:szCs w:val="23"/>
          <w:lang w:val="es-ES" w:eastAsia="es-ES"/>
        </w:rPr>
        <w:drawing>
          <wp:inline distT="0" distB="0" distL="0" distR="0">
            <wp:extent cx="2125980" cy="2214563"/>
            <wp:effectExtent l="0" t="0" r="7620" b="0"/>
            <wp:docPr id="3" name="Imagen 3" descr="Resultado de imagen para convertir de decimal a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vertir de decimal a binar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9172" cy="2217888"/>
                    </a:xfrm>
                    <a:prstGeom prst="rect">
                      <a:avLst/>
                    </a:prstGeom>
                    <a:noFill/>
                    <a:ln>
                      <a:noFill/>
                    </a:ln>
                  </pic:spPr>
                </pic:pic>
              </a:graphicData>
            </a:graphic>
          </wp:inline>
        </w:drawing>
      </w:r>
    </w:p>
    <w:p w:rsidR="008158E5" w:rsidRDefault="008158E5" w:rsidP="00A71637">
      <w:pPr>
        <w:jc w:val="both"/>
        <w:rPr>
          <w:rFonts w:ascii="Times New Roman" w:hAnsi="Times New Roman" w:cs="Times New Roman"/>
          <w:noProof/>
          <w:sz w:val="28"/>
          <w:szCs w:val="23"/>
          <w:lang w:val="es-ES"/>
        </w:rPr>
      </w:pPr>
    </w:p>
    <w:p w:rsidR="00A71637" w:rsidRPr="00A71637" w:rsidRDefault="00A71637" w:rsidP="00A71637">
      <w:pPr>
        <w:jc w:val="both"/>
        <w:rPr>
          <w:rFonts w:ascii="Times New Roman" w:hAnsi="Times New Roman" w:cs="Times New Roman"/>
          <w:noProof/>
          <w:sz w:val="28"/>
          <w:szCs w:val="23"/>
          <w:lang w:val="es-ES"/>
        </w:rPr>
      </w:pPr>
      <w:r>
        <w:rPr>
          <w:rFonts w:ascii="Times New Roman" w:hAnsi="Times New Roman" w:cs="Times New Roman"/>
          <w:noProof/>
          <w:sz w:val="28"/>
          <w:szCs w:val="23"/>
          <w:lang w:val="es-ES"/>
        </w:rPr>
        <w:t>Cuando se trata de un numero con punto flotante c</w:t>
      </w:r>
      <w:r w:rsidR="008158E5">
        <w:rPr>
          <w:rFonts w:ascii="Times New Roman" w:hAnsi="Times New Roman" w:cs="Times New Roman"/>
          <w:noProof/>
          <w:sz w:val="28"/>
          <w:szCs w:val="23"/>
          <w:lang w:val="es-ES"/>
        </w:rPr>
        <w:t>alculamos el binario del entero, luego ponemos punto y despues del punto ponemos el binario de la parte fraccionaria.</w:t>
      </w:r>
    </w:p>
    <w:p w:rsidR="00A71637" w:rsidRPr="00A71637" w:rsidRDefault="00A71637" w:rsidP="00A71637">
      <w:pPr>
        <w:jc w:val="center"/>
        <w:rPr>
          <w:rFonts w:ascii="Times New Roman" w:hAnsi="Times New Roman" w:cs="Times New Roman"/>
          <w:b/>
          <w:noProof/>
          <w:sz w:val="44"/>
          <w:szCs w:val="23"/>
          <w:lang w:val="es-ES"/>
        </w:rPr>
      </w:pPr>
    </w:p>
    <w:p w:rsidR="004B74F7" w:rsidRPr="004B74F7" w:rsidRDefault="004B74F7" w:rsidP="004B74F7">
      <w:pPr>
        <w:jc w:val="center"/>
        <w:rPr>
          <w:rFonts w:ascii="Times New Roman" w:hAnsi="Times New Roman" w:cs="Times New Roman"/>
          <w:noProof/>
          <w:color w:val="12100D"/>
          <w:sz w:val="28"/>
          <w:szCs w:val="23"/>
          <w:lang w:val="es-ES"/>
        </w:rPr>
      </w:pPr>
    </w:p>
    <w:p w:rsidR="004B74F7" w:rsidRDefault="004B74F7" w:rsidP="00F9130A">
      <w:pPr>
        <w:jc w:val="center"/>
        <w:rPr>
          <w:rFonts w:ascii="Times New Roman" w:hAnsi="Times New Roman" w:cs="Times New Roman"/>
          <w:b/>
          <w:noProof/>
          <w:color w:val="12100D"/>
          <w:sz w:val="36"/>
          <w:szCs w:val="23"/>
          <w:lang w:val="es-ES"/>
        </w:rPr>
      </w:pPr>
    </w:p>
    <w:p w:rsidR="003B30CD" w:rsidRDefault="003B30CD" w:rsidP="003B30CD">
      <w:pPr>
        <w:rPr>
          <w:rFonts w:ascii="Times New Roman" w:hAnsi="Times New Roman" w:cs="Times New Roman"/>
          <w:b/>
          <w:noProof/>
          <w:color w:val="12100D"/>
          <w:sz w:val="36"/>
          <w:szCs w:val="23"/>
          <w:lang w:val="es-ES"/>
        </w:rPr>
      </w:pPr>
    </w:p>
    <w:p w:rsidR="002C0207" w:rsidRPr="005155FA" w:rsidRDefault="00F9130A" w:rsidP="003B30CD">
      <w:pPr>
        <w:rPr>
          <w:rFonts w:ascii="Times New Roman" w:hAnsi="Times New Roman" w:cs="Times New Roman"/>
          <w:b/>
          <w:noProof/>
          <w:color w:val="12100D"/>
          <w:sz w:val="36"/>
          <w:szCs w:val="23"/>
          <w:lang w:val="en-US"/>
        </w:rPr>
      </w:pPr>
      <w:r w:rsidRPr="005155FA">
        <w:rPr>
          <w:rFonts w:ascii="Times New Roman" w:hAnsi="Times New Roman" w:cs="Times New Roman"/>
          <w:b/>
          <w:noProof/>
          <w:color w:val="12100D"/>
          <w:sz w:val="36"/>
          <w:szCs w:val="23"/>
          <w:lang w:val="en-US"/>
        </w:rPr>
        <w:lastRenderedPageBreak/>
        <w:t>Bibliografia</w:t>
      </w:r>
    </w:p>
    <w:p w:rsidR="003B30CD" w:rsidRPr="005155FA" w:rsidRDefault="003B30CD" w:rsidP="003B30CD">
      <w:pPr>
        <w:rPr>
          <w:rFonts w:ascii="Times New Roman" w:hAnsi="Times New Roman" w:cs="Times New Roman"/>
          <w:b/>
          <w:noProof/>
          <w:color w:val="12100D"/>
          <w:sz w:val="36"/>
          <w:szCs w:val="23"/>
          <w:lang w:val="en-US"/>
        </w:rPr>
      </w:pPr>
    </w:p>
    <w:p w:rsidR="00F9130A" w:rsidRPr="004B74F7" w:rsidRDefault="00F9130A" w:rsidP="004B74F7">
      <w:pPr>
        <w:jc w:val="center"/>
        <w:rPr>
          <w:rFonts w:ascii="Times New Roman" w:hAnsi="Times New Roman" w:cs="Times New Roman"/>
          <w:color w:val="000000"/>
          <w:sz w:val="28"/>
          <w:szCs w:val="28"/>
        </w:rPr>
      </w:pPr>
      <w:r w:rsidRPr="004B74F7">
        <w:rPr>
          <w:rFonts w:ascii="Times New Roman" w:hAnsi="Times New Roman" w:cs="Times New Roman"/>
          <w:color w:val="000000"/>
          <w:sz w:val="28"/>
          <w:szCs w:val="28"/>
          <w:lang w:val="en-US"/>
        </w:rPr>
        <w:t xml:space="preserve">Steve </w:t>
      </w:r>
      <w:proofErr w:type="spellStart"/>
      <w:r w:rsidRPr="004B74F7">
        <w:rPr>
          <w:rFonts w:ascii="Times New Roman" w:hAnsi="Times New Roman" w:cs="Times New Roman"/>
          <w:color w:val="000000"/>
          <w:sz w:val="28"/>
          <w:szCs w:val="28"/>
          <w:lang w:val="en-US"/>
        </w:rPr>
        <w:t>Hollasch</w:t>
      </w:r>
      <w:proofErr w:type="spellEnd"/>
      <w:r w:rsidRPr="004B74F7">
        <w:rPr>
          <w:rFonts w:ascii="Times New Roman" w:hAnsi="Times New Roman" w:cs="Times New Roman"/>
          <w:color w:val="000000"/>
          <w:sz w:val="28"/>
          <w:szCs w:val="28"/>
          <w:lang w:val="en-US"/>
        </w:rPr>
        <w:t xml:space="preserve">. (2015). IEEE Standard 754 Floating Point Numbers. </w:t>
      </w:r>
      <w:r w:rsidRPr="004B74F7">
        <w:rPr>
          <w:rFonts w:ascii="Times New Roman" w:hAnsi="Times New Roman" w:cs="Times New Roman"/>
          <w:color w:val="000000"/>
          <w:sz w:val="28"/>
          <w:szCs w:val="28"/>
        </w:rPr>
        <w:t xml:space="preserve">2-12-2015, de - Sitio web: </w:t>
      </w:r>
      <w:hyperlink r:id="rId8" w:history="1">
        <w:r w:rsidRPr="004B74F7">
          <w:rPr>
            <w:rStyle w:val="Hipervnculo"/>
            <w:rFonts w:ascii="Times New Roman" w:hAnsi="Times New Roman" w:cs="Times New Roman"/>
            <w:sz w:val="28"/>
            <w:szCs w:val="28"/>
          </w:rPr>
          <w:t>http://steve.hollasch.net/cgindex/coding/ieeefloat.html</w:t>
        </w:r>
      </w:hyperlink>
    </w:p>
    <w:p w:rsidR="00B377DB" w:rsidRPr="004B74F7" w:rsidRDefault="00B377DB" w:rsidP="004B74F7">
      <w:pPr>
        <w:jc w:val="center"/>
        <w:rPr>
          <w:rFonts w:ascii="Times New Roman" w:hAnsi="Times New Roman" w:cs="Times New Roman"/>
          <w:color w:val="000000"/>
          <w:sz w:val="28"/>
          <w:szCs w:val="28"/>
        </w:rPr>
      </w:pPr>
    </w:p>
    <w:p w:rsidR="00B377DB" w:rsidRPr="004B74F7" w:rsidRDefault="00B377DB" w:rsidP="004B74F7">
      <w:pPr>
        <w:jc w:val="center"/>
        <w:rPr>
          <w:rFonts w:ascii="Times New Roman" w:hAnsi="Times New Roman" w:cs="Times New Roman"/>
          <w:color w:val="000000"/>
          <w:sz w:val="28"/>
          <w:szCs w:val="28"/>
        </w:rPr>
      </w:pPr>
      <w:r w:rsidRPr="004B74F7">
        <w:rPr>
          <w:rFonts w:ascii="Times New Roman" w:hAnsi="Times New Roman" w:cs="Times New Roman"/>
          <w:color w:val="000000"/>
          <w:sz w:val="28"/>
          <w:szCs w:val="28"/>
        </w:rPr>
        <w:t xml:space="preserve">Michael </w:t>
      </w:r>
      <w:proofErr w:type="spellStart"/>
      <w:r w:rsidRPr="004B74F7">
        <w:rPr>
          <w:rFonts w:ascii="Times New Roman" w:hAnsi="Times New Roman" w:cs="Times New Roman"/>
          <w:color w:val="000000"/>
          <w:sz w:val="28"/>
          <w:szCs w:val="28"/>
        </w:rPr>
        <w:t>Borgwardt</w:t>
      </w:r>
      <w:proofErr w:type="spellEnd"/>
      <w:r w:rsidRPr="004B74F7">
        <w:rPr>
          <w:rFonts w:ascii="Times New Roman" w:hAnsi="Times New Roman" w:cs="Times New Roman"/>
          <w:color w:val="000000"/>
          <w:sz w:val="28"/>
          <w:szCs w:val="28"/>
        </w:rPr>
        <w:t>. . Números de punto flotante.</w:t>
      </w:r>
      <w:r w:rsidR="00F9130A" w:rsidRPr="004B74F7">
        <w:rPr>
          <w:rFonts w:ascii="Times New Roman" w:hAnsi="Times New Roman" w:cs="Times New Roman"/>
          <w:color w:val="000000"/>
          <w:sz w:val="28"/>
          <w:szCs w:val="28"/>
        </w:rPr>
        <w:t xml:space="preserve">, de </w:t>
      </w:r>
      <w:proofErr w:type="spellStart"/>
      <w:r w:rsidR="00F9130A" w:rsidRPr="004B74F7">
        <w:rPr>
          <w:rFonts w:ascii="Times New Roman" w:hAnsi="Times New Roman" w:cs="Times New Roman"/>
          <w:color w:val="000000"/>
          <w:sz w:val="28"/>
          <w:szCs w:val="28"/>
        </w:rPr>
        <w:t>Creative</w:t>
      </w:r>
      <w:proofErr w:type="spellEnd"/>
      <w:r w:rsidR="00F9130A" w:rsidRPr="004B74F7">
        <w:rPr>
          <w:rFonts w:ascii="Times New Roman" w:hAnsi="Times New Roman" w:cs="Times New Roman"/>
          <w:color w:val="000000"/>
          <w:sz w:val="28"/>
          <w:szCs w:val="28"/>
        </w:rPr>
        <w:t xml:space="preserve"> </w:t>
      </w:r>
      <w:proofErr w:type="spellStart"/>
      <w:r w:rsidR="00F9130A" w:rsidRPr="004B74F7">
        <w:rPr>
          <w:rFonts w:ascii="Times New Roman" w:hAnsi="Times New Roman" w:cs="Times New Roman"/>
          <w:color w:val="000000"/>
          <w:sz w:val="28"/>
          <w:szCs w:val="28"/>
        </w:rPr>
        <w:t>Commons</w:t>
      </w:r>
      <w:proofErr w:type="spellEnd"/>
      <w:r w:rsidR="00F9130A" w:rsidRPr="004B74F7">
        <w:rPr>
          <w:rFonts w:ascii="Times New Roman" w:hAnsi="Times New Roman" w:cs="Times New Roman"/>
          <w:color w:val="000000"/>
          <w:sz w:val="28"/>
          <w:szCs w:val="28"/>
        </w:rPr>
        <w:t xml:space="preserve"> Atribución </w:t>
      </w:r>
      <w:proofErr w:type="spellStart"/>
      <w:r w:rsidR="00F9130A" w:rsidRPr="004B74F7">
        <w:rPr>
          <w:rFonts w:ascii="Times New Roman" w:hAnsi="Times New Roman" w:cs="Times New Roman"/>
          <w:color w:val="000000"/>
          <w:sz w:val="28"/>
          <w:szCs w:val="28"/>
        </w:rPr>
        <w:t>Unported</w:t>
      </w:r>
      <w:proofErr w:type="spellEnd"/>
      <w:r w:rsidR="00F9130A" w:rsidRPr="004B74F7">
        <w:rPr>
          <w:rFonts w:ascii="Times New Roman" w:hAnsi="Times New Roman" w:cs="Times New Roman"/>
          <w:color w:val="000000"/>
          <w:sz w:val="28"/>
          <w:szCs w:val="28"/>
        </w:rPr>
        <w:t xml:space="preserve"> (BY) Sitio web: </w:t>
      </w:r>
      <w:hyperlink r:id="rId9" w:history="1">
        <w:r w:rsidRPr="004B74F7">
          <w:rPr>
            <w:rStyle w:val="Hipervnculo"/>
            <w:rFonts w:ascii="Times New Roman" w:hAnsi="Times New Roman" w:cs="Times New Roman"/>
            <w:sz w:val="28"/>
            <w:szCs w:val="28"/>
          </w:rPr>
          <w:t>http://puntoflotante.org/formats/fp/</w:t>
        </w:r>
      </w:hyperlink>
    </w:p>
    <w:p w:rsidR="00B377DB" w:rsidRPr="004B74F7" w:rsidRDefault="00B377DB" w:rsidP="004B74F7">
      <w:pPr>
        <w:jc w:val="center"/>
        <w:rPr>
          <w:rFonts w:ascii="Times New Roman" w:hAnsi="Times New Roman" w:cs="Times New Roman"/>
          <w:color w:val="000000"/>
          <w:sz w:val="28"/>
          <w:szCs w:val="28"/>
        </w:rPr>
      </w:pPr>
    </w:p>
    <w:p w:rsidR="00B377DB" w:rsidRPr="004B74F7" w:rsidRDefault="00B377DB" w:rsidP="004B74F7">
      <w:pPr>
        <w:jc w:val="center"/>
        <w:rPr>
          <w:rFonts w:ascii="Times New Roman" w:hAnsi="Times New Roman" w:cs="Times New Roman"/>
          <w:color w:val="000000"/>
          <w:sz w:val="28"/>
          <w:szCs w:val="28"/>
        </w:rPr>
      </w:pPr>
      <w:proofErr w:type="spellStart"/>
      <w:r w:rsidRPr="004B74F7">
        <w:rPr>
          <w:rFonts w:ascii="Times New Roman" w:hAnsi="Times New Roman" w:cs="Times New Roman"/>
          <w:color w:val="000000"/>
          <w:sz w:val="28"/>
          <w:szCs w:val="28"/>
        </w:rPr>
        <w:t>VariablesyTipos</w:t>
      </w:r>
      <w:proofErr w:type="spellEnd"/>
      <w:r w:rsidRPr="004B74F7">
        <w:rPr>
          <w:rFonts w:ascii="Times New Roman" w:hAnsi="Times New Roman" w:cs="Times New Roman"/>
          <w:color w:val="000000"/>
          <w:sz w:val="28"/>
          <w:szCs w:val="28"/>
        </w:rPr>
        <w:t>.</w:t>
      </w:r>
      <w:r w:rsidRPr="004B74F7">
        <w:rPr>
          <w:rFonts w:ascii="Times New Roman" w:hAnsi="Times New Roman" w:cs="Times New Roman"/>
          <w:color w:val="000000"/>
          <w:sz w:val="28"/>
          <w:szCs w:val="28"/>
          <w:lang w:val="es-ES"/>
        </w:rPr>
        <w:t xml:space="preserve">, Sitio web: </w:t>
      </w:r>
      <w:hyperlink r:id="rId10" w:history="1">
        <w:r w:rsidRPr="004B74F7">
          <w:rPr>
            <w:rStyle w:val="Hipervnculo"/>
            <w:rFonts w:ascii="Times New Roman" w:hAnsi="Times New Roman" w:cs="Times New Roman"/>
            <w:sz w:val="28"/>
            <w:szCs w:val="28"/>
            <w:lang w:val="es-ES"/>
          </w:rPr>
          <w:t>http://users.dcc.uchile.cl/~lmateu/Java/Apuntes/tiposprim.htm</w:t>
        </w:r>
      </w:hyperlink>
    </w:p>
    <w:p w:rsidR="00B377DB" w:rsidRPr="004B74F7" w:rsidRDefault="00B377DB" w:rsidP="004B74F7">
      <w:pPr>
        <w:jc w:val="center"/>
        <w:rPr>
          <w:rFonts w:ascii="Times New Roman" w:hAnsi="Times New Roman" w:cs="Times New Roman"/>
          <w:color w:val="000000"/>
          <w:sz w:val="28"/>
          <w:szCs w:val="28"/>
          <w:lang w:val="es-ES"/>
        </w:rPr>
      </w:pPr>
    </w:p>
    <w:p w:rsidR="00B377DB" w:rsidRPr="004B74F7" w:rsidRDefault="00B377DB" w:rsidP="004B74F7">
      <w:pPr>
        <w:jc w:val="center"/>
        <w:rPr>
          <w:rFonts w:ascii="Times New Roman" w:hAnsi="Times New Roman" w:cs="Times New Roman"/>
          <w:color w:val="000000"/>
          <w:sz w:val="28"/>
          <w:szCs w:val="28"/>
        </w:rPr>
      </w:pPr>
      <w:proofErr w:type="spellStart"/>
      <w:r w:rsidRPr="004B74F7">
        <w:rPr>
          <w:rFonts w:ascii="Times New Roman" w:hAnsi="Times New Roman" w:cs="Times New Roman"/>
          <w:color w:val="000000"/>
          <w:sz w:val="28"/>
          <w:szCs w:val="28"/>
        </w:rPr>
        <w:t>Angel</w:t>
      </w:r>
      <w:proofErr w:type="spellEnd"/>
      <w:r w:rsidRPr="004B74F7">
        <w:rPr>
          <w:rFonts w:ascii="Times New Roman" w:hAnsi="Times New Roman" w:cs="Times New Roman"/>
          <w:color w:val="000000"/>
          <w:sz w:val="28"/>
          <w:szCs w:val="28"/>
        </w:rPr>
        <w:t xml:space="preserve"> Franco García. (2001). Lo</w:t>
      </w:r>
      <w:r w:rsidR="00BC0B6D" w:rsidRPr="004B74F7">
        <w:rPr>
          <w:rFonts w:ascii="Times New Roman" w:hAnsi="Times New Roman" w:cs="Times New Roman"/>
          <w:color w:val="000000"/>
          <w:sz w:val="28"/>
          <w:szCs w:val="28"/>
        </w:rPr>
        <w:t>s elementos del lenguaje Java</w:t>
      </w:r>
      <w:r w:rsidRPr="004B74F7">
        <w:rPr>
          <w:rFonts w:ascii="Times New Roman" w:hAnsi="Times New Roman" w:cs="Times New Roman"/>
          <w:color w:val="000000"/>
          <w:sz w:val="28"/>
          <w:szCs w:val="28"/>
        </w:rPr>
        <w:t xml:space="preserve">, Sitio web: </w:t>
      </w:r>
      <w:hyperlink r:id="rId11" w:history="1">
        <w:r w:rsidRPr="004B74F7">
          <w:rPr>
            <w:rStyle w:val="Hipervnculo"/>
            <w:rFonts w:ascii="Times New Roman" w:hAnsi="Times New Roman" w:cs="Times New Roman"/>
            <w:sz w:val="28"/>
            <w:szCs w:val="28"/>
          </w:rPr>
          <w:t>http://www.sc.ehu.es/sbweb/fisica/cursoJava/fundamentos/introduccion/primero.htm</w:t>
        </w:r>
      </w:hyperlink>
    </w:p>
    <w:p w:rsidR="00B377DB" w:rsidRPr="004B74F7" w:rsidRDefault="00B377DB" w:rsidP="004B74F7">
      <w:pPr>
        <w:jc w:val="center"/>
        <w:rPr>
          <w:rFonts w:ascii="Times New Roman" w:hAnsi="Times New Roman" w:cs="Times New Roman"/>
          <w:color w:val="000000"/>
          <w:sz w:val="28"/>
          <w:szCs w:val="28"/>
        </w:rPr>
      </w:pPr>
    </w:p>
    <w:p w:rsidR="00B377DB" w:rsidRPr="004B74F7" w:rsidRDefault="00B377DB" w:rsidP="004B74F7">
      <w:pPr>
        <w:jc w:val="center"/>
        <w:rPr>
          <w:rFonts w:ascii="Times New Roman" w:hAnsi="Times New Roman" w:cs="Times New Roman"/>
          <w:color w:val="000000"/>
          <w:sz w:val="28"/>
          <w:szCs w:val="28"/>
        </w:rPr>
      </w:pPr>
      <w:r w:rsidRPr="004B74F7">
        <w:rPr>
          <w:rFonts w:ascii="Times New Roman" w:hAnsi="Times New Roman" w:cs="Times New Roman"/>
          <w:color w:val="000000"/>
          <w:sz w:val="28"/>
          <w:szCs w:val="28"/>
        </w:rPr>
        <w:t xml:space="preserve">Willis Polanco . (2017). Sintaxis del lenguaje Java. 2017, de Wake Up </w:t>
      </w:r>
      <w:proofErr w:type="spellStart"/>
      <w:r w:rsidRPr="004B74F7">
        <w:rPr>
          <w:rFonts w:ascii="Times New Roman" w:hAnsi="Times New Roman" w:cs="Times New Roman"/>
          <w:color w:val="000000"/>
          <w:sz w:val="28"/>
          <w:szCs w:val="28"/>
        </w:rPr>
        <w:t>Logic</w:t>
      </w:r>
      <w:proofErr w:type="spellEnd"/>
      <w:r w:rsidRPr="004B74F7">
        <w:rPr>
          <w:rFonts w:ascii="Times New Roman" w:hAnsi="Times New Roman" w:cs="Times New Roman"/>
          <w:color w:val="000000"/>
          <w:sz w:val="28"/>
          <w:szCs w:val="28"/>
        </w:rPr>
        <w:t xml:space="preserve"> Sitio web: </w:t>
      </w:r>
      <w:hyperlink r:id="rId12" w:history="1">
        <w:r w:rsidRPr="004B74F7">
          <w:rPr>
            <w:rStyle w:val="Hipervnculo"/>
            <w:rFonts w:ascii="Times New Roman" w:hAnsi="Times New Roman" w:cs="Times New Roman"/>
            <w:sz w:val="28"/>
            <w:szCs w:val="28"/>
          </w:rPr>
          <w:t>http://www.wakeuplogic.org</w:t>
        </w:r>
      </w:hyperlink>
    </w:p>
    <w:p w:rsidR="00B377DB" w:rsidRPr="004B74F7" w:rsidRDefault="00B377DB" w:rsidP="004B74F7">
      <w:pPr>
        <w:jc w:val="center"/>
        <w:rPr>
          <w:rFonts w:ascii="Times New Roman" w:hAnsi="Times New Roman" w:cs="Times New Roman"/>
          <w:color w:val="000000"/>
          <w:sz w:val="28"/>
          <w:szCs w:val="28"/>
        </w:rPr>
      </w:pPr>
    </w:p>
    <w:p w:rsidR="00B377DB" w:rsidRPr="004B74F7" w:rsidRDefault="00B377DB" w:rsidP="004B74F7">
      <w:pPr>
        <w:jc w:val="center"/>
        <w:rPr>
          <w:rFonts w:ascii="Times New Roman" w:hAnsi="Times New Roman" w:cs="Times New Roman"/>
          <w:color w:val="000000"/>
          <w:sz w:val="28"/>
          <w:szCs w:val="28"/>
        </w:rPr>
      </w:pPr>
      <w:r w:rsidRPr="004B74F7">
        <w:rPr>
          <w:rFonts w:ascii="Times New Roman" w:hAnsi="Times New Roman" w:cs="Times New Roman"/>
          <w:color w:val="000000"/>
          <w:sz w:val="28"/>
          <w:szCs w:val="28"/>
        </w:rPr>
        <w:t xml:space="preserve">Carlos </w:t>
      </w:r>
      <w:proofErr w:type="spellStart"/>
      <w:r w:rsidRPr="004B74F7">
        <w:rPr>
          <w:rFonts w:ascii="Times New Roman" w:hAnsi="Times New Roman" w:cs="Times New Roman"/>
          <w:color w:val="000000"/>
          <w:sz w:val="28"/>
          <w:szCs w:val="28"/>
        </w:rPr>
        <w:t>Vialfa</w:t>
      </w:r>
      <w:proofErr w:type="spellEnd"/>
      <w:r w:rsidRPr="004B74F7">
        <w:rPr>
          <w:rFonts w:ascii="Times New Roman" w:hAnsi="Times New Roman" w:cs="Times New Roman"/>
          <w:color w:val="000000"/>
          <w:sz w:val="28"/>
          <w:szCs w:val="28"/>
        </w:rPr>
        <w:t xml:space="preserve">. (2009). Las variables en C++., Sitio web: </w:t>
      </w:r>
      <w:hyperlink r:id="rId13" w:anchor="1-12-float" w:history="1">
        <w:r w:rsidR="00BC0B6D" w:rsidRPr="004B74F7">
          <w:rPr>
            <w:rStyle w:val="Hipervnculo"/>
            <w:rFonts w:ascii="Times New Roman" w:hAnsi="Times New Roman" w:cs="Times New Roman"/>
            <w:sz w:val="28"/>
            <w:szCs w:val="28"/>
          </w:rPr>
          <w:t>http://es.ccm.net/faq/3169-las-variables-en-c#1-12-float</w:t>
        </w:r>
      </w:hyperlink>
    </w:p>
    <w:p w:rsidR="00BC0B6D" w:rsidRPr="004B74F7" w:rsidRDefault="00BC0B6D" w:rsidP="004B74F7">
      <w:pPr>
        <w:jc w:val="center"/>
        <w:rPr>
          <w:rFonts w:ascii="Times New Roman" w:hAnsi="Times New Roman" w:cs="Times New Roman"/>
          <w:color w:val="000000"/>
          <w:sz w:val="28"/>
          <w:szCs w:val="28"/>
        </w:rPr>
      </w:pPr>
    </w:p>
    <w:p w:rsidR="00BC0B6D" w:rsidRPr="00BC0B6D" w:rsidRDefault="00BC0B6D" w:rsidP="004B74F7">
      <w:pPr>
        <w:jc w:val="center"/>
        <w:rPr>
          <w:rFonts w:ascii="Times New Roman" w:hAnsi="Times New Roman" w:cs="Times New Roman"/>
          <w:color w:val="000000"/>
          <w:sz w:val="28"/>
          <w:szCs w:val="27"/>
          <w:lang w:val="en-US"/>
        </w:rPr>
      </w:pPr>
      <w:r w:rsidRPr="004B74F7">
        <w:rPr>
          <w:rFonts w:ascii="Times New Roman" w:hAnsi="Times New Roman" w:cs="Times New Roman"/>
          <w:color w:val="000000"/>
          <w:sz w:val="28"/>
          <w:szCs w:val="28"/>
          <w:lang w:val="en-US"/>
        </w:rPr>
        <w:t xml:space="preserve">(2009), </w:t>
      </w:r>
      <w:proofErr w:type="spellStart"/>
      <w:r w:rsidRPr="004B74F7">
        <w:rPr>
          <w:rFonts w:ascii="Times New Roman" w:hAnsi="Times New Roman" w:cs="Times New Roman"/>
          <w:color w:val="000000"/>
          <w:sz w:val="28"/>
          <w:szCs w:val="28"/>
          <w:lang w:val="en-US"/>
        </w:rPr>
        <w:t>Sitio</w:t>
      </w:r>
      <w:proofErr w:type="spellEnd"/>
      <w:r w:rsidRPr="004B74F7">
        <w:rPr>
          <w:rFonts w:ascii="Times New Roman" w:hAnsi="Times New Roman" w:cs="Times New Roman"/>
          <w:color w:val="000000"/>
          <w:sz w:val="28"/>
          <w:szCs w:val="28"/>
          <w:lang w:val="en-US"/>
        </w:rPr>
        <w:t xml:space="preserve"> web: http://c.conclase.net/curso/?cap=002b</w:t>
      </w:r>
    </w:p>
    <w:p w:rsidR="00F9130A" w:rsidRPr="00BC0B6D" w:rsidRDefault="00F9130A" w:rsidP="00F9130A">
      <w:pPr>
        <w:jc w:val="center"/>
        <w:rPr>
          <w:color w:val="000000"/>
          <w:sz w:val="27"/>
          <w:szCs w:val="27"/>
          <w:lang w:val="en-US"/>
        </w:rPr>
      </w:pPr>
    </w:p>
    <w:p w:rsidR="00F9130A" w:rsidRPr="00BC0B6D" w:rsidRDefault="00F9130A" w:rsidP="00F9130A">
      <w:pPr>
        <w:jc w:val="center"/>
        <w:rPr>
          <w:rFonts w:ascii="Times New Roman" w:hAnsi="Times New Roman" w:cs="Times New Roman"/>
          <w:color w:val="12100D"/>
          <w:sz w:val="28"/>
          <w:szCs w:val="23"/>
          <w:lang w:val="en-US"/>
        </w:rPr>
      </w:pPr>
    </w:p>
    <w:p w:rsidR="004E580B" w:rsidRPr="00BC0B6D" w:rsidRDefault="004E580B" w:rsidP="004E580B">
      <w:pPr>
        <w:jc w:val="both"/>
        <w:rPr>
          <w:sz w:val="28"/>
          <w:lang w:val="en-US"/>
        </w:rPr>
      </w:pPr>
    </w:p>
    <w:sectPr w:rsidR="004E580B" w:rsidRPr="00BC0B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B01EA"/>
    <w:multiLevelType w:val="hybridMultilevel"/>
    <w:tmpl w:val="2DE06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8BC7E80"/>
    <w:multiLevelType w:val="multilevel"/>
    <w:tmpl w:val="A29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350"/>
    <w:rsid w:val="0005185B"/>
    <w:rsid w:val="002C0207"/>
    <w:rsid w:val="003B30CD"/>
    <w:rsid w:val="004248B1"/>
    <w:rsid w:val="00482A32"/>
    <w:rsid w:val="004B74F7"/>
    <w:rsid w:val="004E580B"/>
    <w:rsid w:val="005155FA"/>
    <w:rsid w:val="005A4983"/>
    <w:rsid w:val="006A6194"/>
    <w:rsid w:val="00725350"/>
    <w:rsid w:val="007C64A9"/>
    <w:rsid w:val="008158E5"/>
    <w:rsid w:val="00905B15"/>
    <w:rsid w:val="00A71637"/>
    <w:rsid w:val="00B377DB"/>
    <w:rsid w:val="00BC0B6D"/>
    <w:rsid w:val="00BD4587"/>
    <w:rsid w:val="00CC4AD4"/>
    <w:rsid w:val="00D01A79"/>
    <w:rsid w:val="00D5746F"/>
    <w:rsid w:val="00DF7C48"/>
    <w:rsid w:val="00F9130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B0E57-1580-40CC-A467-A633A2CB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580B"/>
  </w:style>
  <w:style w:type="paragraph" w:styleId="Ttulo1">
    <w:name w:val="heading 1"/>
    <w:basedOn w:val="Normal"/>
    <w:next w:val="Normal"/>
    <w:link w:val="Ttulo1Car"/>
    <w:uiPriority w:val="9"/>
    <w:qFormat/>
    <w:rsid w:val="00F9130A"/>
    <w:pPr>
      <w:keepNext/>
      <w:keepLines/>
      <w:spacing w:before="240" w:after="0"/>
      <w:outlineLvl w:val="0"/>
    </w:pPr>
    <w:rPr>
      <w:rFonts w:asciiTheme="majorHAnsi" w:eastAsiaTheme="majorEastAsia" w:hAnsiTheme="majorHAnsi" w:cstheme="majorBidi"/>
      <w:color w:val="2F5496" w:themeColor="accent1" w:themeShade="BF"/>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580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6A6194"/>
  </w:style>
  <w:style w:type="character" w:styleId="Textoennegrita">
    <w:name w:val="Strong"/>
    <w:basedOn w:val="Fuentedeprrafopredeter"/>
    <w:uiPriority w:val="22"/>
    <w:qFormat/>
    <w:rsid w:val="006A6194"/>
    <w:rPr>
      <w:b/>
      <w:bCs/>
    </w:rPr>
  </w:style>
  <w:style w:type="paragraph" w:styleId="Prrafodelista">
    <w:name w:val="List Paragraph"/>
    <w:basedOn w:val="Normal"/>
    <w:uiPriority w:val="34"/>
    <w:qFormat/>
    <w:rsid w:val="006A6194"/>
    <w:pPr>
      <w:ind w:left="720"/>
      <w:contextualSpacing/>
    </w:pPr>
  </w:style>
  <w:style w:type="character" w:styleId="Hipervnculo">
    <w:name w:val="Hyperlink"/>
    <w:basedOn w:val="Fuentedeprrafopredeter"/>
    <w:uiPriority w:val="99"/>
    <w:unhideWhenUsed/>
    <w:rsid w:val="0005185B"/>
    <w:rPr>
      <w:color w:val="0000FF"/>
      <w:u w:val="single"/>
    </w:rPr>
  </w:style>
  <w:style w:type="character" w:customStyle="1" w:styleId="Ttulo1Car">
    <w:name w:val="Título 1 Car"/>
    <w:basedOn w:val="Fuentedeprrafopredeter"/>
    <w:link w:val="Ttulo1"/>
    <w:uiPriority w:val="9"/>
    <w:rsid w:val="00F9130A"/>
    <w:rPr>
      <w:rFonts w:asciiTheme="majorHAnsi" w:eastAsiaTheme="majorEastAsia" w:hAnsiTheme="majorHAnsi" w:cstheme="majorBidi"/>
      <w:color w:val="2F5496" w:themeColor="accent1" w:themeShade="BF"/>
      <w:sz w:val="32"/>
      <w:szCs w:val="32"/>
      <w:lang w:val="es-ES" w:eastAsia="es-ES"/>
    </w:rPr>
  </w:style>
  <w:style w:type="paragraph" w:styleId="Bibliografa">
    <w:name w:val="Bibliography"/>
    <w:basedOn w:val="Normal"/>
    <w:next w:val="Normal"/>
    <w:uiPriority w:val="37"/>
    <w:unhideWhenUsed/>
    <w:rsid w:val="00F9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855">
      <w:bodyDiv w:val="1"/>
      <w:marLeft w:val="0"/>
      <w:marRight w:val="0"/>
      <w:marTop w:val="0"/>
      <w:marBottom w:val="0"/>
      <w:divBdr>
        <w:top w:val="none" w:sz="0" w:space="0" w:color="auto"/>
        <w:left w:val="none" w:sz="0" w:space="0" w:color="auto"/>
        <w:bottom w:val="none" w:sz="0" w:space="0" w:color="auto"/>
        <w:right w:val="none" w:sz="0" w:space="0" w:color="auto"/>
      </w:divBdr>
    </w:div>
    <w:div w:id="567766236">
      <w:bodyDiv w:val="1"/>
      <w:marLeft w:val="0"/>
      <w:marRight w:val="0"/>
      <w:marTop w:val="0"/>
      <w:marBottom w:val="0"/>
      <w:divBdr>
        <w:top w:val="none" w:sz="0" w:space="0" w:color="auto"/>
        <w:left w:val="none" w:sz="0" w:space="0" w:color="auto"/>
        <w:bottom w:val="none" w:sz="0" w:space="0" w:color="auto"/>
        <w:right w:val="none" w:sz="0" w:space="0" w:color="auto"/>
      </w:divBdr>
    </w:div>
    <w:div w:id="645280389">
      <w:bodyDiv w:val="1"/>
      <w:marLeft w:val="0"/>
      <w:marRight w:val="0"/>
      <w:marTop w:val="0"/>
      <w:marBottom w:val="0"/>
      <w:divBdr>
        <w:top w:val="none" w:sz="0" w:space="0" w:color="auto"/>
        <w:left w:val="none" w:sz="0" w:space="0" w:color="auto"/>
        <w:bottom w:val="none" w:sz="0" w:space="0" w:color="auto"/>
        <w:right w:val="none" w:sz="0" w:space="0" w:color="auto"/>
      </w:divBdr>
    </w:div>
    <w:div w:id="744423577">
      <w:bodyDiv w:val="1"/>
      <w:marLeft w:val="0"/>
      <w:marRight w:val="0"/>
      <w:marTop w:val="0"/>
      <w:marBottom w:val="0"/>
      <w:divBdr>
        <w:top w:val="none" w:sz="0" w:space="0" w:color="auto"/>
        <w:left w:val="none" w:sz="0" w:space="0" w:color="auto"/>
        <w:bottom w:val="none" w:sz="0" w:space="0" w:color="auto"/>
        <w:right w:val="none" w:sz="0" w:space="0" w:color="auto"/>
      </w:divBdr>
    </w:div>
    <w:div w:id="793594498">
      <w:bodyDiv w:val="1"/>
      <w:marLeft w:val="0"/>
      <w:marRight w:val="0"/>
      <w:marTop w:val="0"/>
      <w:marBottom w:val="0"/>
      <w:divBdr>
        <w:top w:val="none" w:sz="0" w:space="0" w:color="auto"/>
        <w:left w:val="none" w:sz="0" w:space="0" w:color="auto"/>
        <w:bottom w:val="none" w:sz="0" w:space="0" w:color="auto"/>
        <w:right w:val="none" w:sz="0" w:space="0" w:color="auto"/>
      </w:divBdr>
    </w:div>
    <w:div w:id="950742166">
      <w:bodyDiv w:val="1"/>
      <w:marLeft w:val="0"/>
      <w:marRight w:val="0"/>
      <w:marTop w:val="0"/>
      <w:marBottom w:val="0"/>
      <w:divBdr>
        <w:top w:val="none" w:sz="0" w:space="0" w:color="auto"/>
        <w:left w:val="none" w:sz="0" w:space="0" w:color="auto"/>
        <w:bottom w:val="none" w:sz="0" w:space="0" w:color="auto"/>
        <w:right w:val="none" w:sz="0" w:space="0" w:color="auto"/>
      </w:divBdr>
    </w:div>
    <w:div w:id="1106121077">
      <w:bodyDiv w:val="1"/>
      <w:marLeft w:val="0"/>
      <w:marRight w:val="0"/>
      <w:marTop w:val="0"/>
      <w:marBottom w:val="0"/>
      <w:divBdr>
        <w:top w:val="none" w:sz="0" w:space="0" w:color="auto"/>
        <w:left w:val="none" w:sz="0" w:space="0" w:color="auto"/>
        <w:bottom w:val="none" w:sz="0" w:space="0" w:color="auto"/>
        <w:right w:val="none" w:sz="0" w:space="0" w:color="auto"/>
      </w:divBdr>
    </w:div>
    <w:div w:id="1141196346">
      <w:bodyDiv w:val="1"/>
      <w:marLeft w:val="0"/>
      <w:marRight w:val="0"/>
      <w:marTop w:val="0"/>
      <w:marBottom w:val="0"/>
      <w:divBdr>
        <w:top w:val="none" w:sz="0" w:space="0" w:color="auto"/>
        <w:left w:val="none" w:sz="0" w:space="0" w:color="auto"/>
        <w:bottom w:val="none" w:sz="0" w:space="0" w:color="auto"/>
        <w:right w:val="none" w:sz="0" w:space="0" w:color="auto"/>
      </w:divBdr>
    </w:div>
    <w:div w:id="1493136587">
      <w:bodyDiv w:val="1"/>
      <w:marLeft w:val="0"/>
      <w:marRight w:val="0"/>
      <w:marTop w:val="0"/>
      <w:marBottom w:val="0"/>
      <w:divBdr>
        <w:top w:val="none" w:sz="0" w:space="0" w:color="auto"/>
        <w:left w:val="none" w:sz="0" w:space="0" w:color="auto"/>
        <w:bottom w:val="none" w:sz="0" w:space="0" w:color="auto"/>
        <w:right w:val="none" w:sz="0" w:space="0" w:color="auto"/>
      </w:divBdr>
    </w:div>
    <w:div w:id="155676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ve.hollasch.net/cgindex/coding/ieeefloat.html" TargetMode="External"/><Relationship Id="rId13" Type="http://schemas.openxmlformats.org/officeDocument/2006/relationships/hyperlink" Target="http://es.ccm.net/faq/3169-las-variables-en-c"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hyperlink" Target="http://www.wakeuplogic.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c.ehu.es/sbweb/fisica/cursoJava/fundamentos/introduccion/primero.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sers.dcc.uchile.cl/~lmateu/Java/Apuntes/tiposprim.htm" TargetMode="External"/><Relationship Id="rId4" Type="http://schemas.openxmlformats.org/officeDocument/2006/relationships/settings" Target="settings.xml"/><Relationship Id="rId9" Type="http://schemas.openxmlformats.org/officeDocument/2006/relationships/hyperlink" Target="http://puntoflotante.org/formats/f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Ste15</b:Tag>
    <b:SourceType>InternetSite</b:SourceType>
    <b:Guid>{68FA48D1-C3E8-4D2F-B11B-F0D3C615EB1F}</b:Guid>
    <b:Author>
      <b:Author>
        <b:NameList>
          <b:Person>
            <b:Last>Hollasch</b:Last>
            <b:First>Steve</b:First>
          </b:Person>
        </b:NameList>
      </b:Author>
    </b:Author>
    <b:Title>http://steve.hollasch.net</b:Title>
    <b:Year>2015</b:Year>
    <b:Month>diciembre</b:Month>
    <b:Day>2</b:Day>
    <b:URL>http://steve.hollasch.net/cgindex/coding/ieeefloat.html</b:URL>
    <b:RefOrder>1</b:RefOrder>
  </b:Source>
</b:Sources>
</file>

<file path=customXml/itemProps1.xml><?xml version="1.0" encoding="utf-8"?>
<ds:datastoreItem xmlns:ds="http://schemas.openxmlformats.org/officeDocument/2006/customXml" ds:itemID="{8535AC36-7D82-448F-BBE5-8B79511E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573</Words>
  <Characters>3156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De los Santos Peña</dc:creator>
  <cp:keywords/>
  <dc:description/>
  <cp:lastModifiedBy>Carlos Enrique De los Santos Peña</cp:lastModifiedBy>
  <cp:revision>13</cp:revision>
  <dcterms:created xsi:type="dcterms:W3CDTF">2017-02-15T18:45:00Z</dcterms:created>
  <dcterms:modified xsi:type="dcterms:W3CDTF">2017-02-16T03:11:00Z</dcterms:modified>
</cp:coreProperties>
</file>