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8E52" w14:textId="77777777" w:rsidR="00836458" w:rsidRPr="00666813" w:rsidRDefault="00836458" w:rsidP="00256807">
      <w:pPr>
        <w:jc w:val="center"/>
        <w:rPr>
          <w:rFonts w:ascii="Times New Roman" w:hAnsi="Times New Roman" w:cs="Times New Roman"/>
          <w:bCs/>
          <w:sz w:val="28"/>
        </w:rPr>
      </w:pPr>
      <w:bookmarkStart w:id="0" w:name="_Hlk208515944"/>
      <w:bookmarkEnd w:id="0"/>
      <w:r w:rsidRPr="00666813">
        <w:rPr>
          <w:rFonts w:ascii="Times New Roman" w:hAnsi="Times New Roman" w:cs="Times New Roman"/>
          <w:bCs/>
          <w:sz w:val="28"/>
        </w:rPr>
        <w:t>Міністерство освіти і науки України</w:t>
      </w:r>
    </w:p>
    <w:p w14:paraId="1CBFB210"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Львівський національний університет імені Івана Франка</w:t>
      </w:r>
    </w:p>
    <w:p w14:paraId="16C06254" w14:textId="7193DC51" w:rsidR="00836458" w:rsidRPr="00626F2C" w:rsidRDefault="00626F2C" w:rsidP="00256807">
      <w:pPr>
        <w:jc w:val="center"/>
        <w:rPr>
          <w:rFonts w:ascii="Times New Roman" w:hAnsi="Times New Roman" w:cs="Times New Roman"/>
          <w:bCs/>
          <w:sz w:val="28"/>
        </w:rPr>
      </w:pPr>
      <w:r>
        <w:rPr>
          <w:rFonts w:ascii="Times New Roman" w:hAnsi="Times New Roman" w:cs="Times New Roman"/>
          <w:bCs/>
          <w:sz w:val="28"/>
        </w:rPr>
        <w:t>Факультет електроніки і комп’ютерних технологій</w:t>
      </w:r>
    </w:p>
    <w:p w14:paraId="6163D49C" w14:textId="77777777" w:rsidR="00D15660" w:rsidRPr="00D15660" w:rsidRDefault="00D15660" w:rsidP="00256807">
      <w:pPr>
        <w:jc w:val="center"/>
        <w:rPr>
          <w:rFonts w:ascii="Times New Roman" w:hAnsi="Times New Roman" w:cs="Times New Roman"/>
          <w:bCs/>
          <w:sz w:val="28"/>
          <w:lang w:val="en-US"/>
        </w:rPr>
      </w:pPr>
    </w:p>
    <w:p w14:paraId="6D88FF44" w14:textId="77777777" w:rsidR="00836458" w:rsidRPr="00666813" w:rsidRDefault="00836458" w:rsidP="00256807">
      <w:pPr>
        <w:jc w:val="center"/>
        <w:rPr>
          <w:rFonts w:ascii="Times New Roman" w:hAnsi="Times New Roman" w:cs="Times New Roman"/>
          <w:bCs/>
          <w:sz w:val="28"/>
        </w:rPr>
      </w:pPr>
    </w:p>
    <w:p w14:paraId="3BB5B55F" w14:textId="7DA2D685" w:rsidR="00836458" w:rsidRPr="00666813" w:rsidRDefault="00836458" w:rsidP="00256807">
      <w:pPr>
        <w:jc w:val="center"/>
        <w:rPr>
          <w:rFonts w:ascii="Times New Roman" w:hAnsi="Times New Roman" w:cs="Times New Roman"/>
          <w:bCs/>
          <w:sz w:val="28"/>
        </w:rPr>
      </w:pPr>
    </w:p>
    <w:p w14:paraId="44FBE1B1" w14:textId="77777777" w:rsidR="00836458" w:rsidRPr="00666813" w:rsidRDefault="00836458" w:rsidP="00256807">
      <w:pPr>
        <w:jc w:val="center"/>
        <w:rPr>
          <w:rFonts w:ascii="Times New Roman" w:hAnsi="Times New Roman" w:cs="Times New Roman"/>
          <w:bCs/>
          <w:sz w:val="28"/>
        </w:rPr>
      </w:pPr>
    </w:p>
    <w:p w14:paraId="0E0E1786" w14:textId="77777777" w:rsidR="00836458" w:rsidRPr="00666813" w:rsidRDefault="00836458" w:rsidP="00256807">
      <w:pPr>
        <w:jc w:val="center"/>
        <w:rPr>
          <w:rFonts w:ascii="Times New Roman" w:hAnsi="Times New Roman" w:cs="Times New Roman"/>
          <w:bCs/>
          <w:sz w:val="28"/>
        </w:rPr>
      </w:pPr>
    </w:p>
    <w:p w14:paraId="4DA92973" w14:textId="77777777" w:rsidR="00836458" w:rsidRPr="00666813" w:rsidRDefault="00836458" w:rsidP="00256807">
      <w:pPr>
        <w:jc w:val="center"/>
        <w:rPr>
          <w:rFonts w:ascii="Times New Roman" w:hAnsi="Times New Roman" w:cs="Times New Roman"/>
          <w:bCs/>
          <w:sz w:val="28"/>
        </w:rPr>
      </w:pPr>
    </w:p>
    <w:p w14:paraId="5CE8FD58" w14:textId="77777777" w:rsidR="00626F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Звіт</w:t>
      </w:r>
    </w:p>
    <w:p w14:paraId="6DA7FC56" w14:textId="76074B9E" w:rsidR="00836458" w:rsidRPr="0046152C"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про виконання</w:t>
      </w:r>
      <w:r w:rsidRPr="00666813">
        <w:rPr>
          <w:rFonts w:ascii="Times New Roman" w:hAnsi="Times New Roman" w:cs="Times New Roman"/>
          <w:bCs/>
          <w:sz w:val="28"/>
          <w:lang w:val="ru-RU"/>
        </w:rPr>
        <w:t xml:space="preserve"> </w:t>
      </w:r>
      <w:r w:rsidR="00F3734E">
        <w:rPr>
          <w:rFonts w:ascii="Times New Roman" w:hAnsi="Times New Roman" w:cs="Times New Roman"/>
          <w:bCs/>
          <w:sz w:val="28"/>
        </w:rPr>
        <w:t>самостійної</w:t>
      </w:r>
      <w:r w:rsidRPr="00666813">
        <w:rPr>
          <w:rFonts w:ascii="Times New Roman" w:hAnsi="Times New Roman" w:cs="Times New Roman"/>
          <w:bCs/>
          <w:sz w:val="28"/>
        </w:rPr>
        <w:t xml:space="preserve"> роботи №</w:t>
      </w:r>
      <w:r w:rsidR="0046152C">
        <w:rPr>
          <w:rFonts w:ascii="Times New Roman" w:hAnsi="Times New Roman" w:cs="Times New Roman"/>
          <w:bCs/>
          <w:sz w:val="28"/>
          <w:lang w:val="en-US"/>
        </w:rPr>
        <w:t>4</w:t>
      </w:r>
    </w:p>
    <w:p w14:paraId="28EF89CA" w14:textId="2B6D8916" w:rsidR="00626F2C" w:rsidRPr="00626F2C" w:rsidRDefault="00626F2C" w:rsidP="00256807">
      <w:pPr>
        <w:jc w:val="center"/>
        <w:rPr>
          <w:rFonts w:ascii="Times New Roman" w:hAnsi="Times New Roman" w:cs="Times New Roman"/>
          <w:bCs/>
          <w:sz w:val="28"/>
        </w:rPr>
      </w:pPr>
      <w:r>
        <w:rPr>
          <w:rFonts w:ascii="Times New Roman" w:hAnsi="Times New Roman" w:cs="Times New Roman"/>
          <w:bCs/>
          <w:sz w:val="28"/>
        </w:rPr>
        <w:t>з курсу</w:t>
      </w:r>
      <w:r w:rsidRPr="00626F2C">
        <w:rPr>
          <w:rFonts w:ascii="Times New Roman" w:hAnsi="Times New Roman" w:cs="Times New Roman"/>
          <w:bCs/>
          <w:sz w:val="28"/>
        </w:rPr>
        <w:t xml:space="preserve"> «</w:t>
      </w:r>
      <w:r w:rsidR="00475909" w:rsidRPr="00475909">
        <w:rPr>
          <w:rFonts w:ascii="Times New Roman" w:hAnsi="Times New Roman" w:cs="Times New Roman"/>
          <w:bCs/>
          <w:sz w:val="28"/>
        </w:rPr>
        <w:t>Сховища знань та управління знаннями</w:t>
      </w:r>
      <w:r w:rsidRPr="00626F2C">
        <w:rPr>
          <w:rFonts w:ascii="Times New Roman" w:hAnsi="Times New Roman" w:cs="Times New Roman"/>
          <w:bCs/>
          <w:sz w:val="28"/>
        </w:rPr>
        <w:t>»</w:t>
      </w:r>
    </w:p>
    <w:p w14:paraId="60886E18" w14:textId="77777777" w:rsidR="00836458" w:rsidRPr="00666813" w:rsidRDefault="00836458" w:rsidP="00256807">
      <w:pPr>
        <w:jc w:val="center"/>
        <w:rPr>
          <w:rFonts w:ascii="Times New Roman" w:hAnsi="Times New Roman" w:cs="Times New Roman"/>
          <w:bCs/>
          <w:sz w:val="28"/>
        </w:rPr>
      </w:pPr>
      <w:r w:rsidRPr="00666813">
        <w:rPr>
          <w:rFonts w:ascii="Times New Roman" w:hAnsi="Times New Roman" w:cs="Times New Roman"/>
          <w:bCs/>
          <w:sz w:val="28"/>
        </w:rPr>
        <w:t>на тему:</w:t>
      </w:r>
    </w:p>
    <w:p w14:paraId="6CF47C7C" w14:textId="04DDDEC6" w:rsidR="00836458" w:rsidRPr="00B73C49" w:rsidRDefault="00836458" w:rsidP="00B73C49">
      <w:pPr>
        <w:jc w:val="center"/>
        <w:rPr>
          <w:rFonts w:ascii="Times New Roman" w:hAnsi="Times New Roman" w:cs="Times New Roman"/>
          <w:b/>
          <w:sz w:val="28"/>
        </w:rPr>
      </w:pPr>
      <w:r w:rsidRPr="00666813">
        <w:rPr>
          <w:rFonts w:ascii="Times New Roman" w:hAnsi="Times New Roman" w:cs="Times New Roman"/>
          <w:bCs/>
          <w:sz w:val="28"/>
        </w:rPr>
        <w:t>«</w:t>
      </w:r>
      <w:r w:rsidR="0046152C" w:rsidRPr="0046152C">
        <w:rPr>
          <w:rFonts w:ascii="Times New Roman" w:hAnsi="Times New Roman" w:cs="Times New Roman"/>
          <w:b/>
          <w:bCs/>
          <w:sz w:val="28"/>
        </w:rPr>
        <w:t>Систематизація знань в таксономії понять</w:t>
      </w:r>
      <w:r w:rsidRPr="00666813">
        <w:rPr>
          <w:rFonts w:ascii="Times New Roman" w:hAnsi="Times New Roman" w:cs="Times New Roman"/>
          <w:bCs/>
          <w:sz w:val="28"/>
        </w:rPr>
        <w:t>»</w:t>
      </w:r>
    </w:p>
    <w:p w14:paraId="35C73F12" w14:textId="77777777" w:rsidR="00836458" w:rsidRPr="00666813" w:rsidRDefault="00836458" w:rsidP="00256807">
      <w:pPr>
        <w:jc w:val="both"/>
        <w:rPr>
          <w:rFonts w:ascii="Times New Roman" w:hAnsi="Times New Roman" w:cs="Times New Roman"/>
          <w:bCs/>
          <w:sz w:val="28"/>
        </w:rPr>
      </w:pPr>
    </w:p>
    <w:p w14:paraId="37CB5468" w14:textId="77777777" w:rsidR="00836458" w:rsidRPr="00666813" w:rsidRDefault="00836458" w:rsidP="00256807">
      <w:pPr>
        <w:jc w:val="both"/>
        <w:rPr>
          <w:rFonts w:ascii="Times New Roman" w:hAnsi="Times New Roman" w:cs="Times New Roman"/>
          <w:bCs/>
          <w:sz w:val="28"/>
        </w:rPr>
      </w:pPr>
    </w:p>
    <w:p w14:paraId="0E71DC79" w14:textId="77777777" w:rsidR="00836458" w:rsidRPr="00666813" w:rsidRDefault="00836458" w:rsidP="00256807">
      <w:pPr>
        <w:jc w:val="both"/>
        <w:rPr>
          <w:rFonts w:ascii="Times New Roman" w:hAnsi="Times New Roman" w:cs="Times New Roman"/>
          <w:bCs/>
          <w:sz w:val="28"/>
        </w:rPr>
      </w:pPr>
    </w:p>
    <w:p w14:paraId="4123B465" w14:textId="77777777" w:rsidR="00836458" w:rsidRPr="00666813" w:rsidRDefault="00836458" w:rsidP="00256807">
      <w:pPr>
        <w:jc w:val="both"/>
        <w:rPr>
          <w:rFonts w:ascii="Times New Roman" w:hAnsi="Times New Roman" w:cs="Times New Roman"/>
          <w:bCs/>
          <w:sz w:val="28"/>
        </w:rPr>
      </w:pPr>
    </w:p>
    <w:p w14:paraId="11CC6780" w14:textId="77777777" w:rsidR="00836458" w:rsidRPr="00666813" w:rsidRDefault="00836458" w:rsidP="00256807">
      <w:pPr>
        <w:jc w:val="right"/>
        <w:rPr>
          <w:rFonts w:ascii="Times New Roman" w:hAnsi="Times New Roman" w:cs="Times New Roman"/>
          <w:bCs/>
          <w:sz w:val="28"/>
        </w:rPr>
      </w:pPr>
    </w:p>
    <w:p w14:paraId="69AB670C" w14:textId="78DE850E"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Виконав: </w:t>
      </w:r>
    </w:p>
    <w:p w14:paraId="6F9D377C" w14:textId="41B26CB0" w:rsidR="00836458" w:rsidRPr="00666813" w:rsidRDefault="00836458" w:rsidP="00256807">
      <w:pPr>
        <w:jc w:val="right"/>
        <w:rPr>
          <w:rFonts w:ascii="Times New Roman" w:hAnsi="Times New Roman" w:cs="Times New Roman"/>
          <w:bCs/>
          <w:sz w:val="28"/>
          <w:lang w:val="en-US"/>
        </w:rPr>
      </w:pPr>
      <w:r w:rsidRPr="00666813">
        <w:rPr>
          <w:rFonts w:ascii="Times New Roman" w:hAnsi="Times New Roman" w:cs="Times New Roman"/>
          <w:bCs/>
          <w:sz w:val="28"/>
        </w:rPr>
        <w:t>студент групи ФеІ-</w:t>
      </w:r>
      <w:r w:rsidR="00475909">
        <w:rPr>
          <w:rFonts w:ascii="Times New Roman" w:hAnsi="Times New Roman" w:cs="Times New Roman"/>
          <w:bCs/>
          <w:sz w:val="28"/>
        </w:rPr>
        <w:t>4</w:t>
      </w:r>
      <w:r w:rsidRPr="00666813">
        <w:rPr>
          <w:rFonts w:ascii="Times New Roman" w:hAnsi="Times New Roman" w:cs="Times New Roman"/>
          <w:bCs/>
          <w:sz w:val="28"/>
          <w:lang w:val="en-US"/>
        </w:rPr>
        <w:t>2</w:t>
      </w:r>
    </w:p>
    <w:p w14:paraId="7D66811C" w14:textId="7AD0E3F6" w:rsidR="00836458" w:rsidRPr="00666813" w:rsidRDefault="003009D5" w:rsidP="00256807">
      <w:pPr>
        <w:jc w:val="right"/>
        <w:rPr>
          <w:rFonts w:ascii="Times New Roman" w:hAnsi="Times New Roman" w:cs="Times New Roman"/>
          <w:bCs/>
          <w:sz w:val="28"/>
        </w:rPr>
      </w:pPr>
      <w:r w:rsidRPr="00666813">
        <w:rPr>
          <w:rFonts w:ascii="Times New Roman" w:hAnsi="Times New Roman" w:cs="Times New Roman"/>
          <w:bCs/>
          <w:sz w:val="28"/>
        </w:rPr>
        <w:t>Трофимов Володимир</w:t>
      </w:r>
    </w:p>
    <w:p w14:paraId="6074131E" w14:textId="77777777" w:rsidR="00836458" w:rsidRPr="00666813" w:rsidRDefault="00836458" w:rsidP="00256807">
      <w:pPr>
        <w:jc w:val="right"/>
        <w:rPr>
          <w:rFonts w:ascii="Times New Roman" w:hAnsi="Times New Roman" w:cs="Times New Roman"/>
          <w:bCs/>
          <w:sz w:val="28"/>
        </w:rPr>
      </w:pPr>
      <w:r w:rsidRPr="00666813">
        <w:rPr>
          <w:rFonts w:ascii="Times New Roman" w:hAnsi="Times New Roman" w:cs="Times New Roman"/>
          <w:bCs/>
          <w:sz w:val="28"/>
        </w:rPr>
        <w:t xml:space="preserve">Перевірив: </w:t>
      </w:r>
    </w:p>
    <w:p w14:paraId="142A874A" w14:textId="77777777" w:rsidR="00475909" w:rsidRPr="00666813" w:rsidRDefault="00475909" w:rsidP="00475909">
      <w:pPr>
        <w:jc w:val="right"/>
        <w:rPr>
          <w:rFonts w:ascii="Times New Roman" w:hAnsi="Times New Roman" w:cs="Times New Roman"/>
          <w:bCs/>
          <w:sz w:val="28"/>
        </w:rPr>
      </w:pPr>
      <w:r>
        <w:rPr>
          <w:rFonts w:ascii="Times New Roman" w:hAnsi="Times New Roman" w:cs="Times New Roman"/>
          <w:bCs/>
          <w:sz w:val="28"/>
        </w:rPr>
        <w:t>ас</w:t>
      </w:r>
      <w:r w:rsidRPr="00666813">
        <w:rPr>
          <w:rFonts w:ascii="Times New Roman" w:hAnsi="Times New Roman" w:cs="Times New Roman"/>
          <w:bCs/>
          <w:sz w:val="28"/>
        </w:rPr>
        <w:t xml:space="preserve">. </w:t>
      </w:r>
      <w:proofErr w:type="spellStart"/>
      <w:r w:rsidRPr="00463F64">
        <w:rPr>
          <w:rFonts w:ascii="Times New Roman" w:hAnsi="Times New Roman" w:cs="Times New Roman"/>
          <w:bCs/>
          <w:sz w:val="28"/>
        </w:rPr>
        <w:t>Керод</w:t>
      </w:r>
      <w:proofErr w:type="spellEnd"/>
      <w:r w:rsidRPr="00463F64">
        <w:rPr>
          <w:rFonts w:ascii="Times New Roman" w:hAnsi="Times New Roman" w:cs="Times New Roman"/>
          <w:bCs/>
          <w:sz w:val="28"/>
        </w:rPr>
        <w:t xml:space="preserve"> Т</w:t>
      </w:r>
      <w:r>
        <w:rPr>
          <w:rFonts w:ascii="Times New Roman" w:hAnsi="Times New Roman" w:cs="Times New Roman"/>
          <w:bCs/>
          <w:sz w:val="28"/>
        </w:rPr>
        <w:t>.</w:t>
      </w:r>
      <w:r w:rsidRPr="00463F64">
        <w:rPr>
          <w:rFonts w:ascii="Times New Roman" w:hAnsi="Times New Roman" w:cs="Times New Roman"/>
          <w:bCs/>
          <w:sz w:val="28"/>
        </w:rPr>
        <w:t xml:space="preserve"> І</w:t>
      </w:r>
      <w:r>
        <w:rPr>
          <w:rFonts w:ascii="Times New Roman" w:hAnsi="Times New Roman" w:cs="Times New Roman"/>
          <w:bCs/>
          <w:sz w:val="28"/>
        </w:rPr>
        <w:t>.</w:t>
      </w:r>
    </w:p>
    <w:p w14:paraId="600E6127" w14:textId="3DF8FDB9" w:rsidR="00836458" w:rsidRPr="00666813" w:rsidRDefault="00836458" w:rsidP="00256807">
      <w:pPr>
        <w:jc w:val="right"/>
        <w:rPr>
          <w:rFonts w:ascii="Times New Roman" w:hAnsi="Times New Roman" w:cs="Times New Roman"/>
          <w:bCs/>
          <w:sz w:val="28"/>
        </w:rPr>
      </w:pPr>
    </w:p>
    <w:p w14:paraId="22B20DA8" w14:textId="77777777" w:rsidR="00836458" w:rsidRPr="00666813" w:rsidRDefault="00836458" w:rsidP="00256807">
      <w:pPr>
        <w:jc w:val="both"/>
        <w:rPr>
          <w:rFonts w:ascii="Times New Roman" w:hAnsi="Times New Roman" w:cs="Times New Roman"/>
          <w:bCs/>
          <w:sz w:val="28"/>
        </w:rPr>
      </w:pPr>
    </w:p>
    <w:p w14:paraId="23C29C82" w14:textId="77777777" w:rsidR="00836458" w:rsidRPr="00666813" w:rsidRDefault="00836458" w:rsidP="00256807">
      <w:pPr>
        <w:jc w:val="both"/>
        <w:rPr>
          <w:rFonts w:ascii="Times New Roman" w:hAnsi="Times New Roman" w:cs="Times New Roman"/>
          <w:bCs/>
          <w:sz w:val="28"/>
        </w:rPr>
      </w:pPr>
    </w:p>
    <w:p w14:paraId="7BFADCB9" w14:textId="77777777" w:rsidR="00836458" w:rsidRPr="00666813" w:rsidRDefault="00836458" w:rsidP="00256807">
      <w:pPr>
        <w:jc w:val="both"/>
        <w:rPr>
          <w:rFonts w:ascii="Times New Roman" w:hAnsi="Times New Roman" w:cs="Times New Roman"/>
          <w:bCs/>
          <w:sz w:val="28"/>
        </w:rPr>
      </w:pPr>
    </w:p>
    <w:p w14:paraId="61F29992" w14:textId="77777777" w:rsidR="00836458" w:rsidRPr="00666813" w:rsidRDefault="00836458" w:rsidP="00256807">
      <w:pPr>
        <w:jc w:val="both"/>
        <w:rPr>
          <w:rFonts w:ascii="Times New Roman" w:hAnsi="Times New Roman" w:cs="Times New Roman"/>
          <w:bCs/>
          <w:sz w:val="28"/>
        </w:rPr>
      </w:pPr>
    </w:p>
    <w:p w14:paraId="692D1AA8" w14:textId="77777777" w:rsidR="00626F2C" w:rsidRDefault="00836458" w:rsidP="00626F2C">
      <w:pPr>
        <w:jc w:val="center"/>
        <w:rPr>
          <w:rFonts w:ascii="Times New Roman" w:hAnsi="Times New Roman" w:cs="Times New Roman"/>
          <w:bCs/>
          <w:sz w:val="28"/>
        </w:rPr>
      </w:pPr>
      <w:r w:rsidRPr="00666813">
        <w:rPr>
          <w:rFonts w:ascii="Times New Roman" w:hAnsi="Times New Roman" w:cs="Times New Roman"/>
          <w:bCs/>
          <w:sz w:val="28"/>
        </w:rPr>
        <w:t>Львів – 202</w:t>
      </w:r>
      <w:r w:rsidR="00726385">
        <w:rPr>
          <w:rFonts w:ascii="Times New Roman" w:hAnsi="Times New Roman" w:cs="Times New Roman"/>
          <w:bCs/>
          <w:sz w:val="28"/>
        </w:rPr>
        <w:t>6</w:t>
      </w:r>
      <w:r w:rsidRPr="00666813">
        <w:rPr>
          <w:rFonts w:ascii="Times New Roman" w:hAnsi="Times New Roman" w:cs="Times New Roman"/>
          <w:bCs/>
          <w:sz w:val="28"/>
        </w:rPr>
        <w:br w:type="page"/>
      </w:r>
    </w:p>
    <w:p w14:paraId="25849710" w14:textId="77777777" w:rsidR="00626F2C" w:rsidRPr="00626F2C" w:rsidRDefault="00626F2C" w:rsidP="00F8171B">
      <w:pPr>
        <w:outlineLvl w:val="0"/>
        <w:rPr>
          <w:rFonts w:ascii="Times New Roman" w:hAnsi="Times New Roman" w:cs="Times New Roman"/>
          <w:b/>
          <w:sz w:val="28"/>
        </w:rPr>
      </w:pPr>
      <w:bookmarkStart w:id="1" w:name="_Toc239798657"/>
      <w:r w:rsidRPr="00626F2C">
        <w:rPr>
          <w:rFonts w:ascii="Times New Roman" w:hAnsi="Times New Roman" w:cs="Times New Roman"/>
          <w:b/>
          <w:sz w:val="28"/>
        </w:rPr>
        <w:lastRenderedPageBreak/>
        <w:t>Тема</w:t>
      </w:r>
      <w:bookmarkEnd w:id="1"/>
    </w:p>
    <w:p w14:paraId="3B2721C9" w14:textId="336F7881" w:rsidR="00626F2C" w:rsidRPr="00B73C49" w:rsidRDefault="0046152C" w:rsidP="00B73C49">
      <w:pPr>
        <w:ind w:firstLine="708"/>
        <w:jc w:val="both"/>
        <w:rPr>
          <w:rFonts w:ascii="Times New Roman" w:hAnsi="Times New Roman" w:cs="Times New Roman"/>
          <w:bCs/>
          <w:sz w:val="28"/>
          <w:lang w:val="en-US"/>
        </w:rPr>
      </w:pPr>
      <w:r w:rsidRPr="0046152C">
        <w:rPr>
          <w:rFonts w:ascii="Times New Roman" w:hAnsi="Times New Roman" w:cs="Times New Roman"/>
          <w:bCs/>
          <w:sz w:val="28"/>
        </w:rPr>
        <w:t>Систематизація знань в таксономії понять</w:t>
      </w:r>
      <w:r w:rsidR="009D08DF" w:rsidRPr="009D08DF">
        <w:rPr>
          <w:rFonts w:ascii="Times New Roman" w:hAnsi="Times New Roman" w:cs="Times New Roman"/>
          <w:bCs/>
          <w:sz w:val="28"/>
        </w:rPr>
        <w:t xml:space="preserve"> у тематичній області «Цифрові моделі транспортних систем»</w:t>
      </w:r>
      <w:r w:rsidR="007C0BA0">
        <w:rPr>
          <w:rFonts w:ascii="Times New Roman" w:hAnsi="Times New Roman" w:cs="Times New Roman"/>
          <w:bCs/>
          <w:sz w:val="28"/>
        </w:rPr>
        <w:t>.</w:t>
      </w:r>
    </w:p>
    <w:p w14:paraId="309FC226" w14:textId="3A7EBD9C" w:rsidR="00626F2C" w:rsidRPr="00E51291" w:rsidRDefault="00626F2C" w:rsidP="00F8171B">
      <w:pPr>
        <w:outlineLvl w:val="0"/>
        <w:rPr>
          <w:rFonts w:ascii="Times New Roman" w:hAnsi="Times New Roman" w:cs="Times New Roman"/>
          <w:b/>
          <w:sz w:val="28"/>
        </w:rPr>
      </w:pPr>
      <w:bookmarkStart w:id="2" w:name="_Toc239798658"/>
      <w:r w:rsidRPr="00E51291">
        <w:rPr>
          <w:rFonts w:ascii="Times New Roman" w:hAnsi="Times New Roman" w:cs="Times New Roman"/>
          <w:b/>
          <w:sz w:val="28"/>
        </w:rPr>
        <w:t>Мета</w:t>
      </w:r>
      <w:bookmarkEnd w:id="2"/>
    </w:p>
    <w:p w14:paraId="22DF8CCF" w14:textId="76C3B4C2" w:rsidR="00E51291" w:rsidRPr="006E065C" w:rsidRDefault="0046152C" w:rsidP="005D7054">
      <w:pPr>
        <w:ind w:firstLine="708"/>
        <w:jc w:val="both"/>
        <w:rPr>
          <w:rFonts w:ascii="Times New Roman" w:hAnsi="Times New Roman" w:cs="Times New Roman"/>
          <w:bCs/>
          <w:sz w:val="28"/>
        </w:rPr>
      </w:pPr>
      <w:r w:rsidRPr="0046152C">
        <w:rPr>
          <w:rFonts w:ascii="Times New Roman" w:hAnsi="Times New Roman" w:cs="Times New Roman"/>
          <w:bCs/>
          <w:sz w:val="28"/>
        </w:rPr>
        <w:t>Навчитися систематизувати знання предметної області шляхом побудови ієрархічної таксономії понять та її наповнення конкретними прикладами знань. Сформувати розуміння цілей накопичення знань та їх використання для аналізу транспортної системи і підтримки прийняття рішень.</w:t>
      </w:r>
    </w:p>
    <w:p w14:paraId="4599D4B8" w14:textId="5E396B45" w:rsidR="00E51291" w:rsidRDefault="00626F2C" w:rsidP="00F8171B">
      <w:pPr>
        <w:outlineLvl w:val="0"/>
        <w:rPr>
          <w:rFonts w:ascii="Times New Roman" w:hAnsi="Times New Roman" w:cs="Times New Roman"/>
          <w:b/>
          <w:sz w:val="28"/>
        </w:rPr>
      </w:pPr>
      <w:bookmarkStart w:id="3" w:name="_Toc239798660"/>
      <w:r w:rsidRPr="00626F2C">
        <w:rPr>
          <w:rFonts w:ascii="Times New Roman" w:hAnsi="Times New Roman" w:cs="Times New Roman"/>
          <w:b/>
          <w:sz w:val="28"/>
        </w:rPr>
        <w:t>Завданн</w:t>
      </w:r>
      <w:r>
        <w:rPr>
          <w:rFonts w:ascii="Times New Roman" w:hAnsi="Times New Roman" w:cs="Times New Roman"/>
          <w:b/>
          <w:sz w:val="28"/>
        </w:rPr>
        <w:t>я</w:t>
      </w:r>
      <w:bookmarkEnd w:id="3"/>
    </w:p>
    <w:p w14:paraId="6AAFC586" w14:textId="77777777" w:rsidR="004878E7" w:rsidRPr="004878E7" w:rsidRDefault="004878E7" w:rsidP="004878E7">
      <w:pPr>
        <w:pStyle w:val="a9"/>
        <w:numPr>
          <w:ilvl w:val="0"/>
          <w:numId w:val="1"/>
        </w:numPr>
        <w:jc w:val="both"/>
        <w:rPr>
          <w:rFonts w:ascii="Times New Roman" w:hAnsi="Times New Roman" w:cs="Times New Roman"/>
          <w:bCs/>
          <w:sz w:val="28"/>
        </w:rPr>
      </w:pPr>
      <w:r w:rsidRPr="004878E7">
        <w:rPr>
          <w:rFonts w:ascii="Times New Roman" w:hAnsi="Times New Roman" w:cs="Times New Roman"/>
          <w:bCs/>
          <w:sz w:val="28"/>
        </w:rPr>
        <w:t>Використати побудовану таксономію понять предметної області «Цифрові моделі транспортних систем»;</w:t>
      </w:r>
    </w:p>
    <w:p w14:paraId="5DACD9AD" w14:textId="77777777" w:rsidR="004878E7" w:rsidRPr="004878E7" w:rsidRDefault="004878E7" w:rsidP="004878E7">
      <w:pPr>
        <w:pStyle w:val="a9"/>
        <w:numPr>
          <w:ilvl w:val="0"/>
          <w:numId w:val="1"/>
        </w:numPr>
        <w:jc w:val="both"/>
        <w:rPr>
          <w:rFonts w:ascii="Times New Roman" w:hAnsi="Times New Roman" w:cs="Times New Roman"/>
          <w:bCs/>
          <w:sz w:val="28"/>
        </w:rPr>
      </w:pPr>
      <w:r w:rsidRPr="004878E7">
        <w:rPr>
          <w:rFonts w:ascii="Times New Roman" w:hAnsi="Times New Roman" w:cs="Times New Roman"/>
          <w:bCs/>
          <w:sz w:val="28"/>
        </w:rPr>
        <w:t>Доповнити кожен рівень таксономії конкретними прикладами знань, зокрема фактами, вимірюваними значеннями, закономірностями, правилами, рішеннями та описами цифрових моделей;</w:t>
      </w:r>
    </w:p>
    <w:p w14:paraId="4B07EF8A" w14:textId="77777777" w:rsidR="004878E7" w:rsidRPr="004878E7" w:rsidRDefault="004878E7" w:rsidP="004878E7">
      <w:pPr>
        <w:pStyle w:val="a9"/>
        <w:numPr>
          <w:ilvl w:val="0"/>
          <w:numId w:val="1"/>
        </w:numPr>
        <w:jc w:val="both"/>
        <w:rPr>
          <w:rFonts w:ascii="Times New Roman" w:hAnsi="Times New Roman" w:cs="Times New Roman"/>
          <w:bCs/>
          <w:sz w:val="28"/>
        </w:rPr>
      </w:pPr>
      <w:r w:rsidRPr="004878E7">
        <w:rPr>
          <w:rFonts w:ascii="Times New Roman" w:hAnsi="Times New Roman" w:cs="Times New Roman"/>
          <w:bCs/>
          <w:sz w:val="28"/>
        </w:rPr>
        <w:t>Встановити відповідність між поняттями таксономії та конкретними прикладами знань предметної області;</w:t>
      </w:r>
    </w:p>
    <w:p w14:paraId="04FE20CF" w14:textId="77777777" w:rsidR="004878E7" w:rsidRPr="004878E7" w:rsidRDefault="004878E7" w:rsidP="004878E7">
      <w:pPr>
        <w:pStyle w:val="a9"/>
        <w:numPr>
          <w:ilvl w:val="0"/>
          <w:numId w:val="1"/>
        </w:numPr>
        <w:jc w:val="both"/>
        <w:rPr>
          <w:rFonts w:ascii="Times New Roman" w:hAnsi="Times New Roman" w:cs="Times New Roman"/>
          <w:bCs/>
          <w:sz w:val="28"/>
        </w:rPr>
      </w:pPr>
      <w:r w:rsidRPr="004878E7">
        <w:rPr>
          <w:rFonts w:ascii="Times New Roman" w:hAnsi="Times New Roman" w:cs="Times New Roman"/>
          <w:bCs/>
          <w:sz w:val="28"/>
        </w:rPr>
        <w:t xml:space="preserve">Побудувати графічну схему «Таксономія з прикладами знань» засобами </w:t>
      </w:r>
      <w:proofErr w:type="spellStart"/>
      <w:r w:rsidRPr="004878E7">
        <w:rPr>
          <w:rFonts w:ascii="Times New Roman" w:hAnsi="Times New Roman" w:cs="Times New Roman"/>
          <w:bCs/>
          <w:sz w:val="28"/>
        </w:rPr>
        <w:t>PlantUML</w:t>
      </w:r>
      <w:proofErr w:type="spellEnd"/>
      <w:r w:rsidRPr="004878E7">
        <w:rPr>
          <w:rFonts w:ascii="Times New Roman" w:hAnsi="Times New Roman" w:cs="Times New Roman"/>
          <w:bCs/>
          <w:sz w:val="28"/>
        </w:rPr>
        <w:t>;</w:t>
      </w:r>
    </w:p>
    <w:p w14:paraId="5DB6D697" w14:textId="77777777" w:rsidR="004878E7" w:rsidRPr="004878E7" w:rsidRDefault="004878E7" w:rsidP="004878E7">
      <w:pPr>
        <w:pStyle w:val="a9"/>
        <w:numPr>
          <w:ilvl w:val="0"/>
          <w:numId w:val="1"/>
        </w:numPr>
        <w:jc w:val="both"/>
        <w:rPr>
          <w:rFonts w:ascii="Times New Roman" w:hAnsi="Times New Roman" w:cs="Times New Roman"/>
          <w:bCs/>
          <w:sz w:val="28"/>
        </w:rPr>
      </w:pPr>
      <w:r w:rsidRPr="004878E7">
        <w:rPr>
          <w:rFonts w:ascii="Times New Roman" w:hAnsi="Times New Roman" w:cs="Times New Roman"/>
          <w:bCs/>
          <w:sz w:val="28"/>
        </w:rPr>
        <w:t>Показати на конкретних прикладах ієрархію понять за принципом «загальне → конкретне → приклад знань»;</w:t>
      </w:r>
    </w:p>
    <w:p w14:paraId="79506CB1" w14:textId="77777777" w:rsidR="004878E7" w:rsidRPr="004878E7" w:rsidRDefault="004878E7" w:rsidP="004878E7">
      <w:pPr>
        <w:pStyle w:val="a9"/>
        <w:numPr>
          <w:ilvl w:val="0"/>
          <w:numId w:val="1"/>
        </w:numPr>
        <w:jc w:val="both"/>
        <w:rPr>
          <w:rFonts w:ascii="Times New Roman" w:hAnsi="Times New Roman" w:cs="Times New Roman"/>
          <w:bCs/>
          <w:sz w:val="28"/>
        </w:rPr>
      </w:pPr>
      <w:r w:rsidRPr="004878E7">
        <w:rPr>
          <w:rFonts w:ascii="Times New Roman" w:hAnsi="Times New Roman" w:cs="Times New Roman"/>
          <w:bCs/>
          <w:sz w:val="28"/>
        </w:rPr>
        <w:t>Показати на конкретному прикладі перехід від первинних даних до інформації, знань, правил та відповідного транспортного рішення;</w:t>
      </w:r>
    </w:p>
    <w:p w14:paraId="06CB4872" w14:textId="77777777" w:rsidR="004878E7" w:rsidRPr="004878E7" w:rsidRDefault="004878E7" w:rsidP="004878E7">
      <w:pPr>
        <w:pStyle w:val="a9"/>
        <w:numPr>
          <w:ilvl w:val="0"/>
          <w:numId w:val="1"/>
        </w:numPr>
        <w:jc w:val="both"/>
        <w:rPr>
          <w:rFonts w:ascii="Times New Roman" w:hAnsi="Times New Roman" w:cs="Times New Roman"/>
          <w:bCs/>
          <w:sz w:val="28"/>
        </w:rPr>
      </w:pPr>
      <w:r w:rsidRPr="004878E7">
        <w:rPr>
          <w:rFonts w:ascii="Times New Roman" w:hAnsi="Times New Roman" w:cs="Times New Roman"/>
          <w:bCs/>
          <w:sz w:val="28"/>
        </w:rPr>
        <w:t>Визначити основні цілі накопичення знань про цифрову транспортну систему та їх використання для моніторингу, аналізу, прогнозування і підтримки прийняття рішень;</w:t>
      </w:r>
    </w:p>
    <w:p w14:paraId="17828373" w14:textId="03ECBB90" w:rsidR="008D258C" w:rsidRDefault="004878E7" w:rsidP="004878E7">
      <w:pPr>
        <w:pStyle w:val="a9"/>
        <w:numPr>
          <w:ilvl w:val="0"/>
          <w:numId w:val="1"/>
        </w:numPr>
        <w:jc w:val="both"/>
        <w:rPr>
          <w:rFonts w:ascii="Times New Roman" w:hAnsi="Times New Roman" w:cs="Times New Roman"/>
          <w:bCs/>
          <w:sz w:val="28"/>
        </w:rPr>
      </w:pPr>
      <w:r w:rsidRPr="004878E7">
        <w:rPr>
          <w:rFonts w:ascii="Times New Roman" w:hAnsi="Times New Roman" w:cs="Times New Roman"/>
          <w:bCs/>
          <w:sz w:val="28"/>
        </w:rPr>
        <w:t>Пояснити роль таксономії у структуруванні, систематизації, накопиченні та подальшому використанні знань цифрової транспортної системи.</w:t>
      </w:r>
    </w:p>
    <w:p w14:paraId="064589F8" w14:textId="509E7102" w:rsidR="00564838" w:rsidRPr="00564838" w:rsidRDefault="00475909" w:rsidP="00F8171B">
      <w:pPr>
        <w:outlineLvl w:val="0"/>
        <w:rPr>
          <w:rFonts w:ascii="Times New Roman" w:hAnsi="Times New Roman" w:cs="Times New Roman"/>
          <w:b/>
          <w:sz w:val="28"/>
        </w:rPr>
      </w:pPr>
      <w:r>
        <w:rPr>
          <w:rFonts w:ascii="Times New Roman" w:hAnsi="Times New Roman" w:cs="Times New Roman"/>
          <w:b/>
          <w:sz w:val="28"/>
        </w:rPr>
        <w:t>Хід роботи</w:t>
      </w:r>
    </w:p>
    <w:p w14:paraId="02D9248E" w14:textId="4B332509" w:rsidR="00475909" w:rsidRPr="00475909" w:rsidRDefault="00EF7864" w:rsidP="00475909">
      <w:pPr>
        <w:ind w:firstLine="708"/>
        <w:jc w:val="both"/>
        <w:rPr>
          <w:rFonts w:ascii="Times New Roman" w:hAnsi="Times New Roman" w:cs="Times New Roman"/>
          <w:bCs/>
          <w:sz w:val="28"/>
        </w:rPr>
      </w:pPr>
      <w:r>
        <w:rPr>
          <w:rFonts w:ascii="Times New Roman" w:hAnsi="Times New Roman" w:cs="Times New Roman"/>
          <w:bCs/>
          <w:sz w:val="28"/>
          <w:lang w:val="en-US"/>
        </w:rPr>
        <w:t>1</w:t>
      </w:r>
      <w:r w:rsidR="00475909" w:rsidRPr="00475909">
        <w:rPr>
          <w:rFonts w:ascii="Times New Roman" w:hAnsi="Times New Roman" w:cs="Times New Roman"/>
          <w:bCs/>
          <w:sz w:val="28"/>
        </w:rPr>
        <w:t xml:space="preserve">. </w:t>
      </w:r>
      <w:r w:rsidR="0046152C" w:rsidRPr="0046152C">
        <w:rPr>
          <w:rFonts w:ascii="Times New Roman" w:hAnsi="Times New Roman" w:cs="Times New Roman"/>
          <w:bCs/>
          <w:sz w:val="28"/>
        </w:rPr>
        <w:t>Використання попередньо побудованої таксономії</w:t>
      </w:r>
    </w:p>
    <w:p w14:paraId="25371EC4" w14:textId="27708A77" w:rsidR="0046152C" w:rsidRPr="0046152C" w:rsidRDefault="0046152C" w:rsidP="0046152C">
      <w:pPr>
        <w:ind w:firstLine="708"/>
        <w:jc w:val="both"/>
        <w:rPr>
          <w:rFonts w:ascii="Times New Roman" w:hAnsi="Times New Roman" w:cs="Times New Roman"/>
          <w:bCs/>
          <w:sz w:val="28"/>
        </w:rPr>
      </w:pPr>
      <w:r w:rsidRPr="0046152C">
        <w:rPr>
          <w:rFonts w:ascii="Times New Roman" w:hAnsi="Times New Roman" w:cs="Times New Roman"/>
          <w:bCs/>
          <w:sz w:val="28"/>
        </w:rPr>
        <w:t xml:space="preserve">Для виконання самостійної роботи використано таксономію понять предметної області «Цифрові моделі транспортних систем», побудовану в </w:t>
      </w:r>
      <w:r>
        <w:rPr>
          <w:rFonts w:ascii="Times New Roman" w:hAnsi="Times New Roman" w:cs="Times New Roman"/>
          <w:bCs/>
          <w:sz w:val="28"/>
        </w:rPr>
        <w:t>лабораторній роботі №4</w:t>
      </w:r>
      <w:r w:rsidRPr="0046152C">
        <w:rPr>
          <w:rFonts w:ascii="Times New Roman" w:hAnsi="Times New Roman" w:cs="Times New Roman"/>
          <w:bCs/>
          <w:sz w:val="28"/>
        </w:rPr>
        <w:t xml:space="preserve"> роботі.</w:t>
      </w:r>
    </w:p>
    <w:p w14:paraId="08A1022C" w14:textId="77777777" w:rsidR="0046152C" w:rsidRPr="0046152C" w:rsidRDefault="0046152C" w:rsidP="0046152C">
      <w:pPr>
        <w:ind w:firstLine="708"/>
        <w:jc w:val="both"/>
        <w:rPr>
          <w:rFonts w:ascii="Times New Roman" w:hAnsi="Times New Roman" w:cs="Times New Roman"/>
          <w:bCs/>
          <w:sz w:val="28"/>
        </w:rPr>
      </w:pPr>
      <w:r w:rsidRPr="0046152C">
        <w:rPr>
          <w:rFonts w:ascii="Times New Roman" w:hAnsi="Times New Roman" w:cs="Times New Roman"/>
          <w:bCs/>
          <w:sz w:val="28"/>
        </w:rPr>
        <w:t>Таксономія має ієрархічну структуру:</w:t>
      </w:r>
    </w:p>
    <w:p w14:paraId="7269430D" w14:textId="06D27CEC" w:rsidR="0046152C" w:rsidRPr="0046152C" w:rsidRDefault="0046152C" w:rsidP="0046152C">
      <w:pPr>
        <w:pStyle w:val="a9"/>
        <w:numPr>
          <w:ilvl w:val="0"/>
          <w:numId w:val="1"/>
        </w:numPr>
        <w:jc w:val="both"/>
        <w:rPr>
          <w:rFonts w:ascii="Times New Roman" w:hAnsi="Times New Roman" w:cs="Times New Roman"/>
          <w:bCs/>
          <w:sz w:val="28"/>
        </w:rPr>
      </w:pPr>
      <w:r w:rsidRPr="0046152C">
        <w:rPr>
          <w:rFonts w:ascii="Times New Roman" w:hAnsi="Times New Roman" w:cs="Times New Roman"/>
          <w:bCs/>
          <w:sz w:val="28"/>
        </w:rPr>
        <w:t>Цифрова модель транспортної системи</w:t>
      </w:r>
    </w:p>
    <w:p w14:paraId="3348DCAB" w14:textId="77777777" w:rsidR="0046152C" w:rsidRDefault="0046152C" w:rsidP="0046152C">
      <w:pPr>
        <w:pStyle w:val="a9"/>
        <w:numPr>
          <w:ilvl w:val="1"/>
          <w:numId w:val="1"/>
        </w:numPr>
        <w:jc w:val="both"/>
        <w:rPr>
          <w:rFonts w:ascii="Times New Roman" w:hAnsi="Times New Roman" w:cs="Times New Roman"/>
          <w:bCs/>
          <w:sz w:val="28"/>
        </w:rPr>
      </w:pPr>
      <w:r w:rsidRPr="0046152C">
        <w:rPr>
          <w:rFonts w:ascii="Times New Roman" w:hAnsi="Times New Roman" w:cs="Times New Roman"/>
          <w:bCs/>
          <w:sz w:val="28"/>
        </w:rPr>
        <w:t>категорія</w:t>
      </w:r>
    </w:p>
    <w:p w14:paraId="3D08685C" w14:textId="77777777" w:rsidR="0046152C" w:rsidRDefault="0046152C" w:rsidP="0046152C">
      <w:pPr>
        <w:pStyle w:val="a9"/>
        <w:numPr>
          <w:ilvl w:val="1"/>
          <w:numId w:val="1"/>
        </w:numPr>
        <w:jc w:val="both"/>
        <w:rPr>
          <w:rFonts w:ascii="Times New Roman" w:hAnsi="Times New Roman" w:cs="Times New Roman"/>
          <w:bCs/>
          <w:sz w:val="28"/>
        </w:rPr>
      </w:pPr>
      <w:proofErr w:type="spellStart"/>
      <w:r w:rsidRPr="0046152C">
        <w:rPr>
          <w:rFonts w:ascii="Times New Roman" w:hAnsi="Times New Roman" w:cs="Times New Roman"/>
          <w:bCs/>
          <w:sz w:val="28"/>
        </w:rPr>
        <w:t>підкатегорія</w:t>
      </w:r>
      <w:proofErr w:type="spellEnd"/>
    </w:p>
    <w:p w14:paraId="2DC81341" w14:textId="77777777" w:rsidR="0046152C" w:rsidRDefault="0046152C" w:rsidP="0046152C">
      <w:pPr>
        <w:pStyle w:val="a9"/>
        <w:numPr>
          <w:ilvl w:val="1"/>
          <w:numId w:val="1"/>
        </w:numPr>
        <w:jc w:val="both"/>
        <w:rPr>
          <w:rFonts w:ascii="Times New Roman" w:hAnsi="Times New Roman" w:cs="Times New Roman"/>
          <w:bCs/>
          <w:sz w:val="28"/>
        </w:rPr>
      </w:pPr>
      <w:r w:rsidRPr="0046152C">
        <w:rPr>
          <w:rFonts w:ascii="Times New Roman" w:hAnsi="Times New Roman" w:cs="Times New Roman"/>
          <w:bCs/>
          <w:sz w:val="28"/>
        </w:rPr>
        <w:t>конкретне поняття</w:t>
      </w:r>
    </w:p>
    <w:p w14:paraId="7B86D245" w14:textId="1D04BDAF" w:rsidR="0046152C" w:rsidRPr="00064D6A" w:rsidRDefault="0046152C" w:rsidP="00064D6A">
      <w:pPr>
        <w:pStyle w:val="a9"/>
        <w:numPr>
          <w:ilvl w:val="1"/>
          <w:numId w:val="1"/>
        </w:numPr>
        <w:jc w:val="both"/>
        <w:rPr>
          <w:rFonts w:ascii="Times New Roman" w:hAnsi="Times New Roman" w:cs="Times New Roman"/>
          <w:bCs/>
          <w:sz w:val="28"/>
        </w:rPr>
      </w:pPr>
      <w:r w:rsidRPr="0046152C">
        <w:rPr>
          <w:rFonts w:ascii="Times New Roman" w:hAnsi="Times New Roman" w:cs="Times New Roman"/>
          <w:bCs/>
          <w:sz w:val="28"/>
        </w:rPr>
        <w:t>приклад знань</w:t>
      </w:r>
    </w:p>
    <w:p w14:paraId="7E3D88D7" w14:textId="77777777" w:rsidR="0046152C" w:rsidRPr="0046152C" w:rsidRDefault="0046152C" w:rsidP="0046152C">
      <w:pPr>
        <w:ind w:firstLine="708"/>
        <w:jc w:val="both"/>
        <w:rPr>
          <w:rFonts w:ascii="Times New Roman" w:hAnsi="Times New Roman" w:cs="Times New Roman"/>
          <w:bCs/>
          <w:sz w:val="28"/>
        </w:rPr>
      </w:pPr>
      <w:r w:rsidRPr="0046152C">
        <w:rPr>
          <w:rFonts w:ascii="Times New Roman" w:hAnsi="Times New Roman" w:cs="Times New Roman"/>
          <w:bCs/>
          <w:sz w:val="28"/>
        </w:rPr>
        <w:lastRenderedPageBreak/>
        <w:t>На верхньому рівні розташоване загальне поняття «Цифрова модель транспортної системи». Воно поділяється на сім основних категорій:</w:t>
      </w:r>
    </w:p>
    <w:p w14:paraId="321B24A4" w14:textId="77777777" w:rsidR="0046152C" w:rsidRPr="00064D6A" w:rsidRDefault="0046152C" w:rsidP="00064D6A">
      <w:pPr>
        <w:pStyle w:val="a9"/>
        <w:numPr>
          <w:ilvl w:val="0"/>
          <w:numId w:val="27"/>
        </w:numPr>
        <w:jc w:val="both"/>
        <w:rPr>
          <w:rFonts w:ascii="Times New Roman" w:hAnsi="Times New Roman" w:cs="Times New Roman"/>
          <w:bCs/>
          <w:sz w:val="28"/>
        </w:rPr>
      </w:pPr>
      <w:r w:rsidRPr="00064D6A">
        <w:rPr>
          <w:rFonts w:ascii="Times New Roman" w:hAnsi="Times New Roman" w:cs="Times New Roman"/>
          <w:bCs/>
          <w:sz w:val="28"/>
        </w:rPr>
        <w:t>Транспортна інфраструктура;</w:t>
      </w:r>
    </w:p>
    <w:p w14:paraId="5659719B" w14:textId="77777777" w:rsidR="0046152C" w:rsidRPr="00064D6A" w:rsidRDefault="0046152C" w:rsidP="00064D6A">
      <w:pPr>
        <w:pStyle w:val="a9"/>
        <w:numPr>
          <w:ilvl w:val="0"/>
          <w:numId w:val="27"/>
        </w:numPr>
        <w:jc w:val="both"/>
        <w:rPr>
          <w:rFonts w:ascii="Times New Roman" w:hAnsi="Times New Roman" w:cs="Times New Roman"/>
          <w:bCs/>
          <w:sz w:val="28"/>
        </w:rPr>
      </w:pPr>
      <w:r w:rsidRPr="00064D6A">
        <w:rPr>
          <w:rFonts w:ascii="Times New Roman" w:hAnsi="Times New Roman" w:cs="Times New Roman"/>
          <w:bCs/>
          <w:sz w:val="28"/>
        </w:rPr>
        <w:t>Учасники та об'єкти руху;</w:t>
      </w:r>
    </w:p>
    <w:p w14:paraId="406832D5" w14:textId="77777777" w:rsidR="0046152C" w:rsidRPr="00064D6A" w:rsidRDefault="0046152C" w:rsidP="00064D6A">
      <w:pPr>
        <w:pStyle w:val="a9"/>
        <w:numPr>
          <w:ilvl w:val="0"/>
          <w:numId w:val="27"/>
        </w:numPr>
        <w:jc w:val="both"/>
        <w:rPr>
          <w:rFonts w:ascii="Times New Roman" w:hAnsi="Times New Roman" w:cs="Times New Roman"/>
          <w:bCs/>
          <w:sz w:val="28"/>
        </w:rPr>
      </w:pPr>
      <w:r w:rsidRPr="00064D6A">
        <w:rPr>
          <w:rFonts w:ascii="Times New Roman" w:hAnsi="Times New Roman" w:cs="Times New Roman"/>
          <w:bCs/>
          <w:sz w:val="28"/>
        </w:rPr>
        <w:t>Транспортні процеси;</w:t>
      </w:r>
    </w:p>
    <w:p w14:paraId="7872E1F4" w14:textId="77777777" w:rsidR="0046152C" w:rsidRPr="00064D6A" w:rsidRDefault="0046152C" w:rsidP="00064D6A">
      <w:pPr>
        <w:pStyle w:val="a9"/>
        <w:numPr>
          <w:ilvl w:val="0"/>
          <w:numId w:val="27"/>
        </w:numPr>
        <w:jc w:val="both"/>
        <w:rPr>
          <w:rFonts w:ascii="Times New Roman" w:hAnsi="Times New Roman" w:cs="Times New Roman"/>
          <w:bCs/>
          <w:sz w:val="28"/>
        </w:rPr>
      </w:pPr>
      <w:r w:rsidRPr="00064D6A">
        <w:rPr>
          <w:rFonts w:ascii="Times New Roman" w:hAnsi="Times New Roman" w:cs="Times New Roman"/>
          <w:bCs/>
          <w:sz w:val="28"/>
        </w:rPr>
        <w:t>Транспортні події;</w:t>
      </w:r>
    </w:p>
    <w:p w14:paraId="6A533FE7" w14:textId="77777777" w:rsidR="0046152C" w:rsidRPr="00064D6A" w:rsidRDefault="0046152C" w:rsidP="00064D6A">
      <w:pPr>
        <w:pStyle w:val="a9"/>
        <w:numPr>
          <w:ilvl w:val="0"/>
          <w:numId w:val="27"/>
        </w:numPr>
        <w:jc w:val="both"/>
        <w:rPr>
          <w:rFonts w:ascii="Times New Roman" w:hAnsi="Times New Roman" w:cs="Times New Roman"/>
          <w:bCs/>
          <w:sz w:val="28"/>
        </w:rPr>
      </w:pPr>
      <w:r w:rsidRPr="00064D6A">
        <w:rPr>
          <w:rFonts w:ascii="Times New Roman" w:hAnsi="Times New Roman" w:cs="Times New Roman"/>
          <w:bCs/>
          <w:sz w:val="28"/>
        </w:rPr>
        <w:t>Дані та інформація;</w:t>
      </w:r>
    </w:p>
    <w:p w14:paraId="16C78146" w14:textId="77777777" w:rsidR="0046152C" w:rsidRPr="00064D6A" w:rsidRDefault="0046152C" w:rsidP="00064D6A">
      <w:pPr>
        <w:pStyle w:val="a9"/>
        <w:numPr>
          <w:ilvl w:val="0"/>
          <w:numId w:val="27"/>
        </w:numPr>
        <w:jc w:val="both"/>
        <w:rPr>
          <w:rFonts w:ascii="Times New Roman" w:hAnsi="Times New Roman" w:cs="Times New Roman"/>
          <w:bCs/>
          <w:sz w:val="28"/>
        </w:rPr>
      </w:pPr>
      <w:proofErr w:type="spellStart"/>
      <w:r w:rsidRPr="00064D6A">
        <w:rPr>
          <w:rFonts w:ascii="Times New Roman" w:hAnsi="Times New Roman" w:cs="Times New Roman"/>
          <w:bCs/>
          <w:sz w:val="28"/>
        </w:rPr>
        <w:t>Знання</w:t>
      </w:r>
      <w:proofErr w:type="spellEnd"/>
      <w:r w:rsidRPr="00064D6A">
        <w:rPr>
          <w:rFonts w:ascii="Times New Roman" w:hAnsi="Times New Roman" w:cs="Times New Roman"/>
          <w:bCs/>
          <w:sz w:val="28"/>
        </w:rPr>
        <w:t xml:space="preserve"> та рішення;</w:t>
      </w:r>
    </w:p>
    <w:p w14:paraId="72D30C1B" w14:textId="7EB713AC" w:rsidR="000269E3" w:rsidRPr="00064D6A" w:rsidRDefault="0046152C" w:rsidP="00064D6A">
      <w:pPr>
        <w:pStyle w:val="a9"/>
        <w:numPr>
          <w:ilvl w:val="0"/>
          <w:numId w:val="27"/>
        </w:numPr>
        <w:jc w:val="both"/>
        <w:rPr>
          <w:rFonts w:ascii="Times New Roman" w:hAnsi="Times New Roman" w:cs="Times New Roman"/>
          <w:bCs/>
          <w:sz w:val="28"/>
          <w:lang w:val="en-US"/>
        </w:rPr>
      </w:pPr>
      <w:r w:rsidRPr="00064D6A">
        <w:rPr>
          <w:rFonts w:ascii="Times New Roman" w:hAnsi="Times New Roman" w:cs="Times New Roman"/>
          <w:bCs/>
          <w:sz w:val="28"/>
        </w:rPr>
        <w:t>Цифрове представлення.</w:t>
      </w:r>
    </w:p>
    <w:p w14:paraId="1E056C09" w14:textId="7E180548" w:rsidR="00475909" w:rsidRDefault="000269E3" w:rsidP="00475909">
      <w:pPr>
        <w:ind w:firstLine="708"/>
        <w:jc w:val="both"/>
        <w:rPr>
          <w:rFonts w:ascii="Times New Roman" w:hAnsi="Times New Roman" w:cs="Times New Roman"/>
          <w:bCs/>
          <w:sz w:val="28"/>
        </w:rPr>
      </w:pPr>
      <w:r>
        <w:rPr>
          <w:rFonts w:ascii="Times New Roman" w:hAnsi="Times New Roman" w:cs="Times New Roman"/>
          <w:bCs/>
          <w:sz w:val="28"/>
          <w:lang w:val="en-US"/>
        </w:rPr>
        <w:t>2</w:t>
      </w:r>
      <w:r w:rsidR="00475909" w:rsidRPr="00475909">
        <w:rPr>
          <w:rFonts w:ascii="Times New Roman" w:hAnsi="Times New Roman" w:cs="Times New Roman"/>
          <w:bCs/>
          <w:sz w:val="28"/>
        </w:rPr>
        <w:t xml:space="preserve">. </w:t>
      </w:r>
      <w:r w:rsidR="00064D6A" w:rsidRPr="00064D6A">
        <w:rPr>
          <w:rFonts w:ascii="Times New Roman" w:hAnsi="Times New Roman" w:cs="Times New Roman"/>
          <w:bCs/>
          <w:sz w:val="28"/>
        </w:rPr>
        <w:t>Таксономія з прикладами знань</w:t>
      </w:r>
    </w:p>
    <w:p w14:paraId="3FB51FE5" w14:textId="6FB9D719" w:rsidR="005D7054" w:rsidRPr="005D7054" w:rsidRDefault="00064D6A" w:rsidP="005D7054">
      <w:pPr>
        <w:ind w:firstLine="708"/>
        <w:jc w:val="both"/>
        <w:rPr>
          <w:rFonts w:ascii="Times New Roman" w:hAnsi="Times New Roman" w:cs="Times New Roman"/>
          <w:bCs/>
          <w:sz w:val="28"/>
        </w:rPr>
      </w:pPr>
      <w:r w:rsidRPr="00064D6A">
        <w:rPr>
          <w:rFonts w:ascii="Times New Roman" w:hAnsi="Times New Roman" w:cs="Times New Roman"/>
          <w:bCs/>
          <w:sz w:val="28"/>
        </w:rPr>
        <w:t>До кожного конкретного поняття попередньої таксономії додано приклад знань. Приклади представлені у вигляді фактів, вимірюваних значень, закономірностей, правил, рішень та описів цифрових моделей.</w:t>
      </w:r>
    </w:p>
    <w:tbl>
      <w:tblPr>
        <w:tblStyle w:val="ae"/>
        <w:tblW w:w="0" w:type="auto"/>
        <w:tblLook w:val="04A0" w:firstRow="1" w:lastRow="0" w:firstColumn="1" w:lastColumn="0" w:noHBand="0" w:noVBand="1"/>
      </w:tblPr>
      <w:tblGrid>
        <w:gridCol w:w="1696"/>
        <w:gridCol w:w="2977"/>
        <w:gridCol w:w="4956"/>
      </w:tblGrid>
      <w:tr w:rsidR="00064D6A" w:rsidRPr="00064D6A" w14:paraId="6FFCEAD2" w14:textId="77777777" w:rsidTr="009B3AE6">
        <w:trPr>
          <w:tblHeader/>
        </w:trPr>
        <w:tc>
          <w:tcPr>
            <w:tcW w:w="1696" w:type="dxa"/>
            <w:shd w:val="clear" w:color="auto" w:fill="E7E6E6" w:themeFill="background2"/>
            <w:hideMark/>
          </w:tcPr>
          <w:p w14:paraId="3A38DF06" w14:textId="77777777" w:rsidR="00064D6A" w:rsidRPr="009B3AE6" w:rsidRDefault="00064D6A" w:rsidP="00064D6A">
            <w:pPr>
              <w:spacing w:after="160" w:line="259" w:lineRule="auto"/>
              <w:jc w:val="both"/>
              <w:rPr>
                <w:rFonts w:ascii="Times New Roman" w:hAnsi="Times New Roman" w:cs="Times New Roman"/>
                <w:b/>
                <w:bCs/>
                <w:sz w:val="18"/>
                <w:szCs w:val="14"/>
              </w:rPr>
            </w:pPr>
            <w:r w:rsidRPr="009B3AE6">
              <w:rPr>
                <w:rFonts w:ascii="Times New Roman" w:hAnsi="Times New Roman" w:cs="Times New Roman"/>
                <w:b/>
                <w:bCs/>
                <w:sz w:val="18"/>
                <w:szCs w:val="14"/>
              </w:rPr>
              <w:t>Категорія</w:t>
            </w:r>
          </w:p>
        </w:tc>
        <w:tc>
          <w:tcPr>
            <w:tcW w:w="2977" w:type="dxa"/>
            <w:shd w:val="clear" w:color="auto" w:fill="E7E6E6" w:themeFill="background2"/>
            <w:hideMark/>
          </w:tcPr>
          <w:p w14:paraId="32D0B130" w14:textId="77777777" w:rsidR="00064D6A" w:rsidRPr="009B3AE6" w:rsidRDefault="00064D6A" w:rsidP="00064D6A">
            <w:pPr>
              <w:spacing w:after="160" w:line="259" w:lineRule="auto"/>
              <w:jc w:val="both"/>
              <w:rPr>
                <w:rFonts w:ascii="Times New Roman" w:hAnsi="Times New Roman" w:cs="Times New Roman"/>
                <w:b/>
                <w:bCs/>
                <w:sz w:val="18"/>
                <w:szCs w:val="14"/>
              </w:rPr>
            </w:pPr>
            <w:r w:rsidRPr="009B3AE6">
              <w:rPr>
                <w:rFonts w:ascii="Times New Roman" w:hAnsi="Times New Roman" w:cs="Times New Roman"/>
                <w:b/>
                <w:bCs/>
                <w:sz w:val="18"/>
                <w:szCs w:val="14"/>
              </w:rPr>
              <w:t>Поняття</w:t>
            </w:r>
          </w:p>
        </w:tc>
        <w:tc>
          <w:tcPr>
            <w:tcW w:w="4956" w:type="dxa"/>
            <w:shd w:val="clear" w:color="auto" w:fill="E7E6E6" w:themeFill="background2"/>
            <w:hideMark/>
          </w:tcPr>
          <w:p w14:paraId="0B2A4745" w14:textId="77777777" w:rsidR="00064D6A" w:rsidRPr="009B3AE6" w:rsidRDefault="00064D6A" w:rsidP="00064D6A">
            <w:pPr>
              <w:spacing w:after="160" w:line="259" w:lineRule="auto"/>
              <w:jc w:val="both"/>
              <w:rPr>
                <w:rFonts w:ascii="Times New Roman" w:hAnsi="Times New Roman" w:cs="Times New Roman"/>
                <w:b/>
                <w:bCs/>
                <w:sz w:val="18"/>
                <w:szCs w:val="14"/>
              </w:rPr>
            </w:pPr>
            <w:r w:rsidRPr="009B3AE6">
              <w:rPr>
                <w:rFonts w:ascii="Times New Roman" w:hAnsi="Times New Roman" w:cs="Times New Roman"/>
                <w:b/>
                <w:bCs/>
                <w:sz w:val="18"/>
                <w:szCs w:val="14"/>
              </w:rPr>
              <w:t>Приклад знань</w:t>
            </w:r>
          </w:p>
        </w:tc>
      </w:tr>
      <w:tr w:rsidR="00064D6A" w:rsidRPr="00064D6A" w14:paraId="7D8552C0" w14:textId="77777777" w:rsidTr="00064D6A">
        <w:tc>
          <w:tcPr>
            <w:tcW w:w="1696" w:type="dxa"/>
            <w:vMerge w:val="restart"/>
            <w:hideMark/>
          </w:tcPr>
          <w:p w14:paraId="54C96270"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
                <w:bCs/>
                <w:sz w:val="18"/>
                <w:szCs w:val="14"/>
              </w:rPr>
              <w:t>Транспортна інфраструктура</w:t>
            </w:r>
          </w:p>
        </w:tc>
        <w:tc>
          <w:tcPr>
            <w:tcW w:w="2977" w:type="dxa"/>
            <w:hideMark/>
          </w:tcPr>
          <w:p w14:paraId="4CD24F1C"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Дорожня мережа</w:t>
            </w:r>
          </w:p>
        </w:tc>
        <w:tc>
          <w:tcPr>
            <w:tcW w:w="4956" w:type="dxa"/>
            <w:hideMark/>
          </w:tcPr>
          <w:p w14:paraId="3B31B8A5"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Мережа доріг та перехресть міста</w:t>
            </w:r>
          </w:p>
        </w:tc>
      </w:tr>
      <w:tr w:rsidR="00064D6A" w:rsidRPr="00064D6A" w14:paraId="3FC8A79B" w14:textId="77777777" w:rsidTr="00064D6A">
        <w:tc>
          <w:tcPr>
            <w:tcW w:w="1696" w:type="dxa"/>
            <w:vMerge/>
            <w:hideMark/>
          </w:tcPr>
          <w:p w14:paraId="7EC49485"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5682AD6C"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Дорожній сегмент</w:t>
            </w:r>
          </w:p>
        </w:tc>
        <w:tc>
          <w:tcPr>
            <w:tcW w:w="4956" w:type="dxa"/>
            <w:hideMark/>
          </w:tcPr>
          <w:p w14:paraId="6E43F2D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DS-001: довжина 850 м, 2 смуги, дозволена швидкість 50 км/год</w:t>
            </w:r>
          </w:p>
        </w:tc>
      </w:tr>
      <w:tr w:rsidR="00064D6A" w:rsidRPr="00064D6A" w14:paraId="2837600B" w14:textId="77777777" w:rsidTr="00064D6A">
        <w:tc>
          <w:tcPr>
            <w:tcW w:w="1696" w:type="dxa"/>
            <w:vMerge/>
            <w:hideMark/>
          </w:tcPr>
          <w:p w14:paraId="0FD2BC74"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22946B2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Перехрестя</w:t>
            </w:r>
          </w:p>
        </w:tc>
        <w:tc>
          <w:tcPr>
            <w:tcW w:w="4956" w:type="dxa"/>
            <w:hideMark/>
          </w:tcPr>
          <w:p w14:paraId="32DECBA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INT-001: перехрестя двох міських вулиць</w:t>
            </w:r>
          </w:p>
        </w:tc>
      </w:tr>
      <w:tr w:rsidR="00064D6A" w:rsidRPr="00064D6A" w14:paraId="4A080408" w14:textId="77777777" w:rsidTr="00064D6A">
        <w:tc>
          <w:tcPr>
            <w:tcW w:w="1696" w:type="dxa"/>
            <w:vMerge/>
            <w:hideMark/>
          </w:tcPr>
          <w:p w14:paraId="6F6C5D6F"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2B496A8E"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Світлофор</w:t>
            </w:r>
          </w:p>
        </w:tc>
        <w:tc>
          <w:tcPr>
            <w:tcW w:w="4956" w:type="dxa"/>
            <w:hideMark/>
          </w:tcPr>
          <w:p w14:paraId="3A898D8C"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Світлофор встановлений на перехресті INT-001</w:t>
            </w:r>
          </w:p>
        </w:tc>
      </w:tr>
      <w:tr w:rsidR="00064D6A" w:rsidRPr="00064D6A" w14:paraId="4F3DFC3C" w14:textId="77777777" w:rsidTr="009B3AE6">
        <w:trPr>
          <w:trHeight w:val="342"/>
        </w:trPr>
        <w:tc>
          <w:tcPr>
            <w:tcW w:w="1696" w:type="dxa"/>
            <w:vMerge/>
            <w:hideMark/>
          </w:tcPr>
          <w:p w14:paraId="308F8E62"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0E56198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Зупинка</w:t>
            </w:r>
          </w:p>
        </w:tc>
        <w:tc>
          <w:tcPr>
            <w:tcW w:w="4956" w:type="dxa"/>
            <w:hideMark/>
          </w:tcPr>
          <w:p w14:paraId="181DEDF1"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Зупинка громадського транспорту «Центр»</w:t>
            </w:r>
          </w:p>
        </w:tc>
      </w:tr>
      <w:tr w:rsidR="00064D6A" w:rsidRPr="00064D6A" w14:paraId="72159E13" w14:textId="77777777" w:rsidTr="00064D6A">
        <w:tc>
          <w:tcPr>
            <w:tcW w:w="1696" w:type="dxa"/>
            <w:vMerge w:val="restart"/>
            <w:hideMark/>
          </w:tcPr>
          <w:p w14:paraId="180260C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
                <w:bCs/>
                <w:sz w:val="18"/>
                <w:szCs w:val="14"/>
              </w:rPr>
              <w:t>Учасники та об'єкти руху</w:t>
            </w:r>
          </w:p>
        </w:tc>
        <w:tc>
          <w:tcPr>
            <w:tcW w:w="2977" w:type="dxa"/>
            <w:hideMark/>
          </w:tcPr>
          <w:p w14:paraId="2E47FACD"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Транспортний засіб</w:t>
            </w:r>
          </w:p>
        </w:tc>
        <w:tc>
          <w:tcPr>
            <w:tcW w:w="4956" w:type="dxa"/>
            <w:hideMark/>
          </w:tcPr>
          <w:p w14:paraId="1A6D6703"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Транспортний засіб із поточною швидкістю 45 км/год</w:t>
            </w:r>
          </w:p>
        </w:tc>
      </w:tr>
      <w:tr w:rsidR="00064D6A" w:rsidRPr="00064D6A" w14:paraId="45546597" w14:textId="77777777" w:rsidTr="00064D6A">
        <w:tc>
          <w:tcPr>
            <w:tcW w:w="1696" w:type="dxa"/>
            <w:vMerge/>
            <w:hideMark/>
          </w:tcPr>
          <w:p w14:paraId="425E43C0"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3559F88A"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Легковий автомобіль</w:t>
            </w:r>
          </w:p>
        </w:tc>
        <w:tc>
          <w:tcPr>
            <w:tcW w:w="4956" w:type="dxa"/>
            <w:hideMark/>
          </w:tcPr>
          <w:p w14:paraId="57A08D2A"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Легковий автомобіль рухається зі швидкістю 45 км/год</w:t>
            </w:r>
          </w:p>
        </w:tc>
      </w:tr>
      <w:tr w:rsidR="00064D6A" w:rsidRPr="00064D6A" w14:paraId="6A855101" w14:textId="77777777" w:rsidTr="00064D6A">
        <w:tc>
          <w:tcPr>
            <w:tcW w:w="1696" w:type="dxa"/>
            <w:vMerge/>
            <w:hideMark/>
          </w:tcPr>
          <w:p w14:paraId="51CA29D2"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53B34091"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Автобус</w:t>
            </w:r>
          </w:p>
        </w:tc>
        <w:tc>
          <w:tcPr>
            <w:tcW w:w="4956" w:type="dxa"/>
            <w:hideMark/>
          </w:tcPr>
          <w:p w14:paraId="1EC0EE5E"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Автобус маршруту №37</w:t>
            </w:r>
          </w:p>
        </w:tc>
      </w:tr>
      <w:tr w:rsidR="00064D6A" w:rsidRPr="00064D6A" w14:paraId="7979CDED" w14:textId="77777777" w:rsidTr="00064D6A">
        <w:tc>
          <w:tcPr>
            <w:tcW w:w="1696" w:type="dxa"/>
            <w:vMerge/>
            <w:hideMark/>
          </w:tcPr>
          <w:p w14:paraId="178190CC"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609C982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Вантажний автомобіль</w:t>
            </w:r>
          </w:p>
        </w:tc>
        <w:tc>
          <w:tcPr>
            <w:tcW w:w="4956" w:type="dxa"/>
            <w:hideMark/>
          </w:tcPr>
          <w:p w14:paraId="728528C4"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Вантажний автомобіль рухається дорожнім сегментом DS-001</w:t>
            </w:r>
          </w:p>
        </w:tc>
      </w:tr>
      <w:tr w:rsidR="00064D6A" w:rsidRPr="00064D6A" w14:paraId="5DE9C363" w14:textId="77777777" w:rsidTr="00064D6A">
        <w:tc>
          <w:tcPr>
            <w:tcW w:w="1696" w:type="dxa"/>
            <w:vMerge/>
            <w:hideMark/>
          </w:tcPr>
          <w:p w14:paraId="50DDFE80"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6F7942A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Громадський транспорт</w:t>
            </w:r>
          </w:p>
        </w:tc>
        <w:tc>
          <w:tcPr>
            <w:tcW w:w="4956" w:type="dxa"/>
            <w:hideMark/>
          </w:tcPr>
          <w:p w14:paraId="19FEC574"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Автобуси та трамваї міста</w:t>
            </w:r>
          </w:p>
        </w:tc>
      </w:tr>
      <w:tr w:rsidR="00064D6A" w:rsidRPr="00064D6A" w14:paraId="3224D542" w14:textId="77777777" w:rsidTr="00064D6A">
        <w:tc>
          <w:tcPr>
            <w:tcW w:w="1696" w:type="dxa"/>
            <w:vMerge/>
            <w:hideMark/>
          </w:tcPr>
          <w:p w14:paraId="6BF99B68"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61CBDAF1"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Автобус</w:t>
            </w:r>
          </w:p>
        </w:tc>
        <w:tc>
          <w:tcPr>
            <w:tcW w:w="4956" w:type="dxa"/>
            <w:hideMark/>
          </w:tcPr>
          <w:p w14:paraId="649B3A9F"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Автобус №37</w:t>
            </w:r>
          </w:p>
        </w:tc>
      </w:tr>
      <w:tr w:rsidR="00064D6A" w:rsidRPr="00064D6A" w14:paraId="053ED311" w14:textId="77777777" w:rsidTr="00064D6A">
        <w:tc>
          <w:tcPr>
            <w:tcW w:w="1696" w:type="dxa"/>
            <w:vMerge/>
            <w:hideMark/>
          </w:tcPr>
          <w:p w14:paraId="4A16033E"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49873930"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Трамвай</w:t>
            </w:r>
          </w:p>
        </w:tc>
        <w:tc>
          <w:tcPr>
            <w:tcW w:w="4956" w:type="dxa"/>
            <w:hideMark/>
          </w:tcPr>
          <w:p w14:paraId="63A9D435"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Трамвай міського маршруту</w:t>
            </w:r>
          </w:p>
        </w:tc>
      </w:tr>
      <w:tr w:rsidR="00064D6A" w:rsidRPr="00064D6A" w14:paraId="3C3A9FD9" w14:textId="77777777" w:rsidTr="00064D6A">
        <w:tc>
          <w:tcPr>
            <w:tcW w:w="1696" w:type="dxa"/>
            <w:vMerge w:val="restart"/>
            <w:hideMark/>
          </w:tcPr>
          <w:p w14:paraId="5633F689"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
                <w:bCs/>
                <w:sz w:val="18"/>
                <w:szCs w:val="14"/>
              </w:rPr>
              <w:t>Транспортні процеси</w:t>
            </w:r>
          </w:p>
        </w:tc>
        <w:tc>
          <w:tcPr>
            <w:tcW w:w="2977" w:type="dxa"/>
            <w:hideMark/>
          </w:tcPr>
          <w:p w14:paraId="2285CAED"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Транспортний потік</w:t>
            </w:r>
          </w:p>
        </w:tc>
        <w:tc>
          <w:tcPr>
            <w:tcW w:w="4956" w:type="dxa"/>
            <w:hideMark/>
          </w:tcPr>
          <w:p w14:paraId="01C6A1D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Потік транспортних засобів на дорожньому сегменті</w:t>
            </w:r>
          </w:p>
        </w:tc>
      </w:tr>
      <w:tr w:rsidR="00064D6A" w:rsidRPr="00064D6A" w14:paraId="6A4BD23C" w14:textId="77777777" w:rsidTr="00064D6A">
        <w:tc>
          <w:tcPr>
            <w:tcW w:w="1696" w:type="dxa"/>
            <w:vMerge/>
            <w:hideMark/>
          </w:tcPr>
          <w:p w14:paraId="30132845"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69FCA0C7"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Інтенсивність руху</w:t>
            </w:r>
          </w:p>
        </w:tc>
        <w:tc>
          <w:tcPr>
            <w:tcW w:w="4956" w:type="dxa"/>
            <w:hideMark/>
          </w:tcPr>
          <w:p w14:paraId="1BB0D799"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1250 автомобілів/год</w:t>
            </w:r>
          </w:p>
        </w:tc>
      </w:tr>
      <w:tr w:rsidR="00064D6A" w:rsidRPr="00064D6A" w14:paraId="7C2EC509" w14:textId="77777777" w:rsidTr="00064D6A">
        <w:tc>
          <w:tcPr>
            <w:tcW w:w="1696" w:type="dxa"/>
            <w:vMerge/>
            <w:hideMark/>
          </w:tcPr>
          <w:p w14:paraId="79CD36D6"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50BDB749"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Середня швидкість</w:t>
            </w:r>
          </w:p>
        </w:tc>
        <w:tc>
          <w:tcPr>
            <w:tcW w:w="4956" w:type="dxa"/>
            <w:hideMark/>
          </w:tcPr>
          <w:p w14:paraId="192D5BFD"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18 км/год</w:t>
            </w:r>
          </w:p>
        </w:tc>
      </w:tr>
      <w:tr w:rsidR="00064D6A" w:rsidRPr="00064D6A" w14:paraId="42A612D0" w14:textId="77777777" w:rsidTr="00064D6A">
        <w:tc>
          <w:tcPr>
            <w:tcW w:w="1696" w:type="dxa"/>
            <w:vMerge/>
            <w:hideMark/>
          </w:tcPr>
          <w:p w14:paraId="2949D917"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111A13B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Завантаженість дороги</w:t>
            </w:r>
          </w:p>
        </w:tc>
        <w:tc>
          <w:tcPr>
            <w:tcW w:w="4956" w:type="dxa"/>
            <w:hideMark/>
          </w:tcPr>
          <w:p w14:paraId="3072E41E"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Висока</w:t>
            </w:r>
          </w:p>
        </w:tc>
      </w:tr>
      <w:tr w:rsidR="00064D6A" w:rsidRPr="00064D6A" w14:paraId="1EBEAA33" w14:textId="77777777" w:rsidTr="00064D6A">
        <w:tc>
          <w:tcPr>
            <w:tcW w:w="1696" w:type="dxa"/>
            <w:vMerge/>
            <w:hideMark/>
          </w:tcPr>
          <w:p w14:paraId="782C8D13"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602D1819"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Пасажиропотік</w:t>
            </w:r>
          </w:p>
        </w:tc>
        <w:tc>
          <w:tcPr>
            <w:tcW w:w="4956" w:type="dxa"/>
            <w:hideMark/>
          </w:tcPr>
          <w:p w14:paraId="3D025D3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850 пасажирів/год</w:t>
            </w:r>
          </w:p>
        </w:tc>
      </w:tr>
      <w:tr w:rsidR="00064D6A" w:rsidRPr="00064D6A" w14:paraId="59D90C25" w14:textId="77777777" w:rsidTr="00064D6A">
        <w:tc>
          <w:tcPr>
            <w:tcW w:w="1696" w:type="dxa"/>
            <w:vMerge/>
            <w:hideMark/>
          </w:tcPr>
          <w:p w14:paraId="1394283E"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35D89177"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Рух за маршрутом</w:t>
            </w:r>
          </w:p>
        </w:tc>
        <w:tc>
          <w:tcPr>
            <w:tcW w:w="4956" w:type="dxa"/>
            <w:hideMark/>
          </w:tcPr>
          <w:p w14:paraId="50514BE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Автобус проходить задані зупинки</w:t>
            </w:r>
          </w:p>
        </w:tc>
      </w:tr>
      <w:tr w:rsidR="00064D6A" w:rsidRPr="00064D6A" w14:paraId="083EF5E2" w14:textId="77777777" w:rsidTr="00064D6A">
        <w:tc>
          <w:tcPr>
            <w:tcW w:w="1696" w:type="dxa"/>
            <w:vMerge/>
            <w:hideMark/>
          </w:tcPr>
          <w:p w14:paraId="76B3C89F"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6A246C27"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Маршрут</w:t>
            </w:r>
          </w:p>
        </w:tc>
        <w:tc>
          <w:tcPr>
            <w:tcW w:w="4956" w:type="dxa"/>
            <w:hideMark/>
          </w:tcPr>
          <w:p w14:paraId="1255FFB1"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Маршрут автобуса №37</w:t>
            </w:r>
          </w:p>
        </w:tc>
      </w:tr>
      <w:tr w:rsidR="00064D6A" w:rsidRPr="00064D6A" w14:paraId="775472C6" w14:textId="77777777" w:rsidTr="00064D6A">
        <w:tc>
          <w:tcPr>
            <w:tcW w:w="1696" w:type="dxa"/>
            <w:vMerge/>
            <w:hideMark/>
          </w:tcPr>
          <w:p w14:paraId="726B84A3"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21CC617F"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Зупинка</w:t>
            </w:r>
          </w:p>
        </w:tc>
        <w:tc>
          <w:tcPr>
            <w:tcW w:w="4956" w:type="dxa"/>
            <w:hideMark/>
          </w:tcPr>
          <w:p w14:paraId="38C4F76A"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Зупинка «Центр» є пунктом маршруту №37</w:t>
            </w:r>
          </w:p>
        </w:tc>
      </w:tr>
      <w:tr w:rsidR="009B3AE6" w:rsidRPr="00064D6A" w14:paraId="51E4859C" w14:textId="77777777" w:rsidTr="00064D6A">
        <w:tc>
          <w:tcPr>
            <w:tcW w:w="1696" w:type="dxa"/>
            <w:vMerge w:val="restart"/>
            <w:hideMark/>
          </w:tcPr>
          <w:p w14:paraId="7DC40AE4"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
                <w:bCs/>
                <w:sz w:val="18"/>
                <w:szCs w:val="14"/>
              </w:rPr>
              <w:t>Транспортні події</w:t>
            </w:r>
          </w:p>
        </w:tc>
        <w:tc>
          <w:tcPr>
            <w:tcW w:w="2977" w:type="dxa"/>
            <w:hideMark/>
          </w:tcPr>
          <w:p w14:paraId="64E2BB7F"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ДТП</w:t>
            </w:r>
          </w:p>
        </w:tc>
        <w:tc>
          <w:tcPr>
            <w:tcW w:w="4956" w:type="dxa"/>
            <w:hideMark/>
          </w:tcPr>
          <w:p w14:paraId="693FDBEA"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ДТП на дорожньому сегменті DS-001</w:t>
            </w:r>
          </w:p>
        </w:tc>
      </w:tr>
      <w:tr w:rsidR="009B3AE6" w:rsidRPr="00064D6A" w14:paraId="79262CCA" w14:textId="77777777" w:rsidTr="00064D6A">
        <w:tc>
          <w:tcPr>
            <w:tcW w:w="1696" w:type="dxa"/>
            <w:vMerge/>
            <w:hideMark/>
          </w:tcPr>
          <w:p w14:paraId="46E69733" w14:textId="77777777" w:rsidR="009B3AE6" w:rsidRPr="009B3AE6" w:rsidRDefault="009B3AE6" w:rsidP="00064D6A">
            <w:pPr>
              <w:spacing w:after="160" w:line="259" w:lineRule="auto"/>
              <w:jc w:val="both"/>
              <w:rPr>
                <w:rFonts w:ascii="Times New Roman" w:hAnsi="Times New Roman" w:cs="Times New Roman"/>
                <w:bCs/>
                <w:sz w:val="18"/>
                <w:szCs w:val="14"/>
              </w:rPr>
            </w:pPr>
          </w:p>
        </w:tc>
        <w:tc>
          <w:tcPr>
            <w:tcW w:w="2977" w:type="dxa"/>
            <w:hideMark/>
          </w:tcPr>
          <w:p w14:paraId="17435E17"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Затор</w:t>
            </w:r>
          </w:p>
        </w:tc>
        <w:tc>
          <w:tcPr>
            <w:tcW w:w="4956" w:type="dxa"/>
            <w:hideMark/>
          </w:tcPr>
          <w:p w14:paraId="0E7D54AD"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Затор через перевищення пропускної здатності дороги</w:t>
            </w:r>
          </w:p>
        </w:tc>
      </w:tr>
      <w:tr w:rsidR="009B3AE6" w:rsidRPr="00064D6A" w14:paraId="383AD60C" w14:textId="77777777" w:rsidTr="00064D6A">
        <w:tc>
          <w:tcPr>
            <w:tcW w:w="1696" w:type="dxa"/>
            <w:vMerge/>
            <w:hideMark/>
          </w:tcPr>
          <w:p w14:paraId="48912736" w14:textId="77777777" w:rsidR="009B3AE6" w:rsidRPr="009B3AE6" w:rsidRDefault="009B3AE6" w:rsidP="00064D6A">
            <w:pPr>
              <w:spacing w:after="160" w:line="259" w:lineRule="auto"/>
              <w:jc w:val="both"/>
              <w:rPr>
                <w:rFonts w:ascii="Times New Roman" w:hAnsi="Times New Roman" w:cs="Times New Roman"/>
                <w:bCs/>
                <w:sz w:val="18"/>
                <w:szCs w:val="14"/>
              </w:rPr>
            </w:pPr>
          </w:p>
        </w:tc>
        <w:tc>
          <w:tcPr>
            <w:tcW w:w="2977" w:type="dxa"/>
            <w:hideMark/>
          </w:tcPr>
          <w:p w14:paraId="039A16C4"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Перекриття дороги</w:t>
            </w:r>
          </w:p>
        </w:tc>
        <w:tc>
          <w:tcPr>
            <w:tcW w:w="4956" w:type="dxa"/>
            <w:hideMark/>
          </w:tcPr>
          <w:p w14:paraId="49681001"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Тимчасове перекриття міської вулиці</w:t>
            </w:r>
          </w:p>
        </w:tc>
      </w:tr>
      <w:tr w:rsidR="009B3AE6" w:rsidRPr="00064D6A" w14:paraId="379ED3EF" w14:textId="77777777" w:rsidTr="009B3AE6">
        <w:trPr>
          <w:trHeight w:val="373"/>
        </w:trPr>
        <w:tc>
          <w:tcPr>
            <w:tcW w:w="1696" w:type="dxa"/>
            <w:vMerge/>
            <w:hideMark/>
          </w:tcPr>
          <w:p w14:paraId="4432627A" w14:textId="77777777" w:rsidR="009B3AE6" w:rsidRPr="009B3AE6" w:rsidRDefault="009B3AE6" w:rsidP="00064D6A">
            <w:pPr>
              <w:spacing w:after="160" w:line="259" w:lineRule="auto"/>
              <w:jc w:val="both"/>
              <w:rPr>
                <w:rFonts w:ascii="Times New Roman" w:hAnsi="Times New Roman" w:cs="Times New Roman"/>
                <w:bCs/>
                <w:sz w:val="18"/>
                <w:szCs w:val="14"/>
              </w:rPr>
            </w:pPr>
          </w:p>
        </w:tc>
        <w:tc>
          <w:tcPr>
            <w:tcW w:w="2977" w:type="dxa"/>
            <w:hideMark/>
          </w:tcPr>
          <w:p w14:paraId="5BF8AD2C"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Затримка громадського транспорту</w:t>
            </w:r>
          </w:p>
        </w:tc>
        <w:tc>
          <w:tcPr>
            <w:tcW w:w="4956" w:type="dxa"/>
            <w:hideMark/>
          </w:tcPr>
          <w:p w14:paraId="6E185C6E" w14:textId="77777777" w:rsidR="009B3AE6" w:rsidRPr="009B3AE6" w:rsidRDefault="009B3AE6"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Автобус прибув на 10 хвилин пізніше</w:t>
            </w:r>
          </w:p>
        </w:tc>
      </w:tr>
      <w:tr w:rsidR="00064D6A" w:rsidRPr="00064D6A" w14:paraId="0861E991" w14:textId="77777777" w:rsidTr="00064D6A">
        <w:tc>
          <w:tcPr>
            <w:tcW w:w="1696" w:type="dxa"/>
            <w:vMerge w:val="restart"/>
            <w:hideMark/>
          </w:tcPr>
          <w:p w14:paraId="633547EC"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
                <w:bCs/>
                <w:sz w:val="18"/>
                <w:szCs w:val="14"/>
              </w:rPr>
              <w:t>Дані та інформація</w:t>
            </w:r>
          </w:p>
        </w:tc>
        <w:tc>
          <w:tcPr>
            <w:tcW w:w="2977" w:type="dxa"/>
            <w:hideMark/>
          </w:tcPr>
          <w:p w14:paraId="0E15093F"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Первинні дані</w:t>
            </w:r>
          </w:p>
        </w:tc>
        <w:tc>
          <w:tcPr>
            <w:tcW w:w="4956" w:type="dxa"/>
            <w:hideMark/>
          </w:tcPr>
          <w:p w14:paraId="58106790"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GPS-координати та швидкість транспортного засобу</w:t>
            </w:r>
          </w:p>
        </w:tc>
      </w:tr>
      <w:tr w:rsidR="00064D6A" w:rsidRPr="00064D6A" w14:paraId="628D8659" w14:textId="77777777" w:rsidTr="00064D6A">
        <w:tc>
          <w:tcPr>
            <w:tcW w:w="1696" w:type="dxa"/>
            <w:vMerge/>
            <w:hideMark/>
          </w:tcPr>
          <w:p w14:paraId="2F4A0285"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454F6D8D"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GPS-вимірювання</w:t>
            </w:r>
          </w:p>
        </w:tc>
        <w:tc>
          <w:tcPr>
            <w:tcW w:w="4956" w:type="dxa"/>
            <w:hideMark/>
          </w:tcPr>
          <w:p w14:paraId="132A8DC5"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Координати: 49.8397, 24.0297</w:t>
            </w:r>
          </w:p>
        </w:tc>
      </w:tr>
      <w:tr w:rsidR="00064D6A" w:rsidRPr="00064D6A" w14:paraId="51D4D3AD" w14:textId="77777777" w:rsidTr="00064D6A">
        <w:tc>
          <w:tcPr>
            <w:tcW w:w="1696" w:type="dxa"/>
            <w:vMerge/>
            <w:hideMark/>
          </w:tcPr>
          <w:p w14:paraId="6A67DE9E"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2DD44EE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Швидкість</w:t>
            </w:r>
          </w:p>
        </w:tc>
        <w:tc>
          <w:tcPr>
            <w:tcW w:w="4956" w:type="dxa"/>
            <w:hideMark/>
          </w:tcPr>
          <w:p w14:paraId="44E2F4C4"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18 км/год</w:t>
            </w:r>
          </w:p>
        </w:tc>
      </w:tr>
      <w:tr w:rsidR="00064D6A" w:rsidRPr="00064D6A" w14:paraId="0663088F" w14:textId="77777777" w:rsidTr="00064D6A">
        <w:tc>
          <w:tcPr>
            <w:tcW w:w="1696" w:type="dxa"/>
            <w:vMerge/>
            <w:hideMark/>
          </w:tcPr>
          <w:p w14:paraId="6CC970D5"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06FA852E"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Кількість транспортних засобів</w:t>
            </w:r>
          </w:p>
        </w:tc>
        <w:tc>
          <w:tcPr>
            <w:tcW w:w="4956" w:type="dxa"/>
            <w:hideMark/>
          </w:tcPr>
          <w:p w14:paraId="53D3FB78"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1250 авто/год</w:t>
            </w:r>
          </w:p>
        </w:tc>
      </w:tr>
      <w:tr w:rsidR="00064D6A" w:rsidRPr="00064D6A" w14:paraId="47E1DB9D" w14:textId="77777777" w:rsidTr="00064D6A">
        <w:tc>
          <w:tcPr>
            <w:tcW w:w="1696" w:type="dxa"/>
            <w:vMerge/>
            <w:hideMark/>
          </w:tcPr>
          <w:p w14:paraId="204C00E3"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1ECABB04"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Кількість пасажирів</w:t>
            </w:r>
          </w:p>
        </w:tc>
        <w:tc>
          <w:tcPr>
            <w:tcW w:w="4956" w:type="dxa"/>
            <w:hideMark/>
          </w:tcPr>
          <w:p w14:paraId="627544E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850 пасажирів/год</w:t>
            </w:r>
          </w:p>
        </w:tc>
      </w:tr>
      <w:tr w:rsidR="00064D6A" w:rsidRPr="00064D6A" w14:paraId="359A9530" w14:textId="77777777" w:rsidTr="00064D6A">
        <w:tc>
          <w:tcPr>
            <w:tcW w:w="1696" w:type="dxa"/>
            <w:vMerge/>
            <w:hideMark/>
          </w:tcPr>
          <w:p w14:paraId="3EB2F39F"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7238EF94"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Інформація про стан системи</w:t>
            </w:r>
          </w:p>
        </w:tc>
        <w:tc>
          <w:tcPr>
            <w:tcW w:w="4956" w:type="dxa"/>
            <w:hideMark/>
          </w:tcPr>
          <w:p w14:paraId="0D4BF249"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Дорожній сегмент має високу завантаженість</w:t>
            </w:r>
          </w:p>
        </w:tc>
      </w:tr>
      <w:tr w:rsidR="00064D6A" w:rsidRPr="00064D6A" w14:paraId="3654984E" w14:textId="77777777" w:rsidTr="00064D6A">
        <w:tc>
          <w:tcPr>
            <w:tcW w:w="1696" w:type="dxa"/>
            <w:vMerge/>
            <w:hideMark/>
          </w:tcPr>
          <w:p w14:paraId="065A34E6"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4DAC0298"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Середня швидкість</w:t>
            </w:r>
          </w:p>
        </w:tc>
        <w:tc>
          <w:tcPr>
            <w:tcW w:w="4956" w:type="dxa"/>
            <w:hideMark/>
          </w:tcPr>
          <w:p w14:paraId="5AEC4D0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18 км/год у години пік</w:t>
            </w:r>
          </w:p>
        </w:tc>
      </w:tr>
      <w:tr w:rsidR="00064D6A" w:rsidRPr="00064D6A" w14:paraId="6D8A6662" w14:textId="77777777" w:rsidTr="00064D6A">
        <w:tc>
          <w:tcPr>
            <w:tcW w:w="1696" w:type="dxa"/>
            <w:vMerge/>
            <w:hideMark/>
          </w:tcPr>
          <w:p w14:paraId="6663C518"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1C8D24FA"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Інтенсивність руху</w:t>
            </w:r>
          </w:p>
        </w:tc>
        <w:tc>
          <w:tcPr>
            <w:tcW w:w="4956" w:type="dxa"/>
            <w:hideMark/>
          </w:tcPr>
          <w:p w14:paraId="6DD05CF0"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1250 авто/год</w:t>
            </w:r>
          </w:p>
        </w:tc>
      </w:tr>
      <w:tr w:rsidR="00064D6A" w:rsidRPr="00064D6A" w14:paraId="3583F010" w14:textId="77777777" w:rsidTr="00064D6A">
        <w:tc>
          <w:tcPr>
            <w:tcW w:w="1696" w:type="dxa"/>
            <w:vMerge/>
            <w:hideMark/>
          </w:tcPr>
          <w:p w14:paraId="7186BFE6"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597CD5F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Рівень завантаженості</w:t>
            </w:r>
          </w:p>
        </w:tc>
        <w:tc>
          <w:tcPr>
            <w:tcW w:w="4956" w:type="dxa"/>
            <w:hideMark/>
          </w:tcPr>
          <w:p w14:paraId="25291E81"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Високий</w:t>
            </w:r>
          </w:p>
        </w:tc>
      </w:tr>
      <w:tr w:rsidR="00064D6A" w:rsidRPr="00064D6A" w14:paraId="1CC23E37" w14:textId="77777777" w:rsidTr="00064D6A">
        <w:tc>
          <w:tcPr>
            <w:tcW w:w="1696" w:type="dxa"/>
            <w:vMerge/>
            <w:hideMark/>
          </w:tcPr>
          <w:p w14:paraId="219D6E4E"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2F9D6DA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Середній час поїздки</w:t>
            </w:r>
          </w:p>
        </w:tc>
        <w:tc>
          <w:tcPr>
            <w:tcW w:w="4956" w:type="dxa"/>
            <w:hideMark/>
          </w:tcPr>
          <w:p w14:paraId="45850FF7"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32 хвилини</w:t>
            </w:r>
          </w:p>
        </w:tc>
      </w:tr>
      <w:tr w:rsidR="00064D6A" w:rsidRPr="00064D6A" w14:paraId="7CB4B67C" w14:textId="77777777" w:rsidTr="00064D6A">
        <w:tc>
          <w:tcPr>
            <w:tcW w:w="1696" w:type="dxa"/>
            <w:vMerge w:val="restart"/>
            <w:hideMark/>
          </w:tcPr>
          <w:p w14:paraId="62D98265"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
                <w:bCs/>
                <w:sz w:val="18"/>
                <w:szCs w:val="14"/>
              </w:rPr>
              <w:t>Знання та рішення</w:t>
            </w:r>
          </w:p>
        </w:tc>
        <w:tc>
          <w:tcPr>
            <w:tcW w:w="2977" w:type="dxa"/>
            <w:hideMark/>
          </w:tcPr>
          <w:p w14:paraId="4D6C424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Закономірності</w:t>
            </w:r>
          </w:p>
        </w:tc>
        <w:tc>
          <w:tcPr>
            <w:tcW w:w="4956" w:type="dxa"/>
            <w:hideMark/>
          </w:tcPr>
          <w:p w14:paraId="4D381CC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Перевантаження дороги збільшує час поїздки</w:t>
            </w:r>
          </w:p>
        </w:tc>
      </w:tr>
      <w:tr w:rsidR="00064D6A" w:rsidRPr="00064D6A" w14:paraId="465B1DAB" w14:textId="77777777" w:rsidTr="00064D6A">
        <w:tc>
          <w:tcPr>
            <w:tcW w:w="1696" w:type="dxa"/>
            <w:vMerge/>
            <w:hideMark/>
          </w:tcPr>
          <w:p w14:paraId="3BC9BC17"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4541A0BC"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ДТП може спричинити перерозподіл потоку</w:t>
            </w:r>
          </w:p>
        </w:tc>
        <w:tc>
          <w:tcPr>
            <w:tcW w:w="4956" w:type="dxa"/>
            <w:hideMark/>
          </w:tcPr>
          <w:p w14:paraId="01C03919"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Після ДТП частина транспортного потоку переходить на сусідні дороги</w:t>
            </w:r>
          </w:p>
        </w:tc>
      </w:tr>
      <w:tr w:rsidR="00064D6A" w:rsidRPr="00064D6A" w14:paraId="328C132C" w14:textId="77777777" w:rsidTr="00064D6A">
        <w:tc>
          <w:tcPr>
            <w:tcW w:w="1696" w:type="dxa"/>
            <w:vMerge/>
            <w:hideMark/>
          </w:tcPr>
          <w:p w14:paraId="308DFBB2"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51FDAC9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Правила</w:t>
            </w:r>
          </w:p>
        </w:tc>
        <w:tc>
          <w:tcPr>
            <w:tcW w:w="4956" w:type="dxa"/>
            <w:hideMark/>
          </w:tcPr>
          <w:p w14:paraId="0BD2D6EE"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Якщо завантаженість висока → запропонувати альтернативний маршрут</w:t>
            </w:r>
          </w:p>
        </w:tc>
      </w:tr>
      <w:tr w:rsidR="00064D6A" w:rsidRPr="00064D6A" w14:paraId="32723F77" w14:textId="77777777" w:rsidTr="00064D6A">
        <w:tc>
          <w:tcPr>
            <w:tcW w:w="1696" w:type="dxa"/>
            <w:vMerge/>
            <w:hideMark/>
          </w:tcPr>
          <w:p w14:paraId="42C846FE"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1858471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Якщо пасажиропотік високий</w:t>
            </w:r>
          </w:p>
        </w:tc>
        <w:tc>
          <w:tcPr>
            <w:tcW w:w="4956" w:type="dxa"/>
            <w:hideMark/>
          </w:tcPr>
          <w:p w14:paraId="0DAC9F91"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Збільшити кількість громадського транспорту</w:t>
            </w:r>
          </w:p>
        </w:tc>
      </w:tr>
      <w:tr w:rsidR="00064D6A" w:rsidRPr="00064D6A" w14:paraId="13B5D018" w14:textId="77777777" w:rsidTr="00064D6A">
        <w:tc>
          <w:tcPr>
            <w:tcW w:w="1696" w:type="dxa"/>
            <w:vMerge/>
            <w:hideMark/>
          </w:tcPr>
          <w:p w14:paraId="63F97E23"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7568F09C"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Рішення</w:t>
            </w:r>
          </w:p>
        </w:tc>
        <w:tc>
          <w:tcPr>
            <w:tcW w:w="4956" w:type="dxa"/>
            <w:hideMark/>
          </w:tcPr>
          <w:p w14:paraId="55E38017"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Змінити маршрут транспортного потоку</w:t>
            </w:r>
          </w:p>
        </w:tc>
      </w:tr>
      <w:tr w:rsidR="00064D6A" w:rsidRPr="00064D6A" w14:paraId="04D3E0B6" w14:textId="77777777" w:rsidTr="00064D6A">
        <w:tc>
          <w:tcPr>
            <w:tcW w:w="1696" w:type="dxa"/>
            <w:vMerge/>
            <w:hideMark/>
          </w:tcPr>
          <w:p w14:paraId="40FCE51C"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40EE4C7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Перерозподіл потоку</w:t>
            </w:r>
          </w:p>
        </w:tc>
        <w:tc>
          <w:tcPr>
            <w:tcW w:w="4956" w:type="dxa"/>
            <w:hideMark/>
          </w:tcPr>
          <w:p w14:paraId="10F79320"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Перенаправити частину транспортного потоку на іншу дорогу</w:t>
            </w:r>
          </w:p>
        </w:tc>
      </w:tr>
      <w:tr w:rsidR="00064D6A" w:rsidRPr="00064D6A" w14:paraId="35EB0D5C" w14:textId="77777777" w:rsidTr="00064D6A">
        <w:tc>
          <w:tcPr>
            <w:tcW w:w="1696" w:type="dxa"/>
            <w:vMerge/>
            <w:hideMark/>
          </w:tcPr>
          <w:p w14:paraId="4F604E6E"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3CADA129"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Зміна кількості громадського транспорту</w:t>
            </w:r>
          </w:p>
        </w:tc>
        <w:tc>
          <w:tcPr>
            <w:tcW w:w="4956" w:type="dxa"/>
            <w:hideMark/>
          </w:tcPr>
          <w:p w14:paraId="6C0C7B8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Додати додатковий автобус на перевантажений маршрут</w:t>
            </w:r>
          </w:p>
        </w:tc>
      </w:tr>
      <w:tr w:rsidR="00064D6A" w:rsidRPr="00064D6A" w14:paraId="0FAA199D" w14:textId="77777777" w:rsidTr="00064D6A">
        <w:tc>
          <w:tcPr>
            <w:tcW w:w="1696" w:type="dxa"/>
            <w:vMerge w:val="restart"/>
            <w:hideMark/>
          </w:tcPr>
          <w:p w14:paraId="156C41E4"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
                <w:bCs/>
                <w:sz w:val="18"/>
                <w:szCs w:val="14"/>
              </w:rPr>
              <w:t>Цифрове представлення</w:t>
            </w:r>
          </w:p>
        </w:tc>
        <w:tc>
          <w:tcPr>
            <w:tcW w:w="2977" w:type="dxa"/>
            <w:hideMark/>
          </w:tcPr>
          <w:p w14:paraId="75287588"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Цифрова модель</w:t>
            </w:r>
          </w:p>
        </w:tc>
        <w:tc>
          <w:tcPr>
            <w:tcW w:w="4956" w:type="dxa"/>
            <w:hideMark/>
          </w:tcPr>
          <w:p w14:paraId="2C31DAF8"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Цифрова модель дорожньої мережі міста</w:t>
            </w:r>
          </w:p>
        </w:tc>
      </w:tr>
      <w:tr w:rsidR="00064D6A" w:rsidRPr="00064D6A" w14:paraId="39DF7E57" w14:textId="77777777" w:rsidTr="00064D6A">
        <w:tc>
          <w:tcPr>
            <w:tcW w:w="1696" w:type="dxa"/>
            <w:vMerge/>
            <w:hideMark/>
          </w:tcPr>
          <w:p w14:paraId="0BA55462"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60A2FDD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Модель дорожньої мережі</w:t>
            </w:r>
          </w:p>
        </w:tc>
        <w:tc>
          <w:tcPr>
            <w:tcW w:w="4956" w:type="dxa"/>
            <w:hideMark/>
          </w:tcPr>
          <w:p w14:paraId="67F1949F"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Представлення доріг, сегментів та перехресть</w:t>
            </w:r>
          </w:p>
        </w:tc>
      </w:tr>
      <w:tr w:rsidR="00064D6A" w:rsidRPr="00064D6A" w14:paraId="1D840828" w14:textId="77777777" w:rsidTr="00064D6A">
        <w:tc>
          <w:tcPr>
            <w:tcW w:w="1696" w:type="dxa"/>
            <w:vMerge/>
            <w:hideMark/>
          </w:tcPr>
          <w:p w14:paraId="4DFE9CA2"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3BCBC234"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Модель транспортного потоку</w:t>
            </w:r>
          </w:p>
        </w:tc>
        <w:tc>
          <w:tcPr>
            <w:tcW w:w="4956" w:type="dxa"/>
            <w:hideMark/>
          </w:tcPr>
          <w:p w14:paraId="12E60615"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Модель руху автомобілів</w:t>
            </w:r>
          </w:p>
        </w:tc>
      </w:tr>
      <w:tr w:rsidR="00064D6A" w:rsidRPr="00064D6A" w14:paraId="2DA89FC7" w14:textId="77777777" w:rsidTr="00064D6A">
        <w:tc>
          <w:tcPr>
            <w:tcW w:w="1696" w:type="dxa"/>
            <w:vMerge/>
            <w:hideMark/>
          </w:tcPr>
          <w:p w14:paraId="6D39A6AB"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57BBDA8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Модель громадського транспорту</w:t>
            </w:r>
          </w:p>
        </w:tc>
        <w:tc>
          <w:tcPr>
            <w:tcW w:w="4956" w:type="dxa"/>
            <w:hideMark/>
          </w:tcPr>
          <w:p w14:paraId="5CBBDA0A"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Модель маршрутів автобусів</w:t>
            </w:r>
          </w:p>
        </w:tc>
      </w:tr>
      <w:tr w:rsidR="00064D6A" w:rsidRPr="00064D6A" w14:paraId="3EEFD87B" w14:textId="77777777" w:rsidTr="00064D6A">
        <w:tc>
          <w:tcPr>
            <w:tcW w:w="1696" w:type="dxa"/>
            <w:vMerge/>
            <w:hideMark/>
          </w:tcPr>
          <w:p w14:paraId="39066F95"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46F37C3F"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Цифровий двійник</w:t>
            </w:r>
          </w:p>
        </w:tc>
        <w:tc>
          <w:tcPr>
            <w:tcW w:w="4956" w:type="dxa"/>
            <w:hideMark/>
          </w:tcPr>
          <w:p w14:paraId="05F263EB"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Актуальне цифрове представлення транспортної системи</w:t>
            </w:r>
          </w:p>
        </w:tc>
      </w:tr>
      <w:tr w:rsidR="00064D6A" w:rsidRPr="00064D6A" w14:paraId="4920D6BC" w14:textId="77777777" w:rsidTr="00064D6A">
        <w:tc>
          <w:tcPr>
            <w:tcW w:w="1696" w:type="dxa"/>
            <w:vMerge/>
            <w:hideMark/>
          </w:tcPr>
          <w:p w14:paraId="1250C3AC"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3F6F60EC"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Моніторинг стану</w:t>
            </w:r>
          </w:p>
        </w:tc>
        <w:tc>
          <w:tcPr>
            <w:tcW w:w="4956" w:type="dxa"/>
            <w:hideMark/>
          </w:tcPr>
          <w:p w14:paraId="2EE6037E"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Отримання поточних даних про транспортну систему</w:t>
            </w:r>
          </w:p>
        </w:tc>
      </w:tr>
      <w:tr w:rsidR="00064D6A" w:rsidRPr="00064D6A" w14:paraId="4F8BB12B" w14:textId="77777777" w:rsidTr="00064D6A">
        <w:tc>
          <w:tcPr>
            <w:tcW w:w="1696" w:type="dxa"/>
            <w:vMerge/>
            <w:hideMark/>
          </w:tcPr>
          <w:p w14:paraId="0BDABB99"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615B9321"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Аналіз</w:t>
            </w:r>
          </w:p>
        </w:tc>
        <w:tc>
          <w:tcPr>
            <w:tcW w:w="4956" w:type="dxa"/>
            <w:hideMark/>
          </w:tcPr>
          <w:p w14:paraId="11283BD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Аналіз завантаженості дорожньої мережі</w:t>
            </w:r>
          </w:p>
        </w:tc>
      </w:tr>
      <w:tr w:rsidR="00064D6A" w:rsidRPr="00064D6A" w14:paraId="14EE101F" w14:textId="77777777" w:rsidTr="00064D6A">
        <w:tc>
          <w:tcPr>
            <w:tcW w:w="1696" w:type="dxa"/>
            <w:vMerge/>
            <w:hideMark/>
          </w:tcPr>
          <w:p w14:paraId="3D189C35"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742D7212"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Прогнозування</w:t>
            </w:r>
          </w:p>
        </w:tc>
        <w:tc>
          <w:tcPr>
            <w:tcW w:w="4956" w:type="dxa"/>
            <w:hideMark/>
          </w:tcPr>
          <w:p w14:paraId="0E7E0E0F"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Прогнозування утворення заторів</w:t>
            </w:r>
          </w:p>
        </w:tc>
      </w:tr>
      <w:tr w:rsidR="00064D6A" w:rsidRPr="00064D6A" w14:paraId="44B1B69C" w14:textId="77777777" w:rsidTr="00064D6A">
        <w:tc>
          <w:tcPr>
            <w:tcW w:w="1696" w:type="dxa"/>
            <w:vMerge/>
            <w:hideMark/>
          </w:tcPr>
          <w:p w14:paraId="0BED315C" w14:textId="77777777" w:rsidR="00064D6A" w:rsidRPr="009B3AE6" w:rsidRDefault="00064D6A" w:rsidP="00064D6A">
            <w:pPr>
              <w:spacing w:after="160" w:line="259" w:lineRule="auto"/>
              <w:jc w:val="both"/>
              <w:rPr>
                <w:rFonts w:ascii="Times New Roman" w:hAnsi="Times New Roman" w:cs="Times New Roman"/>
                <w:bCs/>
                <w:sz w:val="18"/>
                <w:szCs w:val="14"/>
              </w:rPr>
            </w:pPr>
          </w:p>
        </w:tc>
        <w:tc>
          <w:tcPr>
            <w:tcW w:w="2977" w:type="dxa"/>
            <w:hideMark/>
          </w:tcPr>
          <w:p w14:paraId="258B3D76"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Моделювання сценаріїв</w:t>
            </w:r>
          </w:p>
        </w:tc>
        <w:tc>
          <w:tcPr>
            <w:tcW w:w="4956" w:type="dxa"/>
            <w:hideMark/>
          </w:tcPr>
          <w:p w14:paraId="69C1A3B1" w14:textId="77777777" w:rsidR="00064D6A" w:rsidRPr="009B3AE6" w:rsidRDefault="00064D6A" w:rsidP="00064D6A">
            <w:pPr>
              <w:spacing w:after="160" w:line="259" w:lineRule="auto"/>
              <w:jc w:val="both"/>
              <w:rPr>
                <w:rFonts w:ascii="Times New Roman" w:hAnsi="Times New Roman" w:cs="Times New Roman"/>
                <w:bCs/>
                <w:sz w:val="18"/>
                <w:szCs w:val="14"/>
              </w:rPr>
            </w:pPr>
            <w:r w:rsidRPr="009B3AE6">
              <w:rPr>
                <w:rFonts w:ascii="Times New Roman" w:hAnsi="Times New Roman" w:cs="Times New Roman"/>
                <w:bCs/>
                <w:sz w:val="18"/>
                <w:szCs w:val="14"/>
              </w:rPr>
              <w:t>Перевірка наслідків перекриття дорожнього сегмента</w:t>
            </w:r>
          </w:p>
        </w:tc>
      </w:tr>
    </w:tbl>
    <w:p w14:paraId="556940A4" w14:textId="3EB67B20" w:rsidR="009B3AE6" w:rsidRDefault="009B3AE6" w:rsidP="000269E3">
      <w:pPr>
        <w:jc w:val="both"/>
        <w:rPr>
          <w:rFonts w:ascii="Times New Roman" w:hAnsi="Times New Roman" w:cs="Times New Roman"/>
          <w:bCs/>
          <w:sz w:val="28"/>
          <w:lang w:val="en-US"/>
        </w:rPr>
      </w:pPr>
    </w:p>
    <w:p w14:paraId="799E6060" w14:textId="77777777" w:rsidR="009B3AE6" w:rsidRDefault="009B3AE6">
      <w:pPr>
        <w:rPr>
          <w:rFonts w:ascii="Times New Roman" w:hAnsi="Times New Roman" w:cs="Times New Roman"/>
          <w:bCs/>
          <w:sz w:val="28"/>
          <w:lang w:val="en-US"/>
        </w:rPr>
      </w:pPr>
      <w:r>
        <w:rPr>
          <w:rFonts w:ascii="Times New Roman" w:hAnsi="Times New Roman" w:cs="Times New Roman"/>
          <w:bCs/>
          <w:sz w:val="28"/>
          <w:lang w:val="en-US"/>
        </w:rPr>
        <w:br w:type="page"/>
      </w:r>
    </w:p>
    <w:p w14:paraId="5D2CA7E2" w14:textId="77123404" w:rsidR="004A00E8" w:rsidRPr="00475909" w:rsidRDefault="004A00E8" w:rsidP="00475909">
      <w:pPr>
        <w:ind w:firstLine="708"/>
        <w:jc w:val="both"/>
        <w:rPr>
          <w:rFonts w:ascii="Times New Roman" w:hAnsi="Times New Roman" w:cs="Times New Roman"/>
          <w:bCs/>
          <w:sz w:val="28"/>
        </w:rPr>
      </w:pPr>
      <w:r>
        <w:rPr>
          <w:rFonts w:ascii="Times New Roman" w:hAnsi="Times New Roman" w:cs="Times New Roman"/>
          <w:bCs/>
          <w:sz w:val="28"/>
        </w:rPr>
        <w:lastRenderedPageBreak/>
        <w:t xml:space="preserve">3. </w:t>
      </w:r>
      <w:r w:rsidR="009B3AE6" w:rsidRPr="009B3AE6">
        <w:rPr>
          <w:rFonts w:ascii="Times New Roman" w:hAnsi="Times New Roman" w:cs="Times New Roman"/>
          <w:bCs/>
          <w:sz w:val="28"/>
        </w:rPr>
        <w:t xml:space="preserve">Графічна схема </w:t>
      </w:r>
      <w:r w:rsidR="009B3AE6">
        <w:rPr>
          <w:rFonts w:ascii="Times New Roman" w:hAnsi="Times New Roman" w:cs="Times New Roman"/>
          <w:bCs/>
          <w:sz w:val="28"/>
        </w:rPr>
        <w:t>т</w:t>
      </w:r>
      <w:r w:rsidR="009B3AE6" w:rsidRPr="009B3AE6">
        <w:rPr>
          <w:rFonts w:ascii="Times New Roman" w:hAnsi="Times New Roman" w:cs="Times New Roman"/>
          <w:bCs/>
          <w:sz w:val="28"/>
        </w:rPr>
        <w:t>аксономі</w:t>
      </w:r>
      <w:r w:rsidR="009B3AE6">
        <w:rPr>
          <w:rFonts w:ascii="Times New Roman" w:hAnsi="Times New Roman" w:cs="Times New Roman"/>
          <w:bCs/>
          <w:sz w:val="28"/>
        </w:rPr>
        <w:t>ї</w:t>
      </w:r>
      <w:r w:rsidR="009B3AE6" w:rsidRPr="009B3AE6">
        <w:rPr>
          <w:rFonts w:ascii="Times New Roman" w:hAnsi="Times New Roman" w:cs="Times New Roman"/>
          <w:bCs/>
          <w:sz w:val="28"/>
        </w:rPr>
        <w:t xml:space="preserve"> з прикладами знань</w:t>
      </w:r>
    </w:p>
    <w:p w14:paraId="4557092F" w14:textId="3E809D89" w:rsidR="009B3AE6" w:rsidRDefault="009B3AE6" w:rsidP="009B3AE6">
      <w:pPr>
        <w:jc w:val="both"/>
        <w:rPr>
          <w:rFonts w:ascii="Times New Roman" w:hAnsi="Times New Roman" w:cs="Times New Roman"/>
          <w:bCs/>
          <w:sz w:val="28"/>
        </w:rPr>
      </w:pPr>
      <w:r>
        <w:rPr>
          <w:noProof/>
        </w:rPr>
        <w:drawing>
          <wp:inline distT="0" distB="0" distL="0" distR="0" wp14:anchorId="1C84E74C" wp14:editId="4CCC1720">
            <wp:extent cx="6120765" cy="2882900"/>
            <wp:effectExtent l="0" t="0" r="0" b="0"/>
            <wp:docPr id="51349098" name="Рисунок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765" cy="2882900"/>
                    </a:xfrm>
                    <a:prstGeom prst="rect">
                      <a:avLst/>
                    </a:prstGeom>
                    <a:noFill/>
                    <a:ln>
                      <a:noFill/>
                    </a:ln>
                  </pic:spPr>
                </pic:pic>
              </a:graphicData>
            </a:graphic>
          </wp:inline>
        </w:drawing>
      </w:r>
    </w:p>
    <w:p w14:paraId="3C69FCD5" w14:textId="11FD012C" w:rsidR="009B3AE6" w:rsidRPr="009B3AE6" w:rsidRDefault="009B3AE6" w:rsidP="009B3AE6">
      <w:pPr>
        <w:jc w:val="center"/>
        <w:rPr>
          <w:rFonts w:ascii="Times New Roman" w:hAnsi="Times New Roman" w:cs="Times New Roman"/>
          <w:bCs/>
          <w:i/>
          <w:iCs/>
          <w:sz w:val="28"/>
        </w:rPr>
      </w:pPr>
      <w:r w:rsidRPr="009B3AE6">
        <w:rPr>
          <w:rFonts w:ascii="Times New Roman" w:hAnsi="Times New Roman" w:cs="Times New Roman"/>
          <w:bCs/>
          <w:i/>
          <w:iCs/>
          <w:sz w:val="28"/>
        </w:rPr>
        <w:t xml:space="preserve">Рис.1 – Таксономія з прикладами для тематичної області </w:t>
      </w:r>
      <w:r w:rsidRPr="009B3AE6">
        <w:rPr>
          <w:rFonts w:ascii="Times New Roman" w:hAnsi="Times New Roman" w:cs="Times New Roman"/>
          <w:bCs/>
          <w:i/>
          <w:iCs/>
          <w:sz w:val="28"/>
        </w:rPr>
        <w:t>«Цифрові моделі транспортних систем»</w:t>
      </w:r>
    </w:p>
    <w:p w14:paraId="22B65F14" w14:textId="67EBAE90" w:rsidR="00475909" w:rsidRPr="00475909" w:rsidRDefault="00475909" w:rsidP="00475909">
      <w:pPr>
        <w:ind w:firstLine="708"/>
        <w:jc w:val="both"/>
        <w:rPr>
          <w:rFonts w:ascii="Times New Roman" w:hAnsi="Times New Roman" w:cs="Times New Roman"/>
          <w:bCs/>
          <w:sz w:val="28"/>
        </w:rPr>
      </w:pPr>
      <w:r w:rsidRPr="00475909">
        <w:rPr>
          <w:rFonts w:ascii="Times New Roman" w:hAnsi="Times New Roman" w:cs="Times New Roman"/>
          <w:bCs/>
          <w:sz w:val="28"/>
        </w:rPr>
        <w:t xml:space="preserve">4. </w:t>
      </w:r>
      <w:r w:rsidR="009B3AE6" w:rsidRPr="009B3AE6">
        <w:rPr>
          <w:rFonts w:ascii="Times New Roman" w:hAnsi="Times New Roman" w:cs="Times New Roman"/>
          <w:bCs/>
          <w:sz w:val="28"/>
        </w:rPr>
        <w:t>Опис використаних прикладів знань</w:t>
      </w:r>
    </w:p>
    <w:p w14:paraId="757883DC" w14:textId="77777777" w:rsidR="009B3AE6" w:rsidRPr="009B3AE6" w:rsidRDefault="009B3AE6" w:rsidP="009B3AE6">
      <w:pPr>
        <w:jc w:val="both"/>
        <w:rPr>
          <w:rFonts w:ascii="Times New Roman" w:hAnsi="Times New Roman" w:cs="Times New Roman"/>
          <w:bCs/>
          <w:sz w:val="28"/>
        </w:rPr>
      </w:pPr>
      <w:r>
        <w:rPr>
          <w:rFonts w:ascii="Times New Roman" w:hAnsi="Times New Roman" w:cs="Times New Roman"/>
          <w:bCs/>
          <w:sz w:val="28"/>
        </w:rPr>
        <w:tab/>
      </w:r>
      <w:r w:rsidRPr="009B3AE6">
        <w:rPr>
          <w:rFonts w:ascii="Times New Roman" w:hAnsi="Times New Roman" w:cs="Times New Roman"/>
          <w:bCs/>
          <w:sz w:val="28"/>
        </w:rPr>
        <w:t>У самостійній роботі було використано попередньо побудовану таксономію понять предметної області «Цифрові моделі транспортних систем». До її конкретних понять було додано приклади знань, які характеризують реальні об'єкти, процеси, події, дані, закономірності, правила та рішення транспортної системи.</w:t>
      </w:r>
    </w:p>
    <w:p w14:paraId="3BF3B284" w14:textId="77777777" w:rsidR="009B3AE6" w:rsidRPr="009B3AE6" w:rsidRDefault="009B3AE6" w:rsidP="009B3AE6">
      <w:pPr>
        <w:ind w:firstLine="708"/>
        <w:jc w:val="both"/>
        <w:rPr>
          <w:rFonts w:ascii="Times New Roman" w:hAnsi="Times New Roman" w:cs="Times New Roman"/>
          <w:bCs/>
          <w:sz w:val="28"/>
        </w:rPr>
      </w:pPr>
      <w:r w:rsidRPr="009B3AE6">
        <w:rPr>
          <w:rFonts w:ascii="Times New Roman" w:hAnsi="Times New Roman" w:cs="Times New Roman"/>
          <w:bCs/>
          <w:sz w:val="28"/>
        </w:rPr>
        <w:t>Для категорії «Транспортна інфраструктура» наведено приклади дорожньої мережі, дорожнього сегмента DS-001, перехрестя INT-001, світлофора та зупинки громадського транспорту. Наприклад, дорожній сегмент DS-001 характеризується довжиною 850 м, двома смугами руху та дозволеною швидкістю 50 км/год. Такі знання використовуються для опису структури транспортної інфраструктури та її подальшого аналізу.</w:t>
      </w:r>
    </w:p>
    <w:p w14:paraId="15F7BB97" w14:textId="77777777" w:rsidR="009B3AE6" w:rsidRPr="009B3AE6" w:rsidRDefault="009B3AE6" w:rsidP="009B3AE6">
      <w:pPr>
        <w:ind w:firstLine="708"/>
        <w:jc w:val="both"/>
        <w:rPr>
          <w:rFonts w:ascii="Times New Roman" w:hAnsi="Times New Roman" w:cs="Times New Roman"/>
          <w:bCs/>
          <w:sz w:val="28"/>
        </w:rPr>
      </w:pPr>
      <w:r w:rsidRPr="009B3AE6">
        <w:rPr>
          <w:rFonts w:ascii="Times New Roman" w:hAnsi="Times New Roman" w:cs="Times New Roman"/>
          <w:bCs/>
          <w:sz w:val="28"/>
        </w:rPr>
        <w:t>Категорія «Учасники та об'єкти руху» містить приклади транспортних засобів, автобусів, легкових та вантажних автомобілів, а також громадського транспорту. Зокрема, використано приклад автобуса маршруту №37 та легкового автомобіля, який рухається зі швидкістю 45 км/год. Ці знання необхідні для моніторингу учасників руху та аналізу їхньої поведінки.</w:t>
      </w:r>
    </w:p>
    <w:p w14:paraId="5E42CDB2" w14:textId="77777777" w:rsidR="009B3AE6" w:rsidRPr="009B3AE6" w:rsidRDefault="009B3AE6" w:rsidP="009B3AE6">
      <w:pPr>
        <w:ind w:firstLine="708"/>
        <w:jc w:val="both"/>
        <w:rPr>
          <w:rFonts w:ascii="Times New Roman" w:hAnsi="Times New Roman" w:cs="Times New Roman"/>
          <w:bCs/>
          <w:sz w:val="28"/>
        </w:rPr>
      </w:pPr>
      <w:r w:rsidRPr="009B3AE6">
        <w:rPr>
          <w:rFonts w:ascii="Times New Roman" w:hAnsi="Times New Roman" w:cs="Times New Roman"/>
          <w:bCs/>
          <w:sz w:val="28"/>
        </w:rPr>
        <w:t>У категорії «Транспортні процеси» наведено кількісні характеристики транспортного та пасажирського потоків. Прикладами є інтенсивність руху 1250 автомобілів/год, середня швидкість 18 км/год, висока завантаженість дороги та пасажиропотік 850 пасажирів/год. Такі значення дають змогу оцінювати поточний стан транспортної системи та виявляти перевантажені ділянки.</w:t>
      </w:r>
    </w:p>
    <w:p w14:paraId="2184377D" w14:textId="77777777" w:rsidR="009B3AE6" w:rsidRPr="009B3AE6" w:rsidRDefault="009B3AE6" w:rsidP="009B3AE6">
      <w:pPr>
        <w:ind w:firstLine="708"/>
        <w:jc w:val="both"/>
        <w:rPr>
          <w:rFonts w:ascii="Times New Roman" w:hAnsi="Times New Roman" w:cs="Times New Roman"/>
          <w:bCs/>
          <w:sz w:val="28"/>
        </w:rPr>
      </w:pPr>
      <w:r w:rsidRPr="009B3AE6">
        <w:rPr>
          <w:rFonts w:ascii="Times New Roman" w:hAnsi="Times New Roman" w:cs="Times New Roman"/>
          <w:bCs/>
          <w:sz w:val="28"/>
        </w:rPr>
        <w:lastRenderedPageBreak/>
        <w:t>Для категорії «Транспортні події» використано приклади ДТП, затору, перекриття дороги та затримки громадського транспорту. Наприклад, ДТП може відбутися на дорожньому сегменті DS-001, а автобус може прибути на зупинку із затримкою 10 хвилин. Фіксація таких подій дозволяє накопичувати знання про проблемні ситуації та їхній вплив на транспортну систему.</w:t>
      </w:r>
    </w:p>
    <w:p w14:paraId="18BC3F98" w14:textId="77777777" w:rsidR="009B3AE6" w:rsidRPr="009B3AE6" w:rsidRDefault="009B3AE6" w:rsidP="009B3AE6">
      <w:pPr>
        <w:ind w:firstLine="708"/>
        <w:jc w:val="both"/>
        <w:rPr>
          <w:rFonts w:ascii="Times New Roman" w:hAnsi="Times New Roman" w:cs="Times New Roman"/>
          <w:bCs/>
          <w:sz w:val="28"/>
        </w:rPr>
      </w:pPr>
      <w:r w:rsidRPr="009B3AE6">
        <w:rPr>
          <w:rFonts w:ascii="Times New Roman" w:hAnsi="Times New Roman" w:cs="Times New Roman"/>
          <w:bCs/>
          <w:sz w:val="28"/>
        </w:rPr>
        <w:t>Категорія «Дані та інформація» містить первинні GPS-вимірювання, швидкість транспортних засобів, кількість автомобілів і пасажирів, а також узагальнену інформацію про стан системи. Наприклад, GPS-вимірювання може містити координати 49.8397, 24.0297, а після обробки даних формується інформація про високу завантаженість дороги. Це показує перехід від первинних даних до інформації, придатної для аналізу.</w:t>
      </w:r>
    </w:p>
    <w:p w14:paraId="2315603A" w14:textId="77777777" w:rsidR="009B3AE6" w:rsidRPr="009B3AE6" w:rsidRDefault="009B3AE6" w:rsidP="009B3AE6">
      <w:pPr>
        <w:ind w:firstLine="708"/>
        <w:jc w:val="both"/>
        <w:rPr>
          <w:rFonts w:ascii="Times New Roman" w:hAnsi="Times New Roman" w:cs="Times New Roman"/>
          <w:bCs/>
          <w:sz w:val="28"/>
        </w:rPr>
      </w:pPr>
      <w:r w:rsidRPr="009B3AE6">
        <w:rPr>
          <w:rFonts w:ascii="Times New Roman" w:hAnsi="Times New Roman" w:cs="Times New Roman"/>
          <w:bCs/>
          <w:sz w:val="28"/>
        </w:rPr>
        <w:t>У категорії «Знання та рішення» наведено закономірності, правила та рішення. Наприклад, закономірність «перевантаження дороги збільшує час поїздки» може бути використана для аналізу транспортної ситуації. На основі правила «якщо завантаженість висока → запропонувати альтернативний маршрут» формується рішення про зміну маршруту або перерозподіл транспортного потоку.</w:t>
      </w:r>
    </w:p>
    <w:p w14:paraId="12DD5B3B" w14:textId="77777777" w:rsidR="009B3AE6" w:rsidRPr="009B3AE6" w:rsidRDefault="009B3AE6" w:rsidP="009B3AE6">
      <w:pPr>
        <w:ind w:firstLine="708"/>
        <w:jc w:val="both"/>
        <w:rPr>
          <w:rFonts w:ascii="Times New Roman" w:hAnsi="Times New Roman" w:cs="Times New Roman"/>
          <w:bCs/>
          <w:sz w:val="28"/>
        </w:rPr>
      </w:pPr>
      <w:r w:rsidRPr="009B3AE6">
        <w:rPr>
          <w:rFonts w:ascii="Times New Roman" w:hAnsi="Times New Roman" w:cs="Times New Roman"/>
          <w:bCs/>
          <w:sz w:val="28"/>
        </w:rPr>
        <w:t>Категорія «Цифрове представлення» містить цифрові моделі дорожньої мережі, транспортного потоку та громадського транспорту, а також цифровий двійник транспортної системи. Такі знання використовуються для моніторингу поточного стану системи, аналізу транспортних процесів, прогнозування заторів та моделювання різних сценаріїв розвитку транспортної ситуації.</w:t>
      </w:r>
    </w:p>
    <w:p w14:paraId="0C62707F" w14:textId="48D5CAA6" w:rsidR="00475909" w:rsidRPr="00475909" w:rsidRDefault="009B3AE6" w:rsidP="009B3AE6">
      <w:pPr>
        <w:ind w:firstLine="708"/>
        <w:jc w:val="both"/>
        <w:rPr>
          <w:rFonts w:ascii="Times New Roman" w:hAnsi="Times New Roman" w:cs="Times New Roman"/>
          <w:bCs/>
          <w:sz w:val="28"/>
        </w:rPr>
      </w:pPr>
      <w:r w:rsidRPr="009B3AE6">
        <w:rPr>
          <w:rFonts w:ascii="Times New Roman" w:hAnsi="Times New Roman" w:cs="Times New Roman"/>
          <w:bCs/>
          <w:sz w:val="28"/>
        </w:rPr>
        <w:t>Таким чином, додані приклади показують, як абстрактні поняття таксономії пов'язуються з конкретними знаннями. Накопичення таких знань дозволяє перейти від опису об'єктів транспортної системи до отримання інформації, виявлення закономірностей, формування правил та прийняття відповідних транспортних рішень.</w:t>
      </w:r>
    </w:p>
    <w:p w14:paraId="208701CC" w14:textId="4226E486" w:rsidR="00475909" w:rsidRPr="00475909" w:rsidRDefault="00475909" w:rsidP="00421972">
      <w:pPr>
        <w:ind w:firstLine="708"/>
        <w:jc w:val="both"/>
        <w:rPr>
          <w:rFonts w:ascii="Times New Roman" w:hAnsi="Times New Roman" w:cs="Times New Roman"/>
          <w:bCs/>
          <w:sz w:val="28"/>
        </w:rPr>
      </w:pPr>
      <w:r w:rsidRPr="00475909">
        <w:rPr>
          <w:rFonts w:ascii="Times New Roman" w:hAnsi="Times New Roman" w:cs="Times New Roman"/>
          <w:bCs/>
          <w:sz w:val="28"/>
        </w:rPr>
        <w:t xml:space="preserve">5. </w:t>
      </w:r>
      <w:r w:rsidR="004878E7" w:rsidRPr="004878E7">
        <w:rPr>
          <w:rFonts w:ascii="Times New Roman" w:hAnsi="Times New Roman" w:cs="Times New Roman"/>
          <w:bCs/>
          <w:sz w:val="28"/>
        </w:rPr>
        <w:t>Приклад зв'язку знань із цілями накопичення</w:t>
      </w:r>
    </w:p>
    <w:p w14:paraId="5D3A0E64" w14:textId="72DAC6D9" w:rsidR="00632AFF" w:rsidRPr="004878E7" w:rsidRDefault="004878E7" w:rsidP="004878E7">
      <w:pPr>
        <w:rPr>
          <w:rFonts w:ascii="Times New Roman" w:hAnsi="Times New Roman" w:cs="Times New Roman"/>
          <w:bCs/>
          <w:sz w:val="28"/>
        </w:rPr>
      </w:pPr>
      <w:r>
        <w:rPr>
          <w:rFonts w:ascii="Times New Roman" w:hAnsi="Times New Roman" w:cs="Times New Roman"/>
          <w:bCs/>
          <w:sz w:val="28"/>
        </w:rPr>
        <w:tab/>
      </w:r>
      <w:r w:rsidRPr="004878E7">
        <w:rPr>
          <w:rFonts w:ascii="Times New Roman" w:hAnsi="Times New Roman" w:cs="Times New Roman"/>
          <w:bCs/>
          <w:sz w:val="28"/>
        </w:rPr>
        <w:t>Для цієї роботи корисно окремо показати навіщо саме накопичуються знання.</w:t>
      </w:r>
    </w:p>
    <w:tbl>
      <w:tblPr>
        <w:tblStyle w:val="ae"/>
        <w:tblW w:w="0" w:type="auto"/>
        <w:tblLook w:val="04A0" w:firstRow="1" w:lastRow="0" w:firstColumn="1" w:lastColumn="0" w:noHBand="0" w:noVBand="1"/>
      </w:tblPr>
      <w:tblGrid>
        <w:gridCol w:w="1924"/>
        <w:gridCol w:w="4362"/>
        <w:gridCol w:w="3343"/>
      </w:tblGrid>
      <w:tr w:rsidR="004878E7" w:rsidRPr="004878E7" w14:paraId="32C9BD86" w14:textId="77777777" w:rsidTr="004878E7">
        <w:trPr>
          <w:tblHeader/>
        </w:trPr>
        <w:tc>
          <w:tcPr>
            <w:tcW w:w="0" w:type="auto"/>
            <w:shd w:val="clear" w:color="auto" w:fill="E7E6E6" w:themeFill="background2"/>
            <w:hideMark/>
          </w:tcPr>
          <w:p w14:paraId="3F8ABD3F" w14:textId="77777777" w:rsidR="004878E7" w:rsidRPr="004878E7" w:rsidRDefault="004878E7" w:rsidP="004878E7">
            <w:pPr>
              <w:spacing w:after="160" w:line="259" w:lineRule="auto"/>
              <w:rPr>
                <w:rFonts w:ascii="Times New Roman" w:hAnsi="Times New Roman" w:cs="Times New Roman"/>
                <w:b/>
                <w:bCs/>
                <w:szCs w:val="18"/>
              </w:rPr>
            </w:pPr>
            <w:r w:rsidRPr="004878E7">
              <w:rPr>
                <w:rFonts w:ascii="Times New Roman" w:hAnsi="Times New Roman" w:cs="Times New Roman"/>
                <w:b/>
                <w:bCs/>
                <w:szCs w:val="18"/>
              </w:rPr>
              <w:t>Група знань</w:t>
            </w:r>
          </w:p>
        </w:tc>
        <w:tc>
          <w:tcPr>
            <w:tcW w:w="0" w:type="auto"/>
            <w:shd w:val="clear" w:color="auto" w:fill="E7E6E6" w:themeFill="background2"/>
            <w:hideMark/>
          </w:tcPr>
          <w:p w14:paraId="488AF2D4" w14:textId="77777777" w:rsidR="004878E7" w:rsidRPr="004878E7" w:rsidRDefault="004878E7" w:rsidP="004878E7">
            <w:pPr>
              <w:spacing w:after="160" w:line="259" w:lineRule="auto"/>
              <w:rPr>
                <w:rFonts w:ascii="Times New Roman" w:hAnsi="Times New Roman" w:cs="Times New Roman"/>
                <w:b/>
                <w:bCs/>
                <w:szCs w:val="18"/>
              </w:rPr>
            </w:pPr>
            <w:r w:rsidRPr="004878E7">
              <w:rPr>
                <w:rFonts w:ascii="Times New Roman" w:hAnsi="Times New Roman" w:cs="Times New Roman"/>
                <w:b/>
                <w:bCs/>
                <w:szCs w:val="18"/>
              </w:rPr>
              <w:t>Приклад</w:t>
            </w:r>
          </w:p>
        </w:tc>
        <w:tc>
          <w:tcPr>
            <w:tcW w:w="0" w:type="auto"/>
            <w:shd w:val="clear" w:color="auto" w:fill="E7E6E6" w:themeFill="background2"/>
            <w:hideMark/>
          </w:tcPr>
          <w:p w14:paraId="159290CD" w14:textId="77777777" w:rsidR="004878E7" w:rsidRPr="004878E7" w:rsidRDefault="004878E7" w:rsidP="004878E7">
            <w:pPr>
              <w:spacing w:after="160" w:line="259" w:lineRule="auto"/>
              <w:rPr>
                <w:rFonts w:ascii="Times New Roman" w:hAnsi="Times New Roman" w:cs="Times New Roman"/>
                <w:b/>
                <w:bCs/>
                <w:szCs w:val="18"/>
              </w:rPr>
            </w:pPr>
            <w:r w:rsidRPr="004878E7">
              <w:rPr>
                <w:rFonts w:ascii="Times New Roman" w:hAnsi="Times New Roman" w:cs="Times New Roman"/>
                <w:b/>
                <w:bCs/>
                <w:szCs w:val="18"/>
              </w:rPr>
              <w:t>Ціль накопичення</w:t>
            </w:r>
          </w:p>
        </w:tc>
      </w:tr>
      <w:tr w:rsidR="004878E7" w:rsidRPr="004878E7" w14:paraId="0CB73B57" w14:textId="77777777" w:rsidTr="004878E7">
        <w:tc>
          <w:tcPr>
            <w:tcW w:w="0" w:type="auto"/>
            <w:hideMark/>
          </w:tcPr>
          <w:p w14:paraId="0078883D"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Інфраструктура</w:t>
            </w:r>
          </w:p>
        </w:tc>
        <w:tc>
          <w:tcPr>
            <w:tcW w:w="0" w:type="auto"/>
            <w:hideMark/>
          </w:tcPr>
          <w:p w14:paraId="2B0F355F"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DS-001, INT-001</w:t>
            </w:r>
          </w:p>
        </w:tc>
        <w:tc>
          <w:tcPr>
            <w:tcW w:w="0" w:type="auto"/>
            <w:hideMark/>
          </w:tcPr>
          <w:p w14:paraId="017F539C"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Опис структури транспортної мережі</w:t>
            </w:r>
          </w:p>
        </w:tc>
      </w:tr>
      <w:tr w:rsidR="004878E7" w:rsidRPr="004878E7" w14:paraId="72455B3A" w14:textId="77777777" w:rsidTr="004878E7">
        <w:tc>
          <w:tcPr>
            <w:tcW w:w="0" w:type="auto"/>
            <w:hideMark/>
          </w:tcPr>
          <w:p w14:paraId="6C6C2227"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Об'єкти руху</w:t>
            </w:r>
          </w:p>
        </w:tc>
        <w:tc>
          <w:tcPr>
            <w:tcW w:w="0" w:type="auto"/>
            <w:hideMark/>
          </w:tcPr>
          <w:p w14:paraId="0B671FF1"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Автобус №37, легковий автомобіль</w:t>
            </w:r>
          </w:p>
        </w:tc>
        <w:tc>
          <w:tcPr>
            <w:tcW w:w="0" w:type="auto"/>
            <w:hideMark/>
          </w:tcPr>
          <w:p w14:paraId="0E411813"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Моніторинг транспортних засобів</w:t>
            </w:r>
          </w:p>
        </w:tc>
      </w:tr>
      <w:tr w:rsidR="004878E7" w:rsidRPr="004878E7" w14:paraId="71EB2A78" w14:textId="77777777" w:rsidTr="004878E7">
        <w:tc>
          <w:tcPr>
            <w:tcW w:w="0" w:type="auto"/>
            <w:hideMark/>
          </w:tcPr>
          <w:p w14:paraId="69C9C777"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Процеси</w:t>
            </w:r>
          </w:p>
        </w:tc>
        <w:tc>
          <w:tcPr>
            <w:tcW w:w="0" w:type="auto"/>
            <w:hideMark/>
          </w:tcPr>
          <w:p w14:paraId="7CF602C2"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1250 авто/год, 18 км/год</w:t>
            </w:r>
          </w:p>
        </w:tc>
        <w:tc>
          <w:tcPr>
            <w:tcW w:w="0" w:type="auto"/>
            <w:hideMark/>
          </w:tcPr>
          <w:p w14:paraId="04D4C737"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Оцінювання транспортного потоку</w:t>
            </w:r>
          </w:p>
        </w:tc>
      </w:tr>
      <w:tr w:rsidR="004878E7" w:rsidRPr="004878E7" w14:paraId="2D96A897" w14:textId="77777777" w:rsidTr="004878E7">
        <w:tc>
          <w:tcPr>
            <w:tcW w:w="0" w:type="auto"/>
            <w:hideMark/>
          </w:tcPr>
          <w:p w14:paraId="65C94536"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Події</w:t>
            </w:r>
          </w:p>
        </w:tc>
        <w:tc>
          <w:tcPr>
            <w:tcW w:w="0" w:type="auto"/>
            <w:hideMark/>
          </w:tcPr>
          <w:p w14:paraId="75712020"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ДТП, затор, перекриття</w:t>
            </w:r>
          </w:p>
        </w:tc>
        <w:tc>
          <w:tcPr>
            <w:tcW w:w="0" w:type="auto"/>
            <w:hideMark/>
          </w:tcPr>
          <w:p w14:paraId="0FEA60F7"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Виявлення проблемних ситуацій</w:t>
            </w:r>
          </w:p>
        </w:tc>
      </w:tr>
      <w:tr w:rsidR="004878E7" w:rsidRPr="004878E7" w14:paraId="69FF4192" w14:textId="77777777" w:rsidTr="004878E7">
        <w:tc>
          <w:tcPr>
            <w:tcW w:w="0" w:type="auto"/>
            <w:hideMark/>
          </w:tcPr>
          <w:p w14:paraId="07CE7FED"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lastRenderedPageBreak/>
              <w:t>Первинні дані</w:t>
            </w:r>
          </w:p>
        </w:tc>
        <w:tc>
          <w:tcPr>
            <w:tcW w:w="0" w:type="auto"/>
            <w:hideMark/>
          </w:tcPr>
          <w:p w14:paraId="180E5D20"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GPS, швидкість, кількість авто</w:t>
            </w:r>
          </w:p>
        </w:tc>
        <w:tc>
          <w:tcPr>
            <w:tcW w:w="0" w:type="auto"/>
            <w:hideMark/>
          </w:tcPr>
          <w:p w14:paraId="7A1746AD"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Отримання інформації про систему</w:t>
            </w:r>
          </w:p>
        </w:tc>
      </w:tr>
      <w:tr w:rsidR="004878E7" w:rsidRPr="004878E7" w14:paraId="3D3E3185" w14:textId="77777777" w:rsidTr="004878E7">
        <w:tc>
          <w:tcPr>
            <w:tcW w:w="0" w:type="auto"/>
            <w:hideMark/>
          </w:tcPr>
          <w:p w14:paraId="00837F72"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Інформація</w:t>
            </w:r>
          </w:p>
        </w:tc>
        <w:tc>
          <w:tcPr>
            <w:tcW w:w="0" w:type="auto"/>
            <w:hideMark/>
          </w:tcPr>
          <w:p w14:paraId="4FBCE020"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Висока завантаженість</w:t>
            </w:r>
          </w:p>
        </w:tc>
        <w:tc>
          <w:tcPr>
            <w:tcW w:w="0" w:type="auto"/>
            <w:hideMark/>
          </w:tcPr>
          <w:p w14:paraId="1BEF0FCF"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Оцінювання поточного стану</w:t>
            </w:r>
          </w:p>
        </w:tc>
      </w:tr>
      <w:tr w:rsidR="004878E7" w:rsidRPr="004878E7" w14:paraId="2CCA30B8" w14:textId="77777777" w:rsidTr="004878E7">
        <w:tc>
          <w:tcPr>
            <w:tcW w:w="0" w:type="auto"/>
            <w:hideMark/>
          </w:tcPr>
          <w:p w14:paraId="15FE936F"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Закономірності</w:t>
            </w:r>
          </w:p>
        </w:tc>
        <w:tc>
          <w:tcPr>
            <w:tcW w:w="0" w:type="auto"/>
            <w:hideMark/>
          </w:tcPr>
          <w:p w14:paraId="626AD42D"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Завантаження → збільшення часу поїздки</w:t>
            </w:r>
          </w:p>
        </w:tc>
        <w:tc>
          <w:tcPr>
            <w:tcW w:w="0" w:type="auto"/>
            <w:hideMark/>
          </w:tcPr>
          <w:p w14:paraId="375AADCC"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Аналіз та прогнозування</w:t>
            </w:r>
          </w:p>
        </w:tc>
      </w:tr>
      <w:tr w:rsidR="004878E7" w:rsidRPr="004878E7" w14:paraId="75713874" w14:textId="77777777" w:rsidTr="004878E7">
        <w:tc>
          <w:tcPr>
            <w:tcW w:w="0" w:type="auto"/>
            <w:hideMark/>
          </w:tcPr>
          <w:p w14:paraId="63BBD2DE"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Правила</w:t>
            </w:r>
          </w:p>
        </w:tc>
        <w:tc>
          <w:tcPr>
            <w:tcW w:w="0" w:type="auto"/>
            <w:hideMark/>
          </w:tcPr>
          <w:p w14:paraId="37956830"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Висока завантаженість → альтернативний маршрут</w:t>
            </w:r>
          </w:p>
        </w:tc>
        <w:tc>
          <w:tcPr>
            <w:tcW w:w="0" w:type="auto"/>
            <w:hideMark/>
          </w:tcPr>
          <w:p w14:paraId="79CAD599"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Підтримка прийняття рішень</w:t>
            </w:r>
          </w:p>
        </w:tc>
      </w:tr>
      <w:tr w:rsidR="004878E7" w:rsidRPr="004878E7" w14:paraId="688085ED" w14:textId="77777777" w:rsidTr="004878E7">
        <w:tc>
          <w:tcPr>
            <w:tcW w:w="0" w:type="auto"/>
            <w:hideMark/>
          </w:tcPr>
          <w:p w14:paraId="138FAD4F"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Рішення</w:t>
            </w:r>
          </w:p>
        </w:tc>
        <w:tc>
          <w:tcPr>
            <w:tcW w:w="0" w:type="auto"/>
            <w:hideMark/>
          </w:tcPr>
          <w:p w14:paraId="09F86A39"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Зміна маршруту</w:t>
            </w:r>
          </w:p>
        </w:tc>
        <w:tc>
          <w:tcPr>
            <w:tcW w:w="0" w:type="auto"/>
            <w:hideMark/>
          </w:tcPr>
          <w:p w14:paraId="1A0FBADE"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Оптимізація транспортного потоку</w:t>
            </w:r>
          </w:p>
        </w:tc>
      </w:tr>
      <w:tr w:rsidR="004878E7" w:rsidRPr="004878E7" w14:paraId="09A8D62A" w14:textId="77777777" w:rsidTr="004878E7">
        <w:tc>
          <w:tcPr>
            <w:tcW w:w="0" w:type="auto"/>
            <w:hideMark/>
          </w:tcPr>
          <w:p w14:paraId="259EC68B"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Цифрові моделі</w:t>
            </w:r>
          </w:p>
        </w:tc>
        <w:tc>
          <w:tcPr>
            <w:tcW w:w="0" w:type="auto"/>
            <w:hideMark/>
          </w:tcPr>
          <w:p w14:paraId="5733761F"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Модель дорожньої мережі</w:t>
            </w:r>
          </w:p>
        </w:tc>
        <w:tc>
          <w:tcPr>
            <w:tcW w:w="0" w:type="auto"/>
            <w:hideMark/>
          </w:tcPr>
          <w:p w14:paraId="6C4762DE"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Моделювання транспортних сценаріїв</w:t>
            </w:r>
          </w:p>
        </w:tc>
      </w:tr>
      <w:tr w:rsidR="004878E7" w:rsidRPr="004878E7" w14:paraId="2F86AE13" w14:textId="77777777" w:rsidTr="004878E7">
        <w:tc>
          <w:tcPr>
            <w:tcW w:w="0" w:type="auto"/>
            <w:hideMark/>
          </w:tcPr>
          <w:p w14:paraId="2D2CB1F2"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Цифровий двійник</w:t>
            </w:r>
          </w:p>
        </w:tc>
        <w:tc>
          <w:tcPr>
            <w:tcW w:w="0" w:type="auto"/>
            <w:hideMark/>
          </w:tcPr>
          <w:p w14:paraId="26B35C98"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Поточний стан транспортної системи</w:t>
            </w:r>
          </w:p>
        </w:tc>
        <w:tc>
          <w:tcPr>
            <w:tcW w:w="0" w:type="auto"/>
            <w:hideMark/>
          </w:tcPr>
          <w:p w14:paraId="49F3F83A" w14:textId="77777777" w:rsidR="004878E7" w:rsidRPr="004878E7" w:rsidRDefault="004878E7" w:rsidP="004878E7">
            <w:pPr>
              <w:spacing w:after="160" w:line="259" w:lineRule="auto"/>
              <w:rPr>
                <w:rFonts w:ascii="Times New Roman" w:hAnsi="Times New Roman" w:cs="Times New Roman"/>
                <w:bCs/>
                <w:szCs w:val="18"/>
              </w:rPr>
            </w:pPr>
            <w:r w:rsidRPr="004878E7">
              <w:rPr>
                <w:rFonts w:ascii="Times New Roman" w:hAnsi="Times New Roman" w:cs="Times New Roman"/>
                <w:bCs/>
                <w:szCs w:val="18"/>
              </w:rPr>
              <w:t>Моніторинг, аналіз і прогнозування</w:t>
            </w:r>
          </w:p>
        </w:tc>
      </w:tr>
    </w:tbl>
    <w:p w14:paraId="187A0CCD" w14:textId="77777777" w:rsidR="00632AFF" w:rsidRPr="004878E7" w:rsidRDefault="00632AFF" w:rsidP="004878E7">
      <w:pPr>
        <w:rPr>
          <w:rFonts w:ascii="Times New Roman" w:hAnsi="Times New Roman" w:cs="Times New Roman"/>
          <w:bCs/>
          <w:sz w:val="28"/>
        </w:rPr>
      </w:pPr>
    </w:p>
    <w:p w14:paraId="4B6C9268" w14:textId="0A42C851" w:rsidR="005D044C" w:rsidRDefault="005D044C" w:rsidP="005D044C">
      <w:pPr>
        <w:ind w:left="708"/>
        <w:jc w:val="both"/>
        <w:rPr>
          <w:rFonts w:ascii="Times New Roman" w:hAnsi="Times New Roman" w:cs="Times New Roman"/>
          <w:bCs/>
          <w:sz w:val="28"/>
        </w:rPr>
      </w:pPr>
      <w:r>
        <w:rPr>
          <w:rFonts w:ascii="Times New Roman" w:hAnsi="Times New Roman" w:cs="Times New Roman"/>
          <w:bCs/>
          <w:sz w:val="28"/>
        </w:rPr>
        <w:t xml:space="preserve">6. </w:t>
      </w:r>
      <w:r w:rsidR="004878E7" w:rsidRPr="004878E7">
        <w:rPr>
          <w:rFonts w:ascii="Times New Roman" w:hAnsi="Times New Roman" w:cs="Times New Roman"/>
          <w:bCs/>
          <w:sz w:val="28"/>
        </w:rPr>
        <w:t>Узагальнений приклад використання таксономії</w:t>
      </w:r>
    </w:p>
    <w:p w14:paraId="2D61BB65" w14:textId="77777777" w:rsidR="004878E7" w:rsidRPr="004878E7" w:rsidRDefault="004878E7" w:rsidP="004878E7">
      <w:pPr>
        <w:ind w:firstLine="708"/>
        <w:jc w:val="both"/>
        <w:rPr>
          <w:rFonts w:ascii="Times New Roman" w:hAnsi="Times New Roman" w:cs="Times New Roman"/>
          <w:bCs/>
          <w:sz w:val="28"/>
        </w:rPr>
      </w:pPr>
      <w:r w:rsidRPr="004878E7">
        <w:rPr>
          <w:rFonts w:ascii="Times New Roman" w:hAnsi="Times New Roman" w:cs="Times New Roman"/>
          <w:bCs/>
          <w:sz w:val="28"/>
        </w:rPr>
        <w:t>Окремо можна показати практичний ланцюжок, який демонструє цінність систематизації знань:</w:t>
      </w:r>
    </w:p>
    <w:p w14:paraId="67B2A6C5"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Цифрова модель транспортної системи</w:t>
      </w:r>
    </w:p>
    <w:p w14:paraId="4BB4B426"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w:t>
      </w:r>
    </w:p>
    <w:p w14:paraId="6E6FF4D0"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Транспортна інфраструктура</w:t>
      </w:r>
    </w:p>
    <w:p w14:paraId="580FB5B0"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w:t>
      </w:r>
    </w:p>
    <w:p w14:paraId="6DBA10F4"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Дорожній сегмент DS-001</w:t>
      </w:r>
    </w:p>
    <w:p w14:paraId="16294FB0"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w:t>
      </w:r>
    </w:p>
    <w:p w14:paraId="49E2CDE8"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Первинні дані</w:t>
      </w:r>
    </w:p>
    <w:p w14:paraId="73F5F52A" w14:textId="3023FCDA" w:rsidR="004878E7" w:rsidRPr="004878E7" w:rsidRDefault="004878E7" w:rsidP="004878E7">
      <w:pPr>
        <w:jc w:val="center"/>
        <w:rPr>
          <w:rFonts w:ascii="Times New Roman" w:hAnsi="Times New Roman" w:cs="Times New Roman"/>
          <w:bCs/>
          <w:i/>
          <w:iCs/>
          <w:sz w:val="28"/>
        </w:rPr>
      </w:pPr>
      <w:r w:rsidRPr="004878E7">
        <w:rPr>
          <w:rFonts w:ascii="Times New Roman" w:hAnsi="Times New Roman" w:cs="Times New Roman"/>
          <w:bCs/>
          <w:i/>
          <w:iCs/>
          <w:sz w:val="28"/>
        </w:rPr>
        <w:t>1250 авто/год</w:t>
      </w:r>
      <w:r w:rsidRPr="004878E7">
        <w:rPr>
          <w:rFonts w:ascii="Times New Roman" w:hAnsi="Times New Roman" w:cs="Times New Roman"/>
          <w:bCs/>
          <w:i/>
          <w:iCs/>
          <w:sz w:val="28"/>
        </w:rPr>
        <w:t xml:space="preserve">, </w:t>
      </w:r>
      <w:r w:rsidRPr="004878E7">
        <w:rPr>
          <w:rFonts w:ascii="Times New Roman" w:hAnsi="Times New Roman" w:cs="Times New Roman"/>
          <w:bCs/>
          <w:i/>
          <w:iCs/>
          <w:sz w:val="28"/>
        </w:rPr>
        <w:t>18 км/год</w:t>
      </w:r>
    </w:p>
    <w:p w14:paraId="3DCB3FF3"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w:t>
      </w:r>
    </w:p>
    <w:p w14:paraId="39611223"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Інформація</w:t>
      </w:r>
    </w:p>
    <w:p w14:paraId="65E4B669" w14:textId="23929D01" w:rsidR="004878E7" w:rsidRPr="004878E7" w:rsidRDefault="004878E7" w:rsidP="004878E7">
      <w:pPr>
        <w:jc w:val="center"/>
        <w:rPr>
          <w:rFonts w:ascii="Times New Roman" w:hAnsi="Times New Roman" w:cs="Times New Roman"/>
          <w:bCs/>
          <w:i/>
          <w:iCs/>
          <w:sz w:val="28"/>
        </w:rPr>
      </w:pPr>
      <w:r w:rsidRPr="004878E7">
        <w:rPr>
          <w:rFonts w:ascii="Times New Roman" w:hAnsi="Times New Roman" w:cs="Times New Roman"/>
          <w:bCs/>
          <w:i/>
          <w:iCs/>
          <w:sz w:val="28"/>
        </w:rPr>
        <w:t>висока інтенсивність руху</w:t>
      </w:r>
      <w:r w:rsidRPr="004878E7">
        <w:rPr>
          <w:rFonts w:ascii="Times New Roman" w:hAnsi="Times New Roman" w:cs="Times New Roman"/>
          <w:bCs/>
          <w:i/>
          <w:iCs/>
          <w:sz w:val="28"/>
        </w:rPr>
        <w:t xml:space="preserve">, </w:t>
      </w:r>
      <w:r w:rsidRPr="004878E7">
        <w:rPr>
          <w:rFonts w:ascii="Times New Roman" w:hAnsi="Times New Roman" w:cs="Times New Roman"/>
          <w:bCs/>
          <w:i/>
          <w:iCs/>
          <w:sz w:val="28"/>
        </w:rPr>
        <w:t>низька середня швидкість</w:t>
      </w:r>
      <w:r w:rsidRPr="004878E7">
        <w:rPr>
          <w:rFonts w:ascii="Times New Roman" w:hAnsi="Times New Roman" w:cs="Times New Roman"/>
          <w:bCs/>
          <w:i/>
          <w:iCs/>
          <w:sz w:val="28"/>
        </w:rPr>
        <w:t xml:space="preserve">, </w:t>
      </w:r>
      <w:r w:rsidRPr="004878E7">
        <w:rPr>
          <w:rFonts w:ascii="Times New Roman" w:hAnsi="Times New Roman" w:cs="Times New Roman"/>
          <w:bCs/>
          <w:i/>
          <w:iCs/>
          <w:sz w:val="28"/>
        </w:rPr>
        <w:t>високий рівень завантаженості</w:t>
      </w:r>
    </w:p>
    <w:p w14:paraId="1236C0E0"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w:t>
      </w:r>
    </w:p>
    <w:p w14:paraId="599205F9"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Знання</w:t>
      </w:r>
    </w:p>
    <w:p w14:paraId="51FC0EED" w14:textId="266D3FC5" w:rsidR="004878E7" w:rsidRPr="004878E7" w:rsidRDefault="004878E7" w:rsidP="004878E7">
      <w:pPr>
        <w:jc w:val="center"/>
        <w:rPr>
          <w:rFonts w:ascii="Times New Roman" w:hAnsi="Times New Roman" w:cs="Times New Roman"/>
          <w:bCs/>
          <w:i/>
          <w:iCs/>
          <w:sz w:val="28"/>
        </w:rPr>
      </w:pPr>
      <w:r w:rsidRPr="004878E7">
        <w:rPr>
          <w:rFonts w:ascii="Times New Roman" w:hAnsi="Times New Roman" w:cs="Times New Roman"/>
          <w:bCs/>
          <w:i/>
          <w:iCs/>
          <w:sz w:val="28"/>
        </w:rPr>
        <w:t>сегмент регулярно перевантажується у години пік</w:t>
      </w:r>
    </w:p>
    <w:p w14:paraId="4DD58266" w14:textId="77777777" w:rsid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w:t>
      </w:r>
    </w:p>
    <w:p w14:paraId="15ED5817" w14:textId="77777777" w:rsidR="004878E7" w:rsidRPr="004878E7" w:rsidRDefault="004878E7" w:rsidP="004878E7">
      <w:pPr>
        <w:jc w:val="center"/>
        <w:rPr>
          <w:rFonts w:ascii="Times New Roman" w:hAnsi="Times New Roman" w:cs="Times New Roman"/>
          <w:bCs/>
          <w:sz w:val="28"/>
        </w:rPr>
      </w:pPr>
    </w:p>
    <w:p w14:paraId="12F856E7"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lastRenderedPageBreak/>
        <w:t>Правило</w:t>
      </w:r>
    </w:p>
    <w:p w14:paraId="5C2A9935" w14:textId="6DA0F425" w:rsidR="004878E7" w:rsidRPr="004878E7" w:rsidRDefault="004878E7" w:rsidP="004878E7">
      <w:pPr>
        <w:jc w:val="both"/>
        <w:rPr>
          <w:rFonts w:ascii="Times New Roman" w:hAnsi="Times New Roman" w:cs="Times New Roman"/>
          <w:bCs/>
          <w:i/>
          <w:sz w:val="28"/>
        </w:rPr>
      </w:pPr>
      <w:r w:rsidRPr="004878E7">
        <w:rPr>
          <w:rFonts w:ascii="Times New Roman" w:hAnsi="Times New Roman" w:cs="Times New Roman"/>
          <w:bCs/>
          <w:i/>
          <w:sz w:val="28"/>
        </w:rPr>
        <w:t>якщо завантаженість висока, запропонувати альтернативний маршрут</w:t>
      </w:r>
    </w:p>
    <w:p w14:paraId="6944766B"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w:t>
      </w:r>
    </w:p>
    <w:p w14:paraId="027FE3DB" w14:textId="77777777" w:rsidR="004878E7" w:rsidRPr="004878E7" w:rsidRDefault="004878E7" w:rsidP="004878E7">
      <w:pPr>
        <w:jc w:val="center"/>
        <w:rPr>
          <w:rFonts w:ascii="Times New Roman" w:hAnsi="Times New Roman" w:cs="Times New Roman"/>
          <w:bCs/>
          <w:sz w:val="28"/>
        </w:rPr>
      </w:pPr>
      <w:r w:rsidRPr="004878E7">
        <w:rPr>
          <w:rFonts w:ascii="Times New Roman" w:hAnsi="Times New Roman" w:cs="Times New Roman"/>
          <w:bCs/>
          <w:sz w:val="28"/>
        </w:rPr>
        <w:t>Рішення</w:t>
      </w:r>
    </w:p>
    <w:p w14:paraId="7F54FB22" w14:textId="52C32407" w:rsidR="004878E7" w:rsidRPr="004878E7" w:rsidRDefault="004878E7" w:rsidP="004878E7">
      <w:pPr>
        <w:jc w:val="center"/>
        <w:rPr>
          <w:rFonts w:ascii="Times New Roman" w:hAnsi="Times New Roman" w:cs="Times New Roman"/>
          <w:bCs/>
          <w:i/>
          <w:iCs/>
          <w:sz w:val="28"/>
        </w:rPr>
      </w:pPr>
      <w:r w:rsidRPr="004878E7">
        <w:rPr>
          <w:rFonts w:ascii="Times New Roman" w:hAnsi="Times New Roman" w:cs="Times New Roman"/>
          <w:bCs/>
          <w:i/>
          <w:iCs/>
          <w:sz w:val="28"/>
        </w:rPr>
        <w:t>перенаправити частину транспортного потоку</w:t>
      </w:r>
    </w:p>
    <w:p w14:paraId="7A33387E" w14:textId="77777777" w:rsidR="004878E7" w:rsidRPr="004878E7" w:rsidRDefault="004878E7" w:rsidP="004878E7">
      <w:pPr>
        <w:jc w:val="both"/>
        <w:rPr>
          <w:rFonts w:ascii="Times New Roman" w:hAnsi="Times New Roman" w:cs="Times New Roman"/>
          <w:bCs/>
          <w:sz w:val="28"/>
        </w:rPr>
      </w:pPr>
    </w:p>
    <w:p w14:paraId="36233D70" w14:textId="1A0B3555" w:rsidR="00632AFF" w:rsidRDefault="004878E7" w:rsidP="004878E7">
      <w:pPr>
        <w:ind w:firstLine="708"/>
        <w:jc w:val="both"/>
        <w:rPr>
          <w:rFonts w:ascii="Times New Roman" w:hAnsi="Times New Roman" w:cs="Times New Roman"/>
          <w:bCs/>
          <w:sz w:val="28"/>
        </w:rPr>
      </w:pPr>
      <w:r w:rsidRPr="004878E7">
        <w:rPr>
          <w:rFonts w:ascii="Times New Roman" w:hAnsi="Times New Roman" w:cs="Times New Roman"/>
          <w:bCs/>
          <w:sz w:val="28"/>
        </w:rPr>
        <w:t>Цей приклад показує, що таксономія не просто класифікує поняття, а дозволяє структуровано пов'язати об'єкти, дані, інформацію, знання, правила та рішення.</w:t>
      </w:r>
    </w:p>
    <w:p w14:paraId="3182235B" w14:textId="77777777" w:rsidR="00632AFF" w:rsidRDefault="00632AFF">
      <w:pPr>
        <w:rPr>
          <w:rFonts w:ascii="Times New Roman" w:hAnsi="Times New Roman" w:cs="Times New Roman"/>
          <w:b/>
          <w:bCs/>
          <w:sz w:val="28"/>
        </w:rPr>
      </w:pPr>
      <w:bookmarkStart w:id="4" w:name="_Toc239798665"/>
      <w:r>
        <w:rPr>
          <w:rFonts w:ascii="Times New Roman" w:hAnsi="Times New Roman" w:cs="Times New Roman"/>
          <w:b/>
          <w:bCs/>
          <w:sz w:val="28"/>
        </w:rPr>
        <w:br w:type="page"/>
      </w:r>
    </w:p>
    <w:p w14:paraId="645F8E4D" w14:textId="04BF1480" w:rsidR="005E6654" w:rsidRPr="005E6654" w:rsidRDefault="005E6654" w:rsidP="00F8171B">
      <w:pPr>
        <w:outlineLvl w:val="0"/>
        <w:rPr>
          <w:rFonts w:ascii="Times New Roman" w:hAnsi="Times New Roman" w:cs="Times New Roman"/>
          <w:b/>
          <w:bCs/>
          <w:sz w:val="28"/>
        </w:rPr>
      </w:pPr>
      <w:r w:rsidRPr="005E6654">
        <w:rPr>
          <w:rFonts w:ascii="Times New Roman" w:hAnsi="Times New Roman" w:cs="Times New Roman"/>
          <w:b/>
          <w:bCs/>
          <w:sz w:val="28"/>
        </w:rPr>
        <w:lastRenderedPageBreak/>
        <w:t>Висновок</w:t>
      </w:r>
      <w:bookmarkEnd w:id="4"/>
    </w:p>
    <w:p w14:paraId="38A18550" w14:textId="77777777" w:rsidR="004878E7" w:rsidRPr="004878E7" w:rsidRDefault="004878E7" w:rsidP="004878E7">
      <w:pPr>
        <w:ind w:firstLine="708"/>
        <w:jc w:val="both"/>
        <w:rPr>
          <w:rFonts w:ascii="Times New Roman" w:hAnsi="Times New Roman" w:cs="Times New Roman"/>
          <w:bCs/>
          <w:sz w:val="28"/>
        </w:rPr>
      </w:pPr>
      <w:r w:rsidRPr="004878E7">
        <w:rPr>
          <w:rFonts w:ascii="Times New Roman" w:hAnsi="Times New Roman" w:cs="Times New Roman"/>
          <w:bCs/>
          <w:sz w:val="28"/>
        </w:rPr>
        <w:t>У ході виконання самостійної роботи було використано попередньо побудовану таксономію понять предметної області «Цифрові моделі транспортних систем» та доповнено її конкретними прикладами знань. Для понять транспортної інфраструктури, об'єктів руху, транспортних процесів і подій наведено факти та кількісні характеристики, а для даних, знань і цифрового представлення — приклади вимірювань, закономірностей, правил, рішень та моделей.</w:t>
      </w:r>
    </w:p>
    <w:p w14:paraId="15ADA711" w14:textId="77777777" w:rsidR="004878E7" w:rsidRPr="004878E7" w:rsidRDefault="004878E7" w:rsidP="004878E7">
      <w:pPr>
        <w:ind w:firstLine="708"/>
        <w:jc w:val="both"/>
        <w:rPr>
          <w:rFonts w:ascii="Times New Roman" w:hAnsi="Times New Roman" w:cs="Times New Roman"/>
          <w:bCs/>
          <w:sz w:val="28"/>
        </w:rPr>
      </w:pPr>
      <w:r w:rsidRPr="004878E7">
        <w:rPr>
          <w:rFonts w:ascii="Times New Roman" w:hAnsi="Times New Roman" w:cs="Times New Roman"/>
          <w:bCs/>
          <w:sz w:val="28"/>
        </w:rPr>
        <w:t>Систематизація знань за принципом «загальне → конкретне» дозволила пов'язати абстрактні поняття з конкретними об'єктами та значеннями. Наприклад, поняття «транспортний потік» деталізується через інтенсивність руху, середню швидкість і завантаженість дороги, після чого ці характеристики можуть бути представлені конкретними значеннями: 1250 автомобілів/год, 18 км/год та високий рівень завантаженості.</w:t>
      </w:r>
    </w:p>
    <w:p w14:paraId="0456C9BC" w14:textId="77777777" w:rsidR="004878E7" w:rsidRPr="004878E7" w:rsidRDefault="004878E7" w:rsidP="004878E7">
      <w:pPr>
        <w:ind w:firstLine="708"/>
        <w:jc w:val="both"/>
        <w:rPr>
          <w:rFonts w:ascii="Times New Roman" w:hAnsi="Times New Roman" w:cs="Times New Roman"/>
          <w:bCs/>
          <w:sz w:val="28"/>
        </w:rPr>
      </w:pPr>
      <w:r w:rsidRPr="004878E7">
        <w:rPr>
          <w:rFonts w:ascii="Times New Roman" w:hAnsi="Times New Roman" w:cs="Times New Roman"/>
          <w:bCs/>
          <w:sz w:val="28"/>
        </w:rPr>
        <w:t>Таксономія також показує послідовність переходу від первинних даних до інформації, знань, правил і рішень. Це дозволяє використовувати накопичені знання для моніторингу транспортної системи, аналізу її стану, виявлення проблемних ситуацій, прогнозування та підтримки прийняття транспортних рішень.</w:t>
      </w:r>
    </w:p>
    <w:p w14:paraId="52FA7421" w14:textId="7A5600BB" w:rsidR="005E6654" w:rsidRDefault="004878E7" w:rsidP="004878E7">
      <w:pPr>
        <w:ind w:firstLine="708"/>
        <w:jc w:val="both"/>
        <w:rPr>
          <w:rFonts w:ascii="Times New Roman" w:hAnsi="Times New Roman" w:cs="Times New Roman"/>
          <w:bCs/>
          <w:sz w:val="28"/>
        </w:rPr>
      </w:pPr>
      <w:r w:rsidRPr="004878E7">
        <w:rPr>
          <w:rFonts w:ascii="Times New Roman" w:hAnsi="Times New Roman" w:cs="Times New Roman"/>
          <w:bCs/>
          <w:sz w:val="28"/>
        </w:rPr>
        <w:t>Отже, побудована «Таксономія з прикладами знань» є структурованою основою для накопичення та подальшого використання знань про цифрову транспортну систему. Вона може бути використана як основа для формування бази знань, онтології або цифрового двійника транспортної системи.</w:t>
      </w:r>
    </w:p>
    <w:sectPr w:rsidR="005E6654" w:rsidSect="00626F2C">
      <w:type w:val="continuous"/>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AFC"/>
    <w:multiLevelType w:val="hybridMultilevel"/>
    <w:tmpl w:val="183031F8"/>
    <w:lvl w:ilvl="0" w:tplc="F6C47996">
      <w:start w:val="1"/>
      <w:numFmt w:val="bullet"/>
      <w:lvlText w:val="-"/>
      <w:lvlJc w:val="left"/>
      <w:pPr>
        <w:ind w:left="1428" w:hanging="360"/>
      </w:pPr>
      <w:rPr>
        <w:rFonts w:ascii="Times New Roman"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 w15:restartNumberingAfterBreak="0">
    <w:nsid w:val="11505F1E"/>
    <w:multiLevelType w:val="hybridMultilevel"/>
    <w:tmpl w:val="9858140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655001D"/>
    <w:multiLevelType w:val="hybridMultilevel"/>
    <w:tmpl w:val="24DEC4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7765069"/>
    <w:multiLevelType w:val="hybridMultilevel"/>
    <w:tmpl w:val="4564963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1CA1083C"/>
    <w:multiLevelType w:val="hybridMultilevel"/>
    <w:tmpl w:val="466C289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EAD1964"/>
    <w:multiLevelType w:val="hybridMultilevel"/>
    <w:tmpl w:val="9ECEAF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1820E50"/>
    <w:multiLevelType w:val="hybridMultilevel"/>
    <w:tmpl w:val="B80C507E"/>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BD6AEB"/>
    <w:multiLevelType w:val="hybridMultilevel"/>
    <w:tmpl w:val="FDF6748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630074D"/>
    <w:multiLevelType w:val="hybridMultilevel"/>
    <w:tmpl w:val="69D8EF5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92B53D7"/>
    <w:multiLevelType w:val="hybridMultilevel"/>
    <w:tmpl w:val="5F8621EC"/>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39FC3D11"/>
    <w:multiLevelType w:val="hybridMultilevel"/>
    <w:tmpl w:val="CBC6EB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B135FC"/>
    <w:multiLevelType w:val="hybridMultilevel"/>
    <w:tmpl w:val="8562A3A2"/>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2" w15:restartNumberingAfterBreak="0">
    <w:nsid w:val="40F37912"/>
    <w:multiLevelType w:val="hybridMultilevel"/>
    <w:tmpl w:val="EDB259F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45016B8D"/>
    <w:multiLevelType w:val="hybridMultilevel"/>
    <w:tmpl w:val="B77E0A58"/>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4" w15:restartNumberingAfterBreak="0">
    <w:nsid w:val="478C0496"/>
    <w:multiLevelType w:val="hybridMultilevel"/>
    <w:tmpl w:val="DD48D838"/>
    <w:lvl w:ilvl="0" w:tplc="7D5E13A8">
      <w:numFmt w:val="bullet"/>
      <w:lvlText w:val="-"/>
      <w:lvlJc w:val="left"/>
      <w:pPr>
        <w:ind w:left="720" w:hanging="360"/>
      </w:pPr>
      <w:rPr>
        <w:rFonts w:ascii="Times New Roman" w:eastAsiaTheme="minorHAnsi" w:hAnsi="Times New Roman" w:cs="Times New Roman" w:hint="default"/>
      </w:rPr>
    </w:lvl>
    <w:lvl w:ilvl="1" w:tplc="04220005">
      <w:start w:val="1"/>
      <w:numFmt w:val="bullet"/>
      <w:lvlText w:val=""/>
      <w:lvlJc w:val="left"/>
      <w:pPr>
        <w:ind w:left="1440" w:hanging="360"/>
      </w:pPr>
      <w:rPr>
        <w:rFonts w:ascii="Wingdings" w:hAnsi="Wingdings"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8540004"/>
    <w:multiLevelType w:val="hybridMultilevel"/>
    <w:tmpl w:val="8B4E94F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572159CF"/>
    <w:multiLevelType w:val="hybridMultilevel"/>
    <w:tmpl w:val="368C11C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65D31F67"/>
    <w:multiLevelType w:val="hybridMultilevel"/>
    <w:tmpl w:val="67ACA77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370F83"/>
    <w:multiLevelType w:val="hybridMultilevel"/>
    <w:tmpl w:val="A656993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9" w15:restartNumberingAfterBreak="0">
    <w:nsid w:val="6B877A09"/>
    <w:multiLevelType w:val="hybridMultilevel"/>
    <w:tmpl w:val="03005154"/>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6D791410"/>
    <w:multiLevelType w:val="hybridMultilevel"/>
    <w:tmpl w:val="D4380052"/>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6F7A5975"/>
    <w:multiLevelType w:val="hybridMultilevel"/>
    <w:tmpl w:val="2B246D6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2" w15:restartNumberingAfterBreak="0">
    <w:nsid w:val="7160470B"/>
    <w:multiLevelType w:val="hybridMultilevel"/>
    <w:tmpl w:val="5032E398"/>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3" w15:restartNumberingAfterBreak="0">
    <w:nsid w:val="7432627E"/>
    <w:multiLevelType w:val="hybridMultilevel"/>
    <w:tmpl w:val="852666B0"/>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751216B9"/>
    <w:multiLevelType w:val="hybridMultilevel"/>
    <w:tmpl w:val="CD6AF844"/>
    <w:lvl w:ilvl="0" w:tplc="7D5E13A8">
      <w:numFmt w:val="bullet"/>
      <w:lvlText w:val="-"/>
      <w:lvlJc w:val="left"/>
      <w:pPr>
        <w:ind w:left="1428" w:hanging="360"/>
      </w:pPr>
      <w:rPr>
        <w:rFonts w:ascii="Times New Roman" w:eastAsiaTheme="minorHAnsi" w:hAnsi="Times New Roman" w:cs="Times New Roman"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25" w15:restartNumberingAfterBreak="0">
    <w:nsid w:val="76DD5BBB"/>
    <w:multiLevelType w:val="hybridMultilevel"/>
    <w:tmpl w:val="F8243D28"/>
    <w:lvl w:ilvl="0" w:tplc="F6C47996">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ACE11FC"/>
    <w:multiLevelType w:val="hybridMultilevel"/>
    <w:tmpl w:val="37341B3A"/>
    <w:lvl w:ilvl="0" w:tplc="F6C47996">
      <w:start w:val="1"/>
      <w:numFmt w:val="bullet"/>
      <w:lvlText w:val="-"/>
      <w:lvlJc w:val="left"/>
      <w:pPr>
        <w:ind w:left="720" w:hanging="360"/>
      </w:pPr>
      <w:rPr>
        <w:rFonts w:ascii="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85640579">
    <w:abstractNumId w:val="14"/>
  </w:num>
  <w:num w:numId="2" w16cid:durableId="2115831142">
    <w:abstractNumId w:val="13"/>
  </w:num>
  <w:num w:numId="3" w16cid:durableId="209924338">
    <w:abstractNumId w:val="24"/>
  </w:num>
  <w:num w:numId="4" w16cid:durableId="665018652">
    <w:abstractNumId w:val="11"/>
  </w:num>
  <w:num w:numId="5" w16cid:durableId="959454662">
    <w:abstractNumId w:val="18"/>
  </w:num>
  <w:num w:numId="6" w16cid:durableId="665938845">
    <w:abstractNumId w:val="12"/>
  </w:num>
  <w:num w:numId="7" w16cid:durableId="1168784949">
    <w:abstractNumId w:val="7"/>
  </w:num>
  <w:num w:numId="8" w16cid:durableId="605309161">
    <w:abstractNumId w:val="16"/>
  </w:num>
  <w:num w:numId="9" w16cid:durableId="1923178355">
    <w:abstractNumId w:val="4"/>
  </w:num>
  <w:num w:numId="10" w16cid:durableId="859007813">
    <w:abstractNumId w:val="2"/>
  </w:num>
  <w:num w:numId="11" w16cid:durableId="1136677869">
    <w:abstractNumId w:val="26"/>
  </w:num>
  <w:num w:numId="12" w16cid:durableId="194972419">
    <w:abstractNumId w:val="5"/>
  </w:num>
  <w:num w:numId="13" w16cid:durableId="1177423597">
    <w:abstractNumId w:val="6"/>
  </w:num>
  <w:num w:numId="14" w16cid:durableId="182324495">
    <w:abstractNumId w:val="9"/>
  </w:num>
  <w:num w:numId="15" w16cid:durableId="993072899">
    <w:abstractNumId w:val="0"/>
  </w:num>
  <w:num w:numId="16" w16cid:durableId="1385644887">
    <w:abstractNumId w:val="8"/>
  </w:num>
  <w:num w:numId="17" w16cid:durableId="1939286289">
    <w:abstractNumId w:val="17"/>
  </w:num>
  <w:num w:numId="18" w16cid:durableId="1571188429">
    <w:abstractNumId w:val="25"/>
  </w:num>
  <w:num w:numId="19" w16cid:durableId="556864979">
    <w:abstractNumId w:val="22"/>
  </w:num>
  <w:num w:numId="20" w16cid:durableId="712928572">
    <w:abstractNumId w:val="21"/>
  </w:num>
  <w:num w:numId="21" w16cid:durableId="137113658">
    <w:abstractNumId w:val="20"/>
  </w:num>
  <w:num w:numId="22" w16cid:durableId="2067143047">
    <w:abstractNumId w:val="3"/>
  </w:num>
  <w:num w:numId="23" w16cid:durableId="2010674358">
    <w:abstractNumId w:val="10"/>
  </w:num>
  <w:num w:numId="24" w16cid:durableId="867912685">
    <w:abstractNumId w:val="1"/>
  </w:num>
  <w:num w:numId="25" w16cid:durableId="8411611">
    <w:abstractNumId w:val="19"/>
  </w:num>
  <w:num w:numId="26" w16cid:durableId="1417169686">
    <w:abstractNumId w:val="15"/>
  </w:num>
  <w:num w:numId="27" w16cid:durableId="171336326">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27"/>
    <w:rsid w:val="00003CBC"/>
    <w:rsid w:val="00006B96"/>
    <w:rsid w:val="000269E3"/>
    <w:rsid w:val="00064D6A"/>
    <w:rsid w:val="00073683"/>
    <w:rsid w:val="00085A60"/>
    <w:rsid w:val="00085FF6"/>
    <w:rsid w:val="000968C7"/>
    <w:rsid w:val="000A12D3"/>
    <w:rsid w:val="000A6936"/>
    <w:rsid w:val="000C0216"/>
    <w:rsid w:val="000F3FA7"/>
    <w:rsid w:val="00101780"/>
    <w:rsid w:val="00103F72"/>
    <w:rsid w:val="00140B06"/>
    <w:rsid w:val="00147138"/>
    <w:rsid w:val="001541E2"/>
    <w:rsid w:val="00163354"/>
    <w:rsid w:val="00166720"/>
    <w:rsid w:val="00171394"/>
    <w:rsid w:val="00186E01"/>
    <w:rsid w:val="00191451"/>
    <w:rsid w:val="001F56CE"/>
    <w:rsid w:val="00210914"/>
    <w:rsid w:val="00213FEE"/>
    <w:rsid w:val="0022372D"/>
    <w:rsid w:val="00240003"/>
    <w:rsid w:val="00243ACB"/>
    <w:rsid w:val="00247C2F"/>
    <w:rsid w:val="00256807"/>
    <w:rsid w:val="00282C1F"/>
    <w:rsid w:val="002958D4"/>
    <w:rsid w:val="002E2ECB"/>
    <w:rsid w:val="003009D5"/>
    <w:rsid w:val="00320DFD"/>
    <w:rsid w:val="0035731B"/>
    <w:rsid w:val="0036318E"/>
    <w:rsid w:val="00363D3E"/>
    <w:rsid w:val="0037404A"/>
    <w:rsid w:val="003832CD"/>
    <w:rsid w:val="003970DD"/>
    <w:rsid w:val="003A3C3E"/>
    <w:rsid w:val="003B40E8"/>
    <w:rsid w:val="003B4FC7"/>
    <w:rsid w:val="003D49C0"/>
    <w:rsid w:val="003E4831"/>
    <w:rsid w:val="00421972"/>
    <w:rsid w:val="00423AFF"/>
    <w:rsid w:val="0046152C"/>
    <w:rsid w:val="00467C38"/>
    <w:rsid w:val="0047280F"/>
    <w:rsid w:val="004742C9"/>
    <w:rsid w:val="00475909"/>
    <w:rsid w:val="004878E7"/>
    <w:rsid w:val="004A00E8"/>
    <w:rsid w:val="004A7438"/>
    <w:rsid w:val="004B1AD0"/>
    <w:rsid w:val="004B2757"/>
    <w:rsid w:val="004C46B1"/>
    <w:rsid w:val="004F0090"/>
    <w:rsid w:val="00515075"/>
    <w:rsid w:val="00520EA3"/>
    <w:rsid w:val="00564838"/>
    <w:rsid w:val="00573AA6"/>
    <w:rsid w:val="00597A7A"/>
    <w:rsid w:val="005A5C9C"/>
    <w:rsid w:val="005C585E"/>
    <w:rsid w:val="005D044C"/>
    <w:rsid w:val="005D7054"/>
    <w:rsid w:val="005E6654"/>
    <w:rsid w:val="0060269A"/>
    <w:rsid w:val="00624A1D"/>
    <w:rsid w:val="00626D95"/>
    <w:rsid w:val="00626F2C"/>
    <w:rsid w:val="00632AFF"/>
    <w:rsid w:val="00652078"/>
    <w:rsid w:val="00661D4E"/>
    <w:rsid w:val="00666813"/>
    <w:rsid w:val="00670493"/>
    <w:rsid w:val="0067793F"/>
    <w:rsid w:val="00693A5A"/>
    <w:rsid w:val="00694336"/>
    <w:rsid w:val="00696E4D"/>
    <w:rsid w:val="006A6B81"/>
    <w:rsid w:val="006B7FEB"/>
    <w:rsid w:val="006D5304"/>
    <w:rsid w:val="006E065C"/>
    <w:rsid w:val="006E5191"/>
    <w:rsid w:val="007172CC"/>
    <w:rsid w:val="007234F5"/>
    <w:rsid w:val="00726385"/>
    <w:rsid w:val="0073795A"/>
    <w:rsid w:val="00744922"/>
    <w:rsid w:val="00756A0D"/>
    <w:rsid w:val="00770977"/>
    <w:rsid w:val="007A0241"/>
    <w:rsid w:val="007A4A30"/>
    <w:rsid w:val="007B3827"/>
    <w:rsid w:val="007C0BA0"/>
    <w:rsid w:val="007E3D55"/>
    <w:rsid w:val="00804C18"/>
    <w:rsid w:val="008051BC"/>
    <w:rsid w:val="00810BDC"/>
    <w:rsid w:val="00820601"/>
    <w:rsid w:val="00836458"/>
    <w:rsid w:val="0087786C"/>
    <w:rsid w:val="00882243"/>
    <w:rsid w:val="008935DC"/>
    <w:rsid w:val="008A058B"/>
    <w:rsid w:val="008A5633"/>
    <w:rsid w:val="008D11A0"/>
    <w:rsid w:val="008D258C"/>
    <w:rsid w:val="008E104E"/>
    <w:rsid w:val="0090638C"/>
    <w:rsid w:val="009664E0"/>
    <w:rsid w:val="00986F8B"/>
    <w:rsid w:val="009B3AE6"/>
    <w:rsid w:val="009C46A5"/>
    <w:rsid w:val="009C6400"/>
    <w:rsid w:val="009D08DF"/>
    <w:rsid w:val="009E146B"/>
    <w:rsid w:val="00A00F84"/>
    <w:rsid w:val="00A20A65"/>
    <w:rsid w:val="00A227B1"/>
    <w:rsid w:val="00A562D4"/>
    <w:rsid w:val="00A8031A"/>
    <w:rsid w:val="00A876E3"/>
    <w:rsid w:val="00AB0376"/>
    <w:rsid w:val="00AC2B40"/>
    <w:rsid w:val="00AE7F79"/>
    <w:rsid w:val="00AF0A77"/>
    <w:rsid w:val="00B13D03"/>
    <w:rsid w:val="00B27FAC"/>
    <w:rsid w:val="00B47285"/>
    <w:rsid w:val="00B475C4"/>
    <w:rsid w:val="00B533F4"/>
    <w:rsid w:val="00B73C49"/>
    <w:rsid w:val="00B93B39"/>
    <w:rsid w:val="00BA53BE"/>
    <w:rsid w:val="00BE72FD"/>
    <w:rsid w:val="00C20519"/>
    <w:rsid w:val="00C30533"/>
    <w:rsid w:val="00C40DC9"/>
    <w:rsid w:val="00C47CF3"/>
    <w:rsid w:val="00C6059E"/>
    <w:rsid w:val="00C82F7C"/>
    <w:rsid w:val="00C93280"/>
    <w:rsid w:val="00C95B9A"/>
    <w:rsid w:val="00CD46AD"/>
    <w:rsid w:val="00CE0A72"/>
    <w:rsid w:val="00D03935"/>
    <w:rsid w:val="00D137B2"/>
    <w:rsid w:val="00D15660"/>
    <w:rsid w:val="00D221CC"/>
    <w:rsid w:val="00D26A21"/>
    <w:rsid w:val="00D3091B"/>
    <w:rsid w:val="00D4052E"/>
    <w:rsid w:val="00D76A83"/>
    <w:rsid w:val="00D8293C"/>
    <w:rsid w:val="00D9550B"/>
    <w:rsid w:val="00DB4258"/>
    <w:rsid w:val="00DC4537"/>
    <w:rsid w:val="00DE45A7"/>
    <w:rsid w:val="00DF4913"/>
    <w:rsid w:val="00E061A6"/>
    <w:rsid w:val="00E33CA3"/>
    <w:rsid w:val="00E50248"/>
    <w:rsid w:val="00E51291"/>
    <w:rsid w:val="00E54BDF"/>
    <w:rsid w:val="00E757FF"/>
    <w:rsid w:val="00E80B24"/>
    <w:rsid w:val="00EA629B"/>
    <w:rsid w:val="00EF7864"/>
    <w:rsid w:val="00F10BC1"/>
    <w:rsid w:val="00F273A7"/>
    <w:rsid w:val="00F3734E"/>
    <w:rsid w:val="00F65971"/>
    <w:rsid w:val="00F7023F"/>
    <w:rsid w:val="00F8171B"/>
    <w:rsid w:val="00F92D9B"/>
    <w:rsid w:val="00FA70BC"/>
    <w:rsid w:val="00FD6F88"/>
    <w:rsid w:val="00FE2B31"/>
    <w:rsid w:val="00FF0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A61FA"/>
  <w15:chartTrackingRefBased/>
  <w15:docId w15:val="{E77BCE63-8B1D-4D31-BA97-55EACE0F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C9B"/>
    <w:rPr>
      <w:kern w:val="0"/>
      <w14:ligatures w14:val="none"/>
    </w:rPr>
  </w:style>
  <w:style w:type="paragraph" w:styleId="1">
    <w:name w:val="heading 1"/>
    <w:basedOn w:val="a"/>
    <w:next w:val="a"/>
    <w:link w:val="10"/>
    <w:uiPriority w:val="9"/>
    <w:qFormat/>
    <w:rsid w:val="007B382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7B382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7B382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7B382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7B382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7B3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B3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B3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B3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382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7B382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7B382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7B382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7B382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7B382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B3827"/>
    <w:rPr>
      <w:rFonts w:eastAsiaTheme="majorEastAsia" w:cstheme="majorBidi"/>
      <w:color w:val="595959" w:themeColor="text1" w:themeTint="A6"/>
    </w:rPr>
  </w:style>
  <w:style w:type="character" w:customStyle="1" w:styleId="80">
    <w:name w:val="Заголовок 8 Знак"/>
    <w:basedOn w:val="a0"/>
    <w:link w:val="8"/>
    <w:uiPriority w:val="9"/>
    <w:semiHidden/>
    <w:rsid w:val="007B382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B3827"/>
    <w:rPr>
      <w:rFonts w:eastAsiaTheme="majorEastAsia" w:cstheme="majorBidi"/>
      <w:color w:val="272727" w:themeColor="text1" w:themeTint="D8"/>
    </w:rPr>
  </w:style>
  <w:style w:type="paragraph" w:styleId="a3">
    <w:name w:val="Title"/>
    <w:basedOn w:val="a"/>
    <w:next w:val="a"/>
    <w:link w:val="a4"/>
    <w:uiPriority w:val="10"/>
    <w:qFormat/>
    <w:rsid w:val="007B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B3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82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B3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B3827"/>
    <w:pPr>
      <w:spacing w:before="160"/>
      <w:jc w:val="center"/>
    </w:pPr>
    <w:rPr>
      <w:i/>
      <w:iCs/>
      <w:color w:val="404040" w:themeColor="text1" w:themeTint="BF"/>
    </w:rPr>
  </w:style>
  <w:style w:type="character" w:customStyle="1" w:styleId="a8">
    <w:name w:val="Цитата Знак"/>
    <w:basedOn w:val="a0"/>
    <w:link w:val="a7"/>
    <w:uiPriority w:val="29"/>
    <w:rsid w:val="007B3827"/>
    <w:rPr>
      <w:i/>
      <w:iCs/>
      <w:color w:val="404040" w:themeColor="text1" w:themeTint="BF"/>
    </w:rPr>
  </w:style>
  <w:style w:type="paragraph" w:styleId="a9">
    <w:name w:val="List Paragraph"/>
    <w:basedOn w:val="a"/>
    <w:uiPriority w:val="34"/>
    <w:qFormat/>
    <w:rsid w:val="007B3827"/>
    <w:pPr>
      <w:ind w:left="720"/>
      <w:contextualSpacing/>
    </w:pPr>
  </w:style>
  <w:style w:type="character" w:styleId="aa">
    <w:name w:val="Intense Emphasis"/>
    <w:basedOn w:val="a0"/>
    <w:uiPriority w:val="21"/>
    <w:qFormat/>
    <w:rsid w:val="007B3827"/>
    <w:rPr>
      <w:i/>
      <w:iCs/>
      <w:color w:val="2E74B5" w:themeColor="accent1" w:themeShade="BF"/>
    </w:rPr>
  </w:style>
  <w:style w:type="paragraph" w:styleId="ab">
    <w:name w:val="Intense Quote"/>
    <w:basedOn w:val="a"/>
    <w:next w:val="a"/>
    <w:link w:val="ac"/>
    <w:uiPriority w:val="30"/>
    <w:qFormat/>
    <w:rsid w:val="007B38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7B3827"/>
    <w:rPr>
      <w:i/>
      <w:iCs/>
      <w:color w:val="2E74B5" w:themeColor="accent1" w:themeShade="BF"/>
    </w:rPr>
  </w:style>
  <w:style w:type="character" w:styleId="ad">
    <w:name w:val="Intense Reference"/>
    <w:basedOn w:val="a0"/>
    <w:uiPriority w:val="32"/>
    <w:qFormat/>
    <w:rsid w:val="007B3827"/>
    <w:rPr>
      <w:b/>
      <w:bCs/>
      <w:smallCaps/>
      <w:color w:val="2E74B5" w:themeColor="accent1" w:themeShade="BF"/>
      <w:spacing w:val="5"/>
    </w:rPr>
  </w:style>
  <w:style w:type="table" w:styleId="ae">
    <w:name w:val="Table Grid"/>
    <w:basedOn w:val="a1"/>
    <w:uiPriority w:val="39"/>
    <w:rsid w:val="00FE2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9C6400"/>
    <w:rPr>
      <w:color w:val="666666"/>
    </w:rPr>
  </w:style>
  <w:style w:type="character" w:styleId="af0">
    <w:name w:val="Hyperlink"/>
    <w:basedOn w:val="a0"/>
    <w:uiPriority w:val="99"/>
    <w:unhideWhenUsed/>
    <w:rsid w:val="00A20A65"/>
    <w:rPr>
      <w:color w:val="0563C1" w:themeColor="hyperlink"/>
      <w:u w:val="single"/>
    </w:rPr>
  </w:style>
  <w:style w:type="character" w:styleId="af1">
    <w:name w:val="Unresolved Mention"/>
    <w:basedOn w:val="a0"/>
    <w:uiPriority w:val="99"/>
    <w:semiHidden/>
    <w:unhideWhenUsed/>
    <w:rsid w:val="00A20A65"/>
    <w:rPr>
      <w:color w:val="605E5C"/>
      <w:shd w:val="clear" w:color="auto" w:fill="E1DFDD"/>
    </w:rPr>
  </w:style>
  <w:style w:type="paragraph" w:styleId="af2">
    <w:name w:val="TOC Heading"/>
    <w:basedOn w:val="1"/>
    <w:next w:val="a"/>
    <w:uiPriority w:val="39"/>
    <w:unhideWhenUsed/>
    <w:qFormat/>
    <w:rsid w:val="00F8171B"/>
    <w:pPr>
      <w:spacing w:before="240" w:after="0"/>
      <w:outlineLvl w:val="9"/>
    </w:pPr>
    <w:rPr>
      <w:sz w:val="32"/>
      <w:szCs w:val="32"/>
      <w:lang w:eastAsia="uk-UA"/>
    </w:rPr>
  </w:style>
  <w:style w:type="paragraph" w:styleId="11">
    <w:name w:val="toc 1"/>
    <w:basedOn w:val="a"/>
    <w:next w:val="a"/>
    <w:autoRedefine/>
    <w:uiPriority w:val="39"/>
    <w:unhideWhenUsed/>
    <w:rsid w:val="00F8171B"/>
    <w:pPr>
      <w:spacing w:after="100"/>
    </w:pPr>
  </w:style>
  <w:style w:type="paragraph" w:styleId="21">
    <w:name w:val="toc 2"/>
    <w:basedOn w:val="a"/>
    <w:next w:val="a"/>
    <w:autoRedefine/>
    <w:uiPriority w:val="39"/>
    <w:unhideWhenUsed/>
    <w:rsid w:val="00F8171B"/>
    <w:pPr>
      <w:spacing w:after="100"/>
      <w:ind w:left="220"/>
    </w:pPr>
  </w:style>
  <w:style w:type="paragraph" w:styleId="31">
    <w:name w:val="toc 3"/>
    <w:basedOn w:val="a"/>
    <w:next w:val="a"/>
    <w:autoRedefine/>
    <w:uiPriority w:val="39"/>
    <w:unhideWhenUsed/>
    <w:rsid w:val="00F817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6D4AF-3A58-4ACF-AF33-47D216AC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2400</TotalTime>
  <Pages>9</Pages>
  <Words>7661</Words>
  <Characters>4367</Characters>
  <Application>Microsoft Office Word</Application>
  <DocSecurity>0</DocSecurity>
  <Lines>36</Lines>
  <Paragraphs>24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Трофимов</dc:creator>
  <cp:keywords/>
  <dc:description/>
  <cp:lastModifiedBy>Володимир Трофимов</cp:lastModifiedBy>
  <cp:revision>120</cp:revision>
  <cp:lastPrinted>2026-09-13T13:56:00Z</cp:lastPrinted>
  <dcterms:created xsi:type="dcterms:W3CDTF">2025-02-20T08:53:00Z</dcterms:created>
  <dcterms:modified xsi:type="dcterms:W3CDTF">2026-09-16T10:27:00Z</dcterms:modified>
</cp:coreProperties>
</file>