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E52" w14:textId="77777777" w:rsidR="00836458" w:rsidRPr="00926C1A" w:rsidRDefault="00836458" w:rsidP="00033C1C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08515944"/>
      <w:bookmarkEnd w:id="0"/>
      <w:r w:rsidRPr="00926C1A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1CBFB210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Львівський національний університет імені Івана Франка</w:t>
      </w:r>
    </w:p>
    <w:p w14:paraId="16C06254" w14:textId="7193DC51" w:rsidR="00836458" w:rsidRPr="00926C1A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Факультет електроніки і комп’ютерних технологій</w:t>
      </w:r>
    </w:p>
    <w:p w14:paraId="6163D49C" w14:textId="77777777" w:rsidR="00D15660" w:rsidRPr="00926C1A" w:rsidRDefault="00D15660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6D88FF44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3BB5B55F" w14:textId="7DA2D685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4FBE1B1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0E0E1786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DA92973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5CE8FD58" w14:textId="77777777" w:rsidR="00626F2C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Звіт</w:t>
      </w:r>
    </w:p>
    <w:p w14:paraId="6DA7FC56" w14:textId="4341CA54" w:rsidR="00836458" w:rsidRPr="00776A7A" w:rsidRDefault="00836458" w:rsidP="00256807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926C1A">
        <w:rPr>
          <w:rFonts w:ascii="Times New Roman" w:hAnsi="Times New Roman" w:cs="Times New Roman"/>
          <w:bCs/>
          <w:sz w:val="28"/>
        </w:rPr>
        <w:t>про виконання лабораторної роботи №</w:t>
      </w:r>
      <w:r w:rsidR="00776A7A">
        <w:rPr>
          <w:rFonts w:ascii="Times New Roman" w:hAnsi="Times New Roman" w:cs="Times New Roman"/>
          <w:bCs/>
          <w:sz w:val="28"/>
          <w:lang w:val="en-US"/>
        </w:rPr>
        <w:t>7</w:t>
      </w:r>
    </w:p>
    <w:p w14:paraId="28EF89CA" w14:textId="2B6D8916" w:rsidR="00626F2C" w:rsidRPr="00926C1A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з курсу «</w:t>
      </w:r>
      <w:r w:rsidR="00475909" w:rsidRPr="00926C1A">
        <w:rPr>
          <w:rFonts w:ascii="Times New Roman" w:hAnsi="Times New Roman" w:cs="Times New Roman"/>
          <w:bCs/>
          <w:sz w:val="28"/>
        </w:rPr>
        <w:t>Сховища знань та управління знаннями</w:t>
      </w:r>
      <w:r w:rsidRPr="00926C1A">
        <w:rPr>
          <w:rFonts w:ascii="Times New Roman" w:hAnsi="Times New Roman" w:cs="Times New Roman"/>
          <w:bCs/>
          <w:sz w:val="28"/>
        </w:rPr>
        <w:t>»</w:t>
      </w:r>
    </w:p>
    <w:p w14:paraId="60886E18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на тему:</w:t>
      </w:r>
    </w:p>
    <w:p w14:paraId="6CF47C7C" w14:textId="5CF83C2F" w:rsidR="00836458" w:rsidRPr="00926C1A" w:rsidRDefault="00836458" w:rsidP="00B73C49">
      <w:pPr>
        <w:jc w:val="center"/>
        <w:rPr>
          <w:rFonts w:ascii="Times New Roman" w:hAnsi="Times New Roman" w:cs="Times New Roman"/>
          <w:b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«</w:t>
      </w:r>
      <w:r w:rsidR="00ED6571" w:rsidRPr="00ED6571">
        <w:rPr>
          <w:rFonts w:ascii="Times New Roman" w:hAnsi="Times New Roman" w:cs="Times New Roman"/>
          <w:b/>
          <w:bCs/>
          <w:sz w:val="28"/>
        </w:rPr>
        <w:t>Формалізація предметної області</w:t>
      </w:r>
      <w:r w:rsidRPr="00926C1A">
        <w:rPr>
          <w:rFonts w:ascii="Times New Roman" w:hAnsi="Times New Roman" w:cs="Times New Roman"/>
          <w:bCs/>
          <w:sz w:val="28"/>
        </w:rPr>
        <w:t>»</w:t>
      </w:r>
    </w:p>
    <w:p w14:paraId="35C73F12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37CB5468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0E71DC79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4123B465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11CC6780" w14:textId="77777777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69AB670C" w14:textId="78DE850E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Виконав: </w:t>
      </w:r>
    </w:p>
    <w:p w14:paraId="6F9D377C" w14:textId="41B26CB0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студент групи ФеІ-</w:t>
      </w:r>
      <w:r w:rsidR="00475909" w:rsidRPr="00926C1A">
        <w:rPr>
          <w:rFonts w:ascii="Times New Roman" w:hAnsi="Times New Roman" w:cs="Times New Roman"/>
          <w:bCs/>
          <w:sz w:val="28"/>
        </w:rPr>
        <w:t>4</w:t>
      </w:r>
      <w:r w:rsidRPr="00926C1A">
        <w:rPr>
          <w:rFonts w:ascii="Times New Roman" w:hAnsi="Times New Roman" w:cs="Times New Roman"/>
          <w:bCs/>
          <w:sz w:val="28"/>
        </w:rPr>
        <w:t>2</w:t>
      </w:r>
    </w:p>
    <w:p w14:paraId="7D66811C" w14:textId="7AD0E3F6" w:rsidR="00836458" w:rsidRPr="00926C1A" w:rsidRDefault="003009D5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Трофимов Володимир</w:t>
      </w:r>
    </w:p>
    <w:p w14:paraId="6074131E" w14:textId="77777777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Перевірив: </w:t>
      </w:r>
    </w:p>
    <w:p w14:paraId="142A874A" w14:textId="77777777" w:rsidR="00475909" w:rsidRPr="00926C1A" w:rsidRDefault="00475909" w:rsidP="00475909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ас. </w:t>
      </w:r>
      <w:proofErr w:type="spellStart"/>
      <w:r w:rsidRPr="00926C1A">
        <w:rPr>
          <w:rFonts w:ascii="Times New Roman" w:hAnsi="Times New Roman" w:cs="Times New Roman"/>
          <w:bCs/>
          <w:sz w:val="28"/>
        </w:rPr>
        <w:t>Керод</w:t>
      </w:r>
      <w:proofErr w:type="spellEnd"/>
      <w:r w:rsidRPr="00926C1A">
        <w:rPr>
          <w:rFonts w:ascii="Times New Roman" w:hAnsi="Times New Roman" w:cs="Times New Roman"/>
          <w:bCs/>
          <w:sz w:val="28"/>
        </w:rPr>
        <w:t xml:space="preserve"> Т. І.</w:t>
      </w:r>
    </w:p>
    <w:p w14:paraId="600E6127" w14:textId="3DF8FDB9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22B20DA8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23C29C82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7BFADCB9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1F29992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92D1AA8" w14:textId="77777777" w:rsidR="00626F2C" w:rsidRPr="00926C1A" w:rsidRDefault="00836458" w:rsidP="00626F2C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Львів – 202</w:t>
      </w:r>
      <w:r w:rsidR="00726385" w:rsidRPr="00926C1A">
        <w:rPr>
          <w:rFonts w:ascii="Times New Roman" w:hAnsi="Times New Roman" w:cs="Times New Roman"/>
          <w:bCs/>
          <w:sz w:val="28"/>
        </w:rPr>
        <w:t>6</w:t>
      </w:r>
      <w:r w:rsidRPr="00926C1A">
        <w:rPr>
          <w:rFonts w:ascii="Times New Roman" w:hAnsi="Times New Roman" w:cs="Times New Roman"/>
          <w:bCs/>
          <w:sz w:val="28"/>
        </w:rPr>
        <w:br w:type="page"/>
      </w:r>
    </w:p>
    <w:p w14:paraId="25849710" w14:textId="77777777" w:rsidR="00626F2C" w:rsidRPr="00926C1A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" w:name="_Toc239798657"/>
      <w:r w:rsidRPr="00926C1A">
        <w:rPr>
          <w:rFonts w:ascii="Times New Roman" w:hAnsi="Times New Roman" w:cs="Times New Roman"/>
          <w:b/>
          <w:sz w:val="28"/>
        </w:rPr>
        <w:lastRenderedPageBreak/>
        <w:t>Тема</w:t>
      </w:r>
      <w:bookmarkEnd w:id="1"/>
    </w:p>
    <w:p w14:paraId="3B2721C9" w14:textId="7068DCCA" w:rsidR="00626F2C" w:rsidRPr="00926C1A" w:rsidRDefault="00ED6571" w:rsidP="00B73C4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ED6571">
        <w:rPr>
          <w:rFonts w:ascii="Times New Roman" w:hAnsi="Times New Roman" w:cs="Times New Roman"/>
          <w:bCs/>
          <w:sz w:val="28"/>
        </w:rPr>
        <w:t>Формалізація предметної області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="003644F4" w:rsidRPr="00926C1A">
        <w:rPr>
          <w:rFonts w:ascii="Times New Roman" w:hAnsi="Times New Roman" w:cs="Times New Roman"/>
          <w:bCs/>
          <w:sz w:val="28"/>
        </w:rPr>
        <w:t>«Цифрові моделі транспортних систем».</w:t>
      </w:r>
    </w:p>
    <w:p w14:paraId="309FC226" w14:textId="3A7EBD9C" w:rsidR="00626F2C" w:rsidRPr="00926C1A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2" w:name="_Toc239798658"/>
      <w:r w:rsidRPr="00926C1A">
        <w:rPr>
          <w:rFonts w:ascii="Times New Roman" w:hAnsi="Times New Roman" w:cs="Times New Roman"/>
          <w:b/>
          <w:sz w:val="28"/>
        </w:rPr>
        <w:t>Мета</w:t>
      </w:r>
      <w:bookmarkEnd w:id="2"/>
    </w:p>
    <w:p w14:paraId="22DF8CCF" w14:textId="0C72E4F0" w:rsidR="00E51291" w:rsidRPr="00926C1A" w:rsidRDefault="00ED6571" w:rsidP="00ED657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ED6571">
        <w:rPr>
          <w:rFonts w:ascii="Times New Roman" w:hAnsi="Times New Roman" w:cs="Times New Roman"/>
          <w:bCs/>
          <w:sz w:val="28"/>
        </w:rPr>
        <w:t>Навчитися формалізувати предметну область (</w:t>
      </w:r>
      <w:proofErr w:type="spellStart"/>
      <w:r w:rsidRPr="00ED6571">
        <w:rPr>
          <w:rFonts w:ascii="Times New Roman" w:hAnsi="Times New Roman" w:cs="Times New Roman"/>
          <w:bCs/>
          <w:sz w:val="28"/>
        </w:rPr>
        <w:t>ПдО</w:t>
      </w:r>
      <w:proofErr w:type="spellEnd"/>
      <w:r w:rsidRPr="00ED6571">
        <w:rPr>
          <w:rFonts w:ascii="Times New Roman" w:hAnsi="Times New Roman" w:cs="Times New Roman"/>
          <w:bCs/>
          <w:sz w:val="28"/>
        </w:rPr>
        <w:t>): визначати її межі, ключові поняття й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ED6571">
        <w:rPr>
          <w:rFonts w:ascii="Times New Roman" w:hAnsi="Times New Roman" w:cs="Times New Roman"/>
          <w:bCs/>
          <w:sz w:val="28"/>
        </w:rPr>
        <w:t xml:space="preserve">відношення, формулювати </w:t>
      </w:r>
      <w:proofErr w:type="spellStart"/>
      <w:r w:rsidRPr="00ED6571">
        <w:rPr>
          <w:rFonts w:ascii="Times New Roman" w:hAnsi="Times New Roman" w:cs="Times New Roman"/>
          <w:bCs/>
          <w:sz w:val="28"/>
        </w:rPr>
        <w:t>компетентнісні</w:t>
      </w:r>
      <w:proofErr w:type="spellEnd"/>
      <w:r w:rsidRPr="00ED6571">
        <w:rPr>
          <w:rFonts w:ascii="Times New Roman" w:hAnsi="Times New Roman" w:cs="Times New Roman"/>
          <w:bCs/>
          <w:sz w:val="28"/>
        </w:rPr>
        <w:t xml:space="preserve"> питання (KQ), будувати початкову онтологію (OWL)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ED6571">
        <w:rPr>
          <w:rFonts w:ascii="Times New Roman" w:hAnsi="Times New Roman" w:cs="Times New Roman"/>
          <w:bCs/>
          <w:sz w:val="28"/>
        </w:rPr>
        <w:t>та перевіряти її запитами SPARQL.</w:t>
      </w:r>
    </w:p>
    <w:p w14:paraId="4599D4B8" w14:textId="5E396B45" w:rsidR="00E51291" w:rsidRPr="00926C1A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3" w:name="_Toc239798660"/>
      <w:r w:rsidRPr="00926C1A">
        <w:rPr>
          <w:rFonts w:ascii="Times New Roman" w:hAnsi="Times New Roman" w:cs="Times New Roman"/>
          <w:b/>
          <w:sz w:val="28"/>
        </w:rPr>
        <w:t>Завдання</w:t>
      </w:r>
      <w:bookmarkEnd w:id="3"/>
    </w:p>
    <w:p w14:paraId="5E99CE22" w14:textId="4B028123" w:rsidR="00ED6571" w:rsidRPr="00ED6571" w:rsidRDefault="00ED6571" w:rsidP="00ED6571">
      <w:pPr>
        <w:pStyle w:val="a9"/>
        <w:numPr>
          <w:ilvl w:val="0"/>
          <w:numId w:val="6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ED6571">
        <w:rPr>
          <w:rFonts w:ascii="Times New Roman" w:hAnsi="Times New Roman" w:cs="Times New Roman"/>
          <w:bCs/>
          <w:sz w:val="28"/>
        </w:rPr>
        <w:t xml:space="preserve">формувати короткий глосарій базових понять та побудувати концептуальну схему предметної області за допомогою </w:t>
      </w:r>
      <w:proofErr w:type="spellStart"/>
      <w:r w:rsidRPr="00ED6571">
        <w:rPr>
          <w:rFonts w:ascii="Times New Roman" w:hAnsi="Times New Roman" w:cs="Times New Roman"/>
          <w:bCs/>
          <w:sz w:val="28"/>
        </w:rPr>
        <w:t>CmapTools</w:t>
      </w:r>
      <w:proofErr w:type="spellEnd"/>
      <w:r w:rsidRPr="00ED6571">
        <w:rPr>
          <w:rFonts w:ascii="Times New Roman" w:hAnsi="Times New Roman" w:cs="Times New Roman"/>
          <w:bCs/>
          <w:sz w:val="28"/>
        </w:rPr>
        <w:t>.</w:t>
      </w:r>
    </w:p>
    <w:p w14:paraId="213847A5" w14:textId="1FCEFF5C" w:rsidR="00ED6571" w:rsidRPr="00ED6571" w:rsidRDefault="00ED6571" w:rsidP="00ED6571">
      <w:pPr>
        <w:pStyle w:val="a9"/>
        <w:numPr>
          <w:ilvl w:val="0"/>
          <w:numId w:val="6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</w:t>
      </w:r>
      <w:r w:rsidRPr="00ED6571">
        <w:rPr>
          <w:rFonts w:ascii="Times New Roman" w:hAnsi="Times New Roman" w:cs="Times New Roman"/>
          <w:bCs/>
          <w:sz w:val="28"/>
        </w:rPr>
        <w:t xml:space="preserve">озробити перелік із 6–8 </w:t>
      </w:r>
      <w:proofErr w:type="spellStart"/>
      <w:r w:rsidRPr="00ED6571">
        <w:rPr>
          <w:rFonts w:ascii="Times New Roman" w:hAnsi="Times New Roman" w:cs="Times New Roman"/>
          <w:bCs/>
          <w:sz w:val="28"/>
        </w:rPr>
        <w:t>компетентнісних</w:t>
      </w:r>
      <w:proofErr w:type="spellEnd"/>
      <w:r w:rsidRPr="00ED6571">
        <w:rPr>
          <w:rFonts w:ascii="Times New Roman" w:hAnsi="Times New Roman" w:cs="Times New Roman"/>
          <w:bCs/>
          <w:sz w:val="28"/>
        </w:rPr>
        <w:t xml:space="preserve"> питань (KQ), що окреслюють функціональні межі моделі та задачі прийняття рішень, які вона вирішує.</w:t>
      </w:r>
    </w:p>
    <w:p w14:paraId="253B3BF8" w14:textId="72B4218C" w:rsidR="00ED6571" w:rsidRPr="00ED6571" w:rsidRDefault="00ED6571" w:rsidP="00ED6571">
      <w:pPr>
        <w:pStyle w:val="a9"/>
        <w:numPr>
          <w:ilvl w:val="0"/>
          <w:numId w:val="6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д</w:t>
      </w:r>
      <w:r w:rsidRPr="00ED6571">
        <w:rPr>
          <w:rFonts w:ascii="Times New Roman" w:hAnsi="Times New Roman" w:cs="Times New Roman"/>
          <w:bCs/>
          <w:sz w:val="28"/>
        </w:rPr>
        <w:t xml:space="preserve">оопрацювати та формалізувати структуру онтології в </w:t>
      </w:r>
      <w:proofErr w:type="spellStart"/>
      <w:r w:rsidRPr="00ED6571">
        <w:rPr>
          <w:rFonts w:ascii="Times New Roman" w:hAnsi="Times New Roman" w:cs="Times New Roman"/>
          <w:bCs/>
          <w:sz w:val="28"/>
        </w:rPr>
        <w:t>Protégé</w:t>
      </w:r>
      <w:proofErr w:type="spellEnd"/>
      <w:r w:rsidRPr="00ED6571">
        <w:rPr>
          <w:rFonts w:ascii="Times New Roman" w:hAnsi="Times New Roman" w:cs="Times New Roman"/>
          <w:bCs/>
          <w:sz w:val="28"/>
        </w:rPr>
        <w:t xml:space="preserve"> (OWL 2), визначивши ієрархію класів, об'єктні та </w:t>
      </w:r>
      <w:proofErr w:type="spellStart"/>
      <w:r w:rsidRPr="00ED6571">
        <w:rPr>
          <w:rFonts w:ascii="Times New Roman" w:hAnsi="Times New Roman" w:cs="Times New Roman"/>
          <w:bCs/>
          <w:sz w:val="28"/>
        </w:rPr>
        <w:t>датні</w:t>
      </w:r>
      <w:proofErr w:type="spellEnd"/>
      <w:r w:rsidRPr="00ED6571">
        <w:rPr>
          <w:rFonts w:ascii="Times New Roman" w:hAnsi="Times New Roman" w:cs="Times New Roman"/>
          <w:bCs/>
          <w:sz w:val="28"/>
        </w:rPr>
        <w:t xml:space="preserve"> властивості, аксіоми </w:t>
      </w:r>
      <w:proofErr w:type="spellStart"/>
      <w:r w:rsidRPr="00ED6571">
        <w:rPr>
          <w:rFonts w:ascii="Times New Roman" w:hAnsi="Times New Roman" w:cs="Times New Roman"/>
          <w:bCs/>
          <w:sz w:val="28"/>
        </w:rPr>
        <w:t>неперетинності</w:t>
      </w:r>
      <w:proofErr w:type="spellEnd"/>
      <w:r w:rsidRPr="00ED6571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ED6571">
        <w:rPr>
          <w:rFonts w:ascii="Times New Roman" w:hAnsi="Times New Roman" w:cs="Times New Roman"/>
          <w:bCs/>
          <w:sz w:val="28"/>
        </w:rPr>
        <w:t>disjointness</w:t>
      </w:r>
      <w:proofErr w:type="spellEnd"/>
      <w:r w:rsidRPr="00ED6571">
        <w:rPr>
          <w:rFonts w:ascii="Times New Roman" w:hAnsi="Times New Roman" w:cs="Times New Roman"/>
          <w:bCs/>
          <w:sz w:val="28"/>
        </w:rPr>
        <w:t>) і кардинальні обмеження над класами й екземплярами.</w:t>
      </w:r>
    </w:p>
    <w:p w14:paraId="61E42341" w14:textId="29CDEE15" w:rsidR="00ED6571" w:rsidRPr="00ED6571" w:rsidRDefault="00ED6571" w:rsidP="00ED6571">
      <w:pPr>
        <w:pStyle w:val="a9"/>
        <w:numPr>
          <w:ilvl w:val="0"/>
          <w:numId w:val="6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ED6571">
        <w:rPr>
          <w:rFonts w:ascii="Times New Roman" w:hAnsi="Times New Roman" w:cs="Times New Roman"/>
          <w:bCs/>
          <w:sz w:val="28"/>
        </w:rPr>
        <w:t xml:space="preserve">класти та протестувати 2–4 аналітичні SPARQL-запити, що безпосередньо відповідають сформульованим </w:t>
      </w:r>
      <w:proofErr w:type="spellStart"/>
      <w:r w:rsidRPr="00ED6571">
        <w:rPr>
          <w:rFonts w:ascii="Times New Roman" w:hAnsi="Times New Roman" w:cs="Times New Roman"/>
          <w:bCs/>
          <w:sz w:val="28"/>
        </w:rPr>
        <w:t>компетентнісним</w:t>
      </w:r>
      <w:proofErr w:type="spellEnd"/>
      <w:r w:rsidRPr="00ED6571">
        <w:rPr>
          <w:rFonts w:ascii="Times New Roman" w:hAnsi="Times New Roman" w:cs="Times New Roman"/>
          <w:bCs/>
          <w:sz w:val="28"/>
        </w:rPr>
        <w:t xml:space="preserve"> питанням, надати лістинги й таблиці результатів.</w:t>
      </w:r>
    </w:p>
    <w:p w14:paraId="0EE506B9" w14:textId="3A6E0DF3" w:rsidR="001F4BAC" w:rsidRPr="00926C1A" w:rsidRDefault="00ED6571" w:rsidP="00ED6571">
      <w:pPr>
        <w:pStyle w:val="a9"/>
        <w:numPr>
          <w:ilvl w:val="0"/>
          <w:numId w:val="6"/>
        </w:numPr>
        <w:jc w:val="both"/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Cs/>
          <w:sz w:val="28"/>
        </w:rPr>
        <w:t>п</w:t>
      </w:r>
      <w:r w:rsidRPr="00ED6571">
        <w:rPr>
          <w:rFonts w:ascii="Times New Roman" w:hAnsi="Times New Roman" w:cs="Times New Roman"/>
          <w:bCs/>
          <w:sz w:val="28"/>
        </w:rPr>
        <w:t>роаналізувати можливості підтримки рішень розробленою моделлю, вказати поточні архітектурні прогалини та напрями її подальшого розширення.</w:t>
      </w:r>
    </w:p>
    <w:p w14:paraId="064589F8" w14:textId="642F8A99" w:rsidR="00564838" w:rsidRPr="00926C1A" w:rsidRDefault="00475909" w:rsidP="001F4BAC">
      <w:pPr>
        <w:ind w:left="360"/>
        <w:jc w:val="both"/>
        <w:outlineLvl w:val="0"/>
        <w:rPr>
          <w:rFonts w:ascii="Times New Roman" w:hAnsi="Times New Roman" w:cs="Times New Roman"/>
          <w:b/>
          <w:sz w:val="28"/>
        </w:rPr>
      </w:pPr>
      <w:r w:rsidRPr="00926C1A">
        <w:rPr>
          <w:rFonts w:ascii="Times New Roman" w:hAnsi="Times New Roman" w:cs="Times New Roman"/>
          <w:b/>
          <w:sz w:val="28"/>
        </w:rPr>
        <w:t>Хід роботи</w:t>
      </w:r>
    </w:p>
    <w:p w14:paraId="7C4EF11A" w14:textId="3C08AA43" w:rsidR="00475909" w:rsidRPr="00926C1A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1. </w:t>
      </w:r>
      <w:r w:rsidR="00ED6571" w:rsidRPr="00ED6571">
        <w:rPr>
          <w:rFonts w:ascii="Times New Roman" w:hAnsi="Times New Roman" w:cs="Times New Roman"/>
          <w:bCs/>
          <w:sz w:val="28"/>
        </w:rPr>
        <w:t>Глосарій понять та концептуальна схема предметної області</w:t>
      </w:r>
    </w:p>
    <w:p w14:paraId="0FA72F44" w14:textId="77777777" w:rsidR="00ED6571" w:rsidRPr="00ED6571" w:rsidRDefault="00ED6571" w:rsidP="00ED657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ED6571">
        <w:rPr>
          <w:rFonts w:ascii="Times New Roman" w:hAnsi="Times New Roman" w:cs="Times New Roman"/>
          <w:bCs/>
          <w:sz w:val="28"/>
        </w:rPr>
        <w:t>Процес формалізації знань розпочато зі встановлення концептуальних меж обраної предметної області «Цифрові моделі транспортних систем». Предметна область розглядається як дворівнева структура: фізичний рівень охоплює міську транспортну інфраструктуру, рухомий склад та процеси руху, тоді як цифровий рівень забезпечує збір телеметричних даних, формування показників стану системи та автоматизоване генерування управлінських рішень.</w:t>
      </w:r>
    </w:p>
    <w:p w14:paraId="20DD3544" w14:textId="77777777" w:rsidR="00ED6571" w:rsidRPr="00ED6571" w:rsidRDefault="00ED6571" w:rsidP="00ED657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ED6571">
        <w:rPr>
          <w:rFonts w:ascii="Times New Roman" w:hAnsi="Times New Roman" w:cs="Times New Roman"/>
          <w:bCs/>
          <w:sz w:val="28"/>
        </w:rPr>
        <w:t>Для однозначного тлумачення ключових категорій моделі було сформовано короткий глосарій:</w:t>
      </w:r>
    </w:p>
    <w:p w14:paraId="0242996B" w14:textId="77777777" w:rsidR="00ED6571" w:rsidRPr="00ED6571" w:rsidRDefault="00ED6571" w:rsidP="00ED6571">
      <w:pPr>
        <w:pStyle w:val="a9"/>
        <w:numPr>
          <w:ilvl w:val="0"/>
          <w:numId w:val="28"/>
        </w:numPr>
        <w:jc w:val="both"/>
        <w:rPr>
          <w:rFonts w:ascii="Times New Roman" w:hAnsi="Times New Roman" w:cs="Times New Roman"/>
          <w:bCs/>
          <w:sz w:val="28"/>
        </w:rPr>
      </w:pPr>
      <w:r w:rsidRPr="00ED6571">
        <w:rPr>
          <w:rFonts w:ascii="Times New Roman" w:hAnsi="Times New Roman" w:cs="Times New Roman"/>
          <w:bCs/>
          <w:sz w:val="28"/>
        </w:rPr>
        <w:t xml:space="preserve">Цифрова модель транспортної системи — інтегруюче концептуальне та програмне середовище, що </w:t>
      </w:r>
      <w:proofErr w:type="spellStart"/>
      <w:r w:rsidRPr="00ED6571">
        <w:rPr>
          <w:rFonts w:ascii="Times New Roman" w:hAnsi="Times New Roman" w:cs="Times New Roman"/>
          <w:bCs/>
          <w:sz w:val="28"/>
        </w:rPr>
        <w:t>агрегує</w:t>
      </w:r>
      <w:proofErr w:type="spellEnd"/>
      <w:r w:rsidRPr="00ED6571">
        <w:rPr>
          <w:rFonts w:ascii="Times New Roman" w:hAnsi="Times New Roman" w:cs="Times New Roman"/>
          <w:bCs/>
          <w:sz w:val="28"/>
        </w:rPr>
        <w:t xml:space="preserve"> дані сенсорів, просторові зв'язки інфраструктури та правила логічного виведення для моніторингу трафіку.</w:t>
      </w:r>
    </w:p>
    <w:p w14:paraId="52EABB66" w14:textId="77777777" w:rsidR="00ED6571" w:rsidRPr="00ED6571" w:rsidRDefault="00ED6571" w:rsidP="00ED6571">
      <w:pPr>
        <w:pStyle w:val="a9"/>
        <w:numPr>
          <w:ilvl w:val="0"/>
          <w:numId w:val="28"/>
        </w:numPr>
        <w:jc w:val="both"/>
        <w:rPr>
          <w:rFonts w:ascii="Times New Roman" w:hAnsi="Times New Roman" w:cs="Times New Roman"/>
          <w:bCs/>
          <w:sz w:val="28"/>
        </w:rPr>
      </w:pPr>
      <w:r w:rsidRPr="00ED6571">
        <w:rPr>
          <w:rFonts w:ascii="Times New Roman" w:hAnsi="Times New Roman" w:cs="Times New Roman"/>
          <w:bCs/>
          <w:sz w:val="28"/>
        </w:rPr>
        <w:t>Дорожня мережа та Дорожній сегмент — компоненти інфраструктури; сегмент виступає елементарною лінійною ділянкою дорожнього полотна з фіксованими фізичними параметрами довжини, кількістю смуг і швидкісним лімітом.</w:t>
      </w:r>
    </w:p>
    <w:p w14:paraId="0EA3DAC9" w14:textId="77777777" w:rsidR="00ED6571" w:rsidRPr="00ED6571" w:rsidRDefault="00ED6571" w:rsidP="00ED6571">
      <w:pPr>
        <w:pStyle w:val="a9"/>
        <w:numPr>
          <w:ilvl w:val="0"/>
          <w:numId w:val="28"/>
        </w:numPr>
        <w:jc w:val="both"/>
        <w:rPr>
          <w:rFonts w:ascii="Times New Roman" w:hAnsi="Times New Roman" w:cs="Times New Roman"/>
          <w:bCs/>
          <w:sz w:val="28"/>
        </w:rPr>
      </w:pPr>
      <w:r w:rsidRPr="00ED6571">
        <w:rPr>
          <w:rFonts w:ascii="Times New Roman" w:hAnsi="Times New Roman" w:cs="Times New Roman"/>
          <w:bCs/>
          <w:sz w:val="28"/>
        </w:rPr>
        <w:lastRenderedPageBreak/>
        <w:t>Транспортний засіб і Маршрут — рухомі об'єкти мережі (автобуси, автомобілі) та регламентовані траєкторії їх курсування.</w:t>
      </w:r>
    </w:p>
    <w:p w14:paraId="74328E1F" w14:textId="77777777" w:rsidR="00ED6571" w:rsidRPr="00ED6571" w:rsidRDefault="00ED6571" w:rsidP="00ED6571">
      <w:pPr>
        <w:pStyle w:val="a9"/>
        <w:numPr>
          <w:ilvl w:val="0"/>
          <w:numId w:val="28"/>
        </w:numPr>
        <w:jc w:val="both"/>
        <w:rPr>
          <w:rFonts w:ascii="Times New Roman" w:hAnsi="Times New Roman" w:cs="Times New Roman"/>
          <w:bCs/>
          <w:sz w:val="28"/>
        </w:rPr>
      </w:pPr>
      <w:r w:rsidRPr="00ED6571">
        <w:rPr>
          <w:rFonts w:ascii="Times New Roman" w:hAnsi="Times New Roman" w:cs="Times New Roman"/>
          <w:bCs/>
          <w:sz w:val="28"/>
        </w:rPr>
        <w:t>Транспортний потік — динамічний процес руху сукупності транспортних засобів через дорожній сегмент, що кількісно описується інтенсивністю та середньою швидкістю.</w:t>
      </w:r>
    </w:p>
    <w:p w14:paraId="0DA74BE9" w14:textId="77777777" w:rsidR="00ED6571" w:rsidRPr="00ED6571" w:rsidRDefault="00ED6571" w:rsidP="00ED6571">
      <w:pPr>
        <w:pStyle w:val="a9"/>
        <w:numPr>
          <w:ilvl w:val="0"/>
          <w:numId w:val="28"/>
        </w:numPr>
        <w:jc w:val="both"/>
        <w:rPr>
          <w:rFonts w:ascii="Times New Roman" w:hAnsi="Times New Roman" w:cs="Times New Roman"/>
          <w:bCs/>
          <w:sz w:val="28"/>
        </w:rPr>
      </w:pPr>
      <w:r w:rsidRPr="00ED6571">
        <w:rPr>
          <w:rFonts w:ascii="Times New Roman" w:hAnsi="Times New Roman" w:cs="Times New Roman"/>
          <w:bCs/>
          <w:sz w:val="28"/>
        </w:rPr>
        <w:t>Транспортна подія (ДТП, перекриття) — непередбачувані ситуації та інциденти, що спричиняють деградацію пропускної здатності сегментів.</w:t>
      </w:r>
    </w:p>
    <w:p w14:paraId="3F733E70" w14:textId="77777777" w:rsidR="00ED6571" w:rsidRPr="00ED6571" w:rsidRDefault="00ED6571" w:rsidP="00ED6571">
      <w:pPr>
        <w:pStyle w:val="a9"/>
        <w:numPr>
          <w:ilvl w:val="0"/>
          <w:numId w:val="28"/>
        </w:numPr>
        <w:jc w:val="both"/>
        <w:rPr>
          <w:rFonts w:ascii="Times New Roman" w:hAnsi="Times New Roman" w:cs="Times New Roman"/>
          <w:bCs/>
          <w:sz w:val="28"/>
        </w:rPr>
      </w:pPr>
      <w:r w:rsidRPr="00ED6571">
        <w:rPr>
          <w:rFonts w:ascii="Times New Roman" w:hAnsi="Times New Roman" w:cs="Times New Roman"/>
          <w:bCs/>
          <w:sz w:val="28"/>
        </w:rPr>
        <w:t xml:space="preserve">Джерело даних, Дані та Інформація про стан — </w:t>
      </w:r>
      <w:proofErr w:type="spellStart"/>
      <w:r w:rsidRPr="00ED6571">
        <w:rPr>
          <w:rFonts w:ascii="Times New Roman" w:hAnsi="Times New Roman" w:cs="Times New Roman"/>
          <w:bCs/>
          <w:sz w:val="28"/>
        </w:rPr>
        <w:t>трирівневий</w:t>
      </w:r>
      <w:proofErr w:type="spellEnd"/>
      <w:r w:rsidRPr="00ED6571">
        <w:rPr>
          <w:rFonts w:ascii="Times New Roman" w:hAnsi="Times New Roman" w:cs="Times New Roman"/>
          <w:bCs/>
          <w:sz w:val="28"/>
        </w:rPr>
        <w:t xml:space="preserve"> ланцюг обробки спостережень від первинних сенсорів (GPS, детектори) через необроблені числові масиви до якісних показників завантаженості ділянок.</w:t>
      </w:r>
    </w:p>
    <w:p w14:paraId="0426E9BA" w14:textId="77777777" w:rsidR="00ED6571" w:rsidRPr="00ED6571" w:rsidRDefault="00ED6571" w:rsidP="00ED6571">
      <w:pPr>
        <w:pStyle w:val="a9"/>
        <w:numPr>
          <w:ilvl w:val="0"/>
          <w:numId w:val="28"/>
        </w:numPr>
        <w:jc w:val="both"/>
        <w:rPr>
          <w:rFonts w:ascii="Times New Roman" w:hAnsi="Times New Roman" w:cs="Times New Roman"/>
          <w:bCs/>
          <w:sz w:val="28"/>
        </w:rPr>
      </w:pPr>
      <w:r w:rsidRPr="00ED6571">
        <w:rPr>
          <w:rFonts w:ascii="Times New Roman" w:hAnsi="Times New Roman" w:cs="Times New Roman"/>
          <w:bCs/>
          <w:sz w:val="28"/>
        </w:rPr>
        <w:t>Правило прийняття рішення та Транспортне рішення — інтелектуальний рівень моделі, де на основі критичних оцінок стану системи генеруються керуючі дії (перенаправлення потоків, зміна маршрутів).</w:t>
      </w:r>
    </w:p>
    <w:p w14:paraId="03D85C3A" w14:textId="515E1F79" w:rsidR="00475909" w:rsidRDefault="00ED6571" w:rsidP="00ED657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ED6571">
        <w:rPr>
          <w:rFonts w:ascii="Times New Roman" w:hAnsi="Times New Roman" w:cs="Times New Roman"/>
          <w:bCs/>
          <w:sz w:val="28"/>
        </w:rPr>
        <w:t xml:space="preserve">На основі виділених категорій у середовищі </w:t>
      </w:r>
      <w:proofErr w:type="spellStart"/>
      <w:r w:rsidRPr="00ED6571">
        <w:rPr>
          <w:rFonts w:ascii="Times New Roman" w:hAnsi="Times New Roman" w:cs="Times New Roman"/>
          <w:bCs/>
          <w:sz w:val="28"/>
        </w:rPr>
        <w:t>CmapTools</w:t>
      </w:r>
      <w:proofErr w:type="spellEnd"/>
      <w:r w:rsidRPr="00ED6571">
        <w:rPr>
          <w:rFonts w:ascii="Times New Roman" w:hAnsi="Times New Roman" w:cs="Times New Roman"/>
          <w:bCs/>
          <w:sz w:val="28"/>
        </w:rPr>
        <w:t xml:space="preserve"> було побудовано концептуальну схему «сутності–відношення». Вона демонструє перехід від фізичної інфраструктури до генерації керуючих рішень.</w:t>
      </w:r>
    </w:p>
    <w:p w14:paraId="5CECCC15" w14:textId="44FC967A" w:rsidR="00ED6571" w:rsidRDefault="00ED6571" w:rsidP="00ED6571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noProof/>
          <w:sz w:val="28"/>
        </w:rPr>
        <w:drawing>
          <wp:inline distT="0" distB="0" distL="0" distR="0" wp14:anchorId="4509781F" wp14:editId="46B865E5">
            <wp:extent cx="4503420" cy="3019147"/>
            <wp:effectExtent l="0" t="0" r="0" b="0"/>
            <wp:docPr id="287184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9" cy="3024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D9B49" w14:textId="26423932" w:rsidR="00ED6571" w:rsidRPr="00ED6571" w:rsidRDefault="00ED6571" w:rsidP="00ED6571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ED6571">
        <w:rPr>
          <w:rFonts w:ascii="Times New Roman" w:hAnsi="Times New Roman" w:cs="Times New Roman"/>
          <w:bCs/>
          <w:i/>
          <w:iCs/>
          <w:sz w:val="28"/>
        </w:rPr>
        <w:t xml:space="preserve">Рис. 1 – Концептуальна схема цифрової моделі транспортної системи в </w:t>
      </w:r>
      <w:proofErr w:type="spellStart"/>
      <w:r w:rsidRPr="00ED6571">
        <w:rPr>
          <w:rFonts w:ascii="Times New Roman" w:hAnsi="Times New Roman" w:cs="Times New Roman"/>
          <w:bCs/>
          <w:i/>
          <w:iCs/>
          <w:sz w:val="28"/>
        </w:rPr>
        <w:t>CmapTools</w:t>
      </w:r>
      <w:proofErr w:type="spellEnd"/>
    </w:p>
    <w:p w14:paraId="02D9248E" w14:textId="0454A50A" w:rsidR="00475909" w:rsidRPr="003331C5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2. </w:t>
      </w:r>
      <w:r w:rsidR="00ED6571" w:rsidRPr="00ED6571">
        <w:rPr>
          <w:rFonts w:ascii="Times New Roman" w:hAnsi="Times New Roman" w:cs="Times New Roman"/>
          <w:bCs/>
          <w:sz w:val="28"/>
        </w:rPr>
        <w:t xml:space="preserve">Формулювання </w:t>
      </w:r>
      <w:proofErr w:type="spellStart"/>
      <w:r w:rsidR="00ED6571" w:rsidRPr="00ED6571">
        <w:rPr>
          <w:rFonts w:ascii="Times New Roman" w:hAnsi="Times New Roman" w:cs="Times New Roman"/>
          <w:bCs/>
          <w:sz w:val="28"/>
        </w:rPr>
        <w:t>компетентнісних</w:t>
      </w:r>
      <w:proofErr w:type="spellEnd"/>
      <w:r w:rsidR="00ED6571" w:rsidRPr="00ED6571">
        <w:rPr>
          <w:rFonts w:ascii="Times New Roman" w:hAnsi="Times New Roman" w:cs="Times New Roman"/>
          <w:bCs/>
          <w:sz w:val="28"/>
        </w:rPr>
        <w:t xml:space="preserve"> питань</w:t>
      </w:r>
    </w:p>
    <w:p w14:paraId="10FCB0CE" w14:textId="77777777" w:rsidR="00ED6571" w:rsidRPr="00ED6571" w:rsidRDefault="00ED6571" w:rsidP="00ED657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ED6571">
        <w:rPr>
          <w:rFonts w:ascii="Times New Roman" w:hAnsi="Times New Roman" w:cs="Times New Roman"/>
          <w:bCs/>
          <w:sz w:val="28"/>
        </w:rPr>
        <w:t xml:space="preserve">Згідно з методологією онтологічного інжинірингу, придатність онтології та повнота її </w:t>
      </w:r>
      <w:proofErr w:type="spellStart"/>
      <w:r w:rsidRPr="00ED6571">
        <w:rPr>
          <w:rFonts w:ascii="Times New Roman" w:hAnsi="Times New Roman" w:cs="Times New Roman"/>
          <w:bCs/>
          <w:sz w:val="28"/>
        </w:rPr>
        <w:t>аксіоматизації</w:t>
      </w:r>
      <w:proofErr w:type="spellEnd"/>
      <w:r w:rsidRPr="00ED6571">
        <w:rPr>
          <w:rFonts w:ascii="Times New Roman" w:hAnsi="Times New Roman" w:cs="Times New Roman"/>
          <w:bCs/>
          <w:sz w:val="28"/>
        </w:rPr>
        <w:t xml:space="preserve"> оцінюються через здатність відповідати на </w:t>
      </w:r>
      <w:proofErr w:type="spellStart"/>
      <w:r w:rsidRPr="00ED6571">
        <w:rPr>
          <w:rFonts w:ascii="Times New Roman" w:hAnsi="Times New Roman" w:cs="Times New Roman"/>
          <w:bCs/>
          <w:sz w:val="28"/>
        </w:rPr>
        <w:t>компетентнісні</w:t>
      </w:r>
      <w:proofErr w:type="spellEnd"/>
      <w:r w:rsidRPr="00ED6571">
        <w:rPr>
          <w:rFonts w:ascii="Times New Roman" w:hAnsi="Times New Roman" w:cs="Times New Roman"/>
          <w:bCs/>
          <w:sz w:val="28"/>
        </w:rPr>
        <w:t xml:space="preserve"> питання (KQ). Для моделі транспортної системи було визначено перелік із 7 питань, які покривають задачі аудиту інфраструктури, виявлення критичних ситуацій та формування регуляторних впливів:</w:t>
      </w:r>
    </w:p>
    <w:p w14:paraId="257C0DE9" w14:textId="77777777" w:rsidR="00ED6571" w:rsidRPr="00ED6571" w:rsidRDefault="00ED6571" w:rsidP="00ED6571">
      <w:pPr>
        <w:pStyle w:val="a9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8"/>
        </w:rPr>
      </w:pPr>
      <w:r w:rsidRPr="00ED6571">
        <w:rPr>
          <w:rFonts w:ascii="Times New Roman" w:hAnsi="Times New Roman" w:cs="Times New Roman"/>
          <w:bCs/>
          <w:sz w:val="28"/>
        </w:rPr>
        <w:t>KQ1: Які елементи інфраструктури (дорожні сегменти, перехрестя) входять до складу заданої дорожньої мережі та які їхні просторово-технічні характеристики (довжина, кількість смуг руху)?</w:t>
      </w:r>
    </w:p>
    <w:p w14:paraId="4574BF0D" w14:textId="77777777" w:rsidR="00ED6571" w:rsidRPr="00ED6571" w:rsidRDefault="00ED6571" w:rsidP="00ED6571">
      <w:pPr>
        <w:pStyle w:val="a9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8"/>
        </w:rPr>
      </w:pPr>
      <w:r w:rsidRPr="00ED6571">
        <w:rPr>
          <w:rFonts w:ascii="Times New Roman" w:hAnsi="Times New Roman" w:cs="Times New Roman"/>
          <w:bCs/>
          <w:sz w:val="28"/>
        </w:rPr>
        <w:lastRenderedPageBreak/>
        <w:t>KQ2: Які транспортні засоби перебувають на визначеному дорожньому сегменті, за якими маршрутами вони слідують та в утворенні якого транспортного потоку беруть участь?</w:t>
      </w:r>
    </w:p>
    <w:p w14:paraId="5E37E4CF" w14:textId="77777777" w:rsidR="00ED6571" w:rsidRPr="00ED6571" w:rsidRDefault="00ED6571" w:rsidP="00ED6571">
      <w:pPr>
        <w:pStyle w:val="a9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8"/>
        </w:rPr>
      </w:pPr>
      <w:r w:rsidRPr="00ED6571">
        <w:rPr>
          <w:rFonts w:ascii="Times New Roman" w:hAnsi="Times New Roman" w:cs="Times New Roman"/>
          <w:bCs/>
          <w:sz w:val="28"/>
        </w:rPr>
        <w:t>KQ3: Від яких джерел надходять дані телеметрії (GPS-</w:t>
      </w:r>
      <w:proofErr w:type="spellStart"/>
      <w:r w:rsidRPr="00ED6571">
        <w:rPr>
          <w:rFonts w:ascii="Times New Roman" w:hAnsi="Times New Roman" w:cs="Times New Roman"/>
          <w:bCs/>
          <w:sz w:val="28"/>
        </w:rPr>
        <w:t>трекери</w:t>
      </w:r>
      <w:proofErr w:type="spellEnd"/>
      <w:r w:rsidRPr="00ED6571">
        <w:rPr>
          <w:rFonts w:ascii="Times New Roman" w:hAnsi="Times New Roman" w:cs="Times New Roman"/>
          <w:bCs/>
          <w:sz w:val="28"/>
        </w:rPr>
        <w:t>, датчики трафіку) та з якими виміряними значеннями вони асоційовані?</w:t>
      </w:r>
    </w:p>
    <w:p w14:paraId="57A1890B" w14:textId="77777777" w:rsidR="00ED6571" w:rsidRPr="00ED6571" w:rsidRDefault="00ED6571" w:rsidP="00ED6571">
      <w:pPr>
        <w:pStyle w:val="a9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8"/>
        </w:rPr>
      </w:pPr>
      <w:r w:rsidRPr="00ED6571">
        <w:rPr>
          <w:rFonts w:ascii="Times New Roman" w:hAnsi="Times New Roman" w:cs="Times New Roman"/>
          <w:bCs/>
          <w:sz w:val="28"/>
        </w:rPr>
        <w:t>KQ4: На яких дорожніх сегментах фактична або середня швидкість руху є суттєво нижчою за встановлений швидкісний норматив (ідентифікація заторів)?</w:t>
      </w:r>
    </w:p>
    <w:p w14:paraId="5F1082B8" w14:textId="77777777" w:rsidR="00ED6571" w:rsidRPr="00ED6571" w:rsidRDefault="00ED6571" w:rsidP="00ED6571">
      <w:pPr>
        <w:pStyle w:val="a9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8"/>
        </w:rPr>
      </w:pPr>
      <w:r w:rsidRPr="00ED6571">
        <w:rPr>
          <w:rFonts w:ascii="Times New Roman" w:hAnsi="Times New Roman" w:cs="Times New Roman"/>
          <w:bCs/>
          <w:sz w:val="28"/>
        </w:rPr>
        <w:t>KQ5: Які транспортні події (зокрема дорожньо-транспортні пригоди) зафіксовано на мережі та на які транспортні потоки й ділянки вони мають прямий негативний вплив?</w:t>
      </w:r>
    </w:p>
    <w:p w14:paraId="4F6EA3F7" w14:textId="77777777" w:rsidR="00ED6571" w:rsidRPr="00ED6571" w:rsidRDefault="00ED6571" w:rsidP="00ED6571">
      <w:pPr>
        <w:pStyle w:val="a9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8"/>
        </w:rPr>
      </w:pPr>
      <w:r w:rsidRPr="00ED6571">
        <w:rPr>
          <w:rFonts w:ascii="Times New Roman" w:hAnsi="Times New Roman" w:cs="Times New Roman"/>
          <w:bCs/>
          <w:sz w:val="28"/>
        </w:rPr>
        <w:t>KQ6: Які правила прийняття рішень активуються системою в разі фіксації високого рівня завантаженості дорожньої ділянки?</w:t>
      </w:r>
    </w:p>
    <w:p w14:paraId="4F0857DF" w14:textId="0AB64890" w:rsidR="00934211" w:rsidRPr="00ED6571" w:rsidRDefault="00ED6571" w:rsidP="00ED6571">
      <w:pPr>
        <w:pStyle w:val="a9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8"/>
        </w:rPr>
      </w:pPr>
      <w:r w:rsidRPr="00ED6571">
        <w:rPr>
          <w:rFonts w:ascii="Times New Roman" w:hAnsi="Times New Roman" w:cs="Times New Roman"/>
          <w:bCs/>
          <w:sz w:val="28"/>
        </w:rPr>
        <w:t>KQ7: Які конкретні транспортні рішення генеруються для зміни чи оптимізації маршрутів пасажирського транспорту у відповідь на ускладнення дорожньої ситуації?</w:t>
      </w:r>
    </w:p>
    <w:p w14:paraId="6E51B36E" w14:textId="26D4A486" w:rsidR="001F4BAC" w:rsidRPr="00926C1A" w:rsidRDefault="00475909" w:rsidP="00E1357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3. </w:t>
      </w:r>
      <w:r w:rsidR="00ED6571" w:rsidRPr="00ED6571">
        <w:rPr>
          <w:rFonts w:ascii="Times New Roman" w:hAnsi="Times New Roman" w:cs="Times New Roman"/>
          <w:bCs/>
          <w:sz w:val="28"/>
        </w:rPr>
        <w:t xml:space="preserve">Формалізація онтології в </w:t>
      </w:r>
      <w:proofErr w:type="spellStart"/>
      <w:r w:rsidR="00ED6571" w:rsidRPr="00ED6571">
        <w:rPr>
          <w:rFonts w:ascii="Times New Roman" w:hAnsi="Times New Roman" w:cs="Times New Roman"/>
          <w:bCs/>
          <w:sz w:val="28"/>
        </w:rPr>
        <w:t>Protégé</w:t>
      </w:r>
      <w:proofErr w:type="spellEnd"/>
    </w:p>
    <w:p w14:paraId="3EBBE1CF" w14:textId="77777777" w:rsidR="00696C1A" w:rsidRPr="00696C1A" w:rsidRDefault="00696C1A" w:rsidP="00696C1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96C1A">
        <w:rPr>
          <w:rFonts w:ascii="Times New Roman" w:hAnsi="Times New Roman" w:cs="Times New Roman"/>
          <w:bCs/>
          <w:sz w:val="28"/>
        </w:rPr>
        <w:t xml:space="preserve">Для реалізації формальної моделі знань використано розроблену в </w:t>
      </w:r>
      <w:proofErr w:type="spellStart"/>
      <w:r w:rsidRPr="00696C1A">
        <w:rPr>
          <w:rFonts w:ascii="Times New Roman" w:hAnsi="Times New Roman" w:cs="Times New Roman"/>
          <w:bCs/>
          <w:sz w:val="28"/>
        </w:rPr>
        <w:t>Protégé</w:t>
      </w:r>
      <w:proofErr w:type="spellEnd"/>
      <w:r w:rsidRPr="00696C1A">
        <w:rPr>
          <w:rFonts w:ascii="Times New Roman" w:hAnsi="Times New Roman" w:cs="Times New Roman"/>
          <w:bCs/>
          <w:sz w:val="28"/>
        </w:rPr>
        <w:t xml:space="preserve"> онтологію у форматі OWL 2 DL. Базовий рівень моделі налічує понад 20 класів, зв'язаних між собою 17 об'єктними властивостями та 12 </w:t>
      </w:r>
      <w:proofErr w:type="spellStart"/>
      <w:r w:rsidRPr="00696C1A">
        <w:rPr>
          <w:rFonts w:ascii="Times New Roman" w:hAnsi="Times New Roman" w:cs="Times New Roman"/>
          <w:bCs/>
          <w:sz w:val="28"/>
        </w:rPr>
        <w:t>датними</w:t>
      </w:r>
      <w:proofErr w:type="spellEnd"/>
      <w:r w:rsidRPr="00696C1A">
        <w:rPr>
          <w:rFonts w:ascii="Times New Roman" w:hAnsi="Times New Roman" w:cs="Times New Roman"/>
          <w:bCs/>
          <w:sz w:val="28"/>
        </w:rPr>
        <w:t xml:space="preserve"> властивостями.</w:t>
      </w:r>
    </w:p>
    <w:p w14:paraId="48D2AAB9" w14:textId="3C9153AA" w:rsidR="00696C1A" w:rsidRPr="00696C1A" w:rsidRDefault="00696C1A" w:rsidP="00696C1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96C1A">
        <w:rPr>
          <w:rFonts w:ascii="Times New Roman" w:hAnsi="Times New Roman" w:cs="Times New Roman"/>
          <w:bCs/>
          <w:sz w:val="28"/>
        </w:rPr>
        <w:t xml:space="preserve">Для забезпечення коректності логічного виведення було накладено строгі аксіоми </w:t>
      </w:r>
      <w:proofErr w:type="spellStart"/>
      <w:r w:rsidRPr="00696C1A">
        <w:rPr>
          <w:rFonts w:ascii="Times New Roman" w:hAnsi="Times New Roman" w:cs="Times New Roman"/>
          <w:bCs/>
          <w:sz w:val="28"/>
        </w:rPr>
        <w:t>неперетинності</w:t>
      </w:r>
      <w:proofErr w:type="spellEnd"/>
      <w:r w:rsidRPr="00696C1A">
        <w:rPr>
          <w:rFonts w:ascii="Times New Roman" w:hAnsi="Times New Roman" w:cs="Times New Roman"/>
          <w:bCs/>
          <w:sz w:val="28"/>
        </w:rPr>
        <w:t xml:space="preserve"> між концептуально несумісними категоріями: класи </w:t>
      </w:r>
      <w:proofErr w:type="spellStart"/>
      <w:r w:rsidRPr="00696C1A">
        <w:rPr>
          <w:rFonts w:ascii="Times New Roman" w:hAnsi="Times New Roman" w:cs="Times New Roman"/>
          <w:bCs/>
          <w:sz w:val="28"/>
        </w:rPr>
        <w:t>TransportInfrastructure</w:t>
      </w:r>
      <w:proofErr w:type="spellEnd"/>
      <w:r w:rsidRPr="00696C1A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96C1A">
        <w:rPr>
          <w:rFonts w:ascii="Times New Roman" w:hAnsi="Times New Roman" w:cs="Times New Roman"/>
          <w:bCs/>
          <w:sz w:val="28"/>
        </w:rPr>
        <w:t>Vehicle</w:t>
      </w:r>
      <w:proofErr w:type="spellEnd"/>
      <w:r w:rsidRPr="00696C1A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96C1A">
        <w:rPr>
          <w:rFonts w:ascii="Times New Roman" w:hAnsi="Times New Roman" w:cs="Times New Roman"/>
          <w:bCs/>
          <w:sz w:val="28"/>
        </w:rPr>
        <w:t>TransportEvent</w:t>
      </w:r>
      <w:proofErr w:type="spellEnd"/>
      <w:r w:rsidRPr="00696C1A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696C1A">
        <w:rPr>
          <w:rFonts w:ascii="Times New Roman" w:hAnsi="Times New Roman" w:cs="Times New Roman"/>
          <w:bCs/>
          <w:sz w:val="28"/>
        </w:rPr>
        <w:t>TransportDecision</w:t>
      </w:r>
      <w:proofErr w:type="spellEnd"/>
      <w:r w:rsidRPr="00696C1A">
        <w:rPr>
          <w:rFonts w:ascii="Times New Roman" w:hAnsi="Times New Roman" w:cs="Times New Roman"/>
          <w:bCs/>
          <w:sz w:val="28"/>
        </w:rPr>
        <w:t xml:space="preserve"> визначено як взаємно неперетинні, оскільки жоден фізичний транспортний засіб не може бути елементом дороги чи абстрактним рішенням. Аналогічно несумісними оголошено підкласи рухомого складу: </w:t>
      </w:r>
      <w:proofErr w:type="spellStart"/>
      <w:r w:rsidRPr="00696C1A">
        <w:rPr>
          <w:rFonts w:ascii="Times New Roman" w:hAnsi="Times New Roman" w:cs="Times New Roman"/>
          <w:bCs/>
          <w:sz w:val="28"/>
        </w:rPr>
        <w:t>Bus</w:t>
      </w:r>
      <w:proofErr w:type="spellEnd"/>
      <w:r w:rsidRPr="00696C1A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96C1A">
        <w:rPr>
          <w:rFonts w:ascii="Times New Roman" w:hAnsi="Times New Roman" w:cs="Times New Roman"/>
          <w:bCs/>
          <w:sz w:val="28"/>
        </w:rPr>
        <w:t>Car</w:t>
      </w:r>
      <w:proofErr w:type="spellEnd"/>
      <w:r w:rsidRPr="00696C1A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696C1A">
        <w:rPr>
          <w:rFonts w:ascii="Times New Roman" w:hAnsi="Times New Roman" w:cs="Times New Roman"/>
          <w:bCs/>
          <w:sz w:val="28"/>
        </w:rPr>
        <w:t>Truck</w:t>
      </w:r>
      <w:proofErr w:type="spellEnd"/>
      <w:r w:rsidRPr="00696C1A">
        <w:rPr>
          <w:rFonts w:ascii="Times New Roman" w:hAnsi="Times New Roman" w:cs="Times New Roman"/>
          <w:bCs/>
          <w:sz w:val="28"/>
        </w:rPr>
        <w:t>.</w:t>
      </w:r>
    </w:p>
    <w:p w14:paraId="54EC63F5" w14:textId="2E43658B" w:rsidR="00696C1A" w:rsidRPr="00696C1A" w:rsidRDefault="00696C1A" w:rsidP="00696C1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96C1A">
        <w:rPr>
          <w:rFonts w:ascii="Times New Roman" w:hAnsi="Times New Roman" w:cs="Times New Roman"/>
          <w:bCs/>
          <w:sz w:val="28"/>
        </w:rPr>
        <w:t xml:space="preserve">Обмеження </w:t>
      </w:r>
      <w:proofErr w:type="spellStart"/>
      <w:r w:rsidRPr="00696C1A">
        <w:rPr>
          <w:rFonts w:ascii="Times New Roman" w:hAnsi="Times New Roman" w:cs="Times New Roman"/>
          <w:bCs/>
          <w:sz w:val="28"/>
        </w:rPr>
        <w:t>кардинальності</w:t>
      </w:r>
      <w:proofErr w:type="spellEnd"/>
      <w:r w:rsidRPr="00696C1A">
        <w:rPr>
          <w:rFonts w:ascii="Times New Roman" w:hAnsi="Times New Roman" w:cs="Times New Roman"/>
          <w:bCs/>
          <w:sz w:val="28"/>
        </w:rPr>
        <w:t xml:space="preserve"> та типів були формалізовані в </w:t>
      </w:r>
      <w:proofErr w:type="spellStart"/>
      <w:r w:rsidRPr="00696C1A">
        <w:rPr>
          <w:rFonts w:ascii="Times New Roman" w:hAnsi="Times New Roman" w:cs="Times New Roman"/>
          <w:bCs/>
          <w:sz w:val="28"/>
        </w:rPr>
        <w:t>TBox</w:t>
      </w:r>
      <w:proofErr w:type="spellEnd"/>
      <w:r w:rsidRPr="00696C1A">
        <w:rPr>
          <w:rFonts w:ascii="Times New Roman" w:hAnsi="Times New Roman" w:cs="Times New Roman"/>
          <w:bCs/>
          <w:sz w:val="28"/>
        </w:rPr>
        <w:t xml:space="preserve"> онтології. Зокрема, для класу </w:t>
      </w:r>
      <w:proofErr w:type="spellStart"/>
      <w:r w:rsidRPr="00696C1A">
        <w:rPr>
          <w:rFonts w:ascii="Times New Roman" w:hAnsi="Times New Roman" w:cs="Times New Roman"/>
          <w:bCs/>
          <w:sz w:val="28"/>
        </w:rPr>
        <w:t>Bus</w:t>
      </w:r>
      <w:proofErr w:type="spellEnd"/>
      <w:r w:rsidRPr="00696C1A">
        <w:rPr>
          <w:rFonts w:ascii="Times New Roman" w:hAnsi="Times New Roman" w:cs="Times New Roman"/>
          <w:bCs/>
          <w:sz w:val="28"/>
        </w:rPr>
        <w:t xml:space="preserve"> задано обмеження </w:t>
      </w:r>
      <w:proofErr w:type="spellStart"/>
      <w:r w:rsidRPr="00696C1A">
        <w:rPr>
          <w:rFonts w:ascii="Times New Roman" w:hAnsi="Times New Roman" w:cs="Times New Roman"/>
          <w:bCs/>
          <w:sz w:val="28"/>
        </w:rPr>
        <w:t>hasRoute</w:t>
      </w:r>
      <w:proofErr w:type="spellEnd"/>
      <w:r w:rsidRPr="00696C1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96C1A">
        <w:rPr>
          <w:rFonts w:ascii="Times New Roman" w:hAnsi="Times New Roman" w:cs="Times New Roman"/>
          <w:bCs/>
          <w:sz w:val="28"/>
        </w:rPr>
        <w:t>min</w:t>
      </w:r>
      <w:proofErr w:type="spellEnd"/>
      <w:r w:rsidRPr="00696C1A">
        <w:rPr>
          <w:rFonts w:ascii="Times New Roman" w:hAnsi="Times New Roman" w:cs="Times New Roman"/>
          <w:bCs/>
          <w:sz w:val="28"/>
        </w:rPr>
        <w:t xml:space="preserve"> 1 </w:t>
      </w:r>
      <w:proofErr w:type="spellStart"/>
      <w:r w:rsidRPr="00696C1A">
        <w:rPr>
          <w:rFonts w:ascii="Times New Roman" w:hAnsi="Times New Roman" w:cs="Times New Roman"/>
          <w:bCs/>
          <w:sz w:val="28"/>
        </w:rPr>
        <w:t>Route</w:t>
      </w:r>
      <w:proofErr w:type="spellEnd"/>
      <w:r w:rsidRPr="00696C1A">
        <w:rPr>
          <w:rFonts w:ascii="Times New Roman" w:hAnsi="Times New Roman" w:cs="Times New Roman"/>
          <w:bCs/>
          <w:sz w:val="28"/>
        </w:rPr>
        <w:t xml:space="preserve">, що регламентує обов'язкову наявність хоча б одного маршруту для міського пасажирського транспорту. Для </w:t>
      </w:r>
      <w:proofErr w:type="spellStart"/>
      <w:r w:rsidRPr="00696C1A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696C1A">
        <w:rPr>
          <w:rFonts w:ascii="Times New Roman" w:hAnsi="Times New Roman" w:cs="Times New Roman"/>
          <w:bCs/>
          <w:sz w:val="28"/>
        </w:rPr>
        <w:t xml:space="preserve"> між сенсорами та даними задано точні домени та </w:t>
      </w:r>
      <w:proofErr w:type="spellStart"/>
      <w:r w:rsidRPr="00696C1A">
        <w:rPr>
          <w:rFonts w:ascii="Times New Roman" w:hAnsi="Times New Roman" w:cs="Times New Roman"/>
          <w:bCs/>
          <w:sz w:val="28"/>
        </w:rPr>
        <w:t>кодомени</w:t>
      </w:r>
      <w:proofErr w:type="spellEnd"/>
      <w:r w:rsidRPr="00696C1A">
        <w:rPr>
          <w:rFonts w:ascii="Times New Roman" w:hAnsi="Times New Roman" w:cs="Times New Roman"/>
          <w:bCs/>
          <w:sz w:val="28"/>
        </w:rPr>
        <w:t xml:space="preserve">, що запобігає некоректному зв'язуванню </w:t>
      </w:r>
      <w:proofErr w:type="spellStart"/>
      <w:r w:rsidRPr="00696C1A">
        <w:rPr>
          <w:rFonts w:ascii="Times New Roman" w:hAnsi="Times New Roman" w:cs="Times New Roman"/>
          <w:bCs/>
          <w:sz w:val="28"/>
        </w:rPr>
        <w:t>разнорідних</w:t>
      </w:r>
      <w:proofErr w:type="spellEnd"/>
      <w:r w:rsidRPr="00696C1A">
        <w:rPr>
          <w:rFonts w:ascii="Times New Roman" w:hAnsi="Times New Roman" w:cs="Times New Roman"/>
          <w:bCs/>
          <w:sz w:val="28"/>
        </w:rPr>
        <w:t xml:space="preserve"> сутностей.</w:t>
      </w:r>
    </w:p>
    <w:p w14:paraId="0BC3854D" w14:textId="642F88B9" w:rsidR="00696C1A" w:rsidRPr="00696C1A" w:rsidRDefault="00696C1A" w:rsidP="00696C1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96C1A">
        <w:rPr>
          <w:rFonts w:ascii="Times New Roman" w:hAnsi="Times New Roman" w:cs="Times New Roman"/>
          <w:bCs/>
          <w:sz w:val="28"/>
        </w:rPr>
        <w:t xml:space="preserve">Рівень тверджень сформовано із 15 взаємопов'язаних індивідів, які відтворюють реальну дорожню колізію: ділянку дороги DS001 довжиною 850 м із двома смугами та лімітом 50 км/год, автобус Bus24 маршруту №24, транспортний потік TrafficFlow001 (інтенсивність 1250 авто/год, швидкість 18 км/год), інцидент Accident001 (ДТП), сенсори TrafficSensor001 та GPS001, а також екземпляри стану CongestionLevel001, правила </w:t>
      </w:r>
      <w:proofErr w:type="spellStart"/>
      <w:r w:rsidRPr="00696C1A">
        <w:rPr>
          <w:rFonts w:ascii="Times New Roman" w:hAnsi="Times New Roman" w:cs="Times New Roman"/>
          <w:bCs/>
          <w:sz w:val="28"/>
        </w:rPr>
        <w:t>RuleHighCongestion</w:t>
      </w:r>
      <w:proofErr w:type="spellEnd"/>
      <w:r w:rsidRPr="00696C1A">
        <w:rPr>
          <w:rFonts w:ascii="Times New Roman" w:hAnsi="Times New Roman" w:cs="Times New Roman"/>
          <w:bCs/>
          <w:sz w:val="28"/>
        </w:rPr>
        <w:t xml:space="preserve"> та рішення </w:t>
      </w:r>
      <w:proofErr w:type="spellStart"/>
      <w:r w:rsidRPr="00696C1A">
        <w:rPr>
          <w:rFonts w:ascii="Times New Roman" w:hAnsi="Times New Roman" w:cs="Times New Roman"/>
          <w:bCs/>
          <w:sz w:val="28"/>
        </w:rPr>
        <w:t>AlternativeRouteDecision</w:t>
      </w:r>
      <w:proofErr w:type="spellEnd"/>
      <w:r w:rsidRPr="00696C1A">
        <w:rPr>
          <w:rFonts w:ascii="Times New Roman" w:hAnsi="Times New Roman" w:cs="Times New Roman"/>
          <w:bCs/>
          <w:sz w:val="28"/>
        </w:rPr>
        <w:t>.</w:t>
      </w:r>
    </w:p>
    <w:p w14:paraId="6A04586E" w14:textId="08418DF6" w:rsidR="004648B7" w:rsidRPr="00EF7597" w:rsidRDefault="00696C1A" w:rsidP="00EF7597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696C1A">
        <w:rPr>
          <w:rFonts w:ascii="Times New Roman" w:hAnsi="Times New Roman" w:cs="Times New Roman"/>
          <w:bCs/>
          <w:sz w:val="28"/>
        </w:rPr>
        <w:lastRenderedPageBreak/>
        <w:t xml:space="preserve">Встановлена за допомогою </w:t>
      </w:r>
      <w:proofErr w:type="spellStart"/>
      <w:r w:rsidRPr="00696C1A">
        <w:rPr>
          <w:rFonts w:ascii="Times New Roman" w:hAnsi="Times New Roman" w:cs="Times New Roman"/>
          <w:bCs/>
          <w:sz w:val="28"/>
        </w:rPr>
        <w:t>HermiT</w:t>
      </w:r>
      <w:proofErr w:type="spellEnd"/>
      <w:r w:rsidRPr="00696C1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96C1A">
        <w:rPr>
          <w:rFonts w:ascii="Times New Roman" w:hAnsi="Times New Roman" w:cs="Times New Roman"/>
          <w:bCs/>
          <w:sz w:val="28"/>
        </w:rPr>
        <w:t>Reasoner</w:t>
      </w:r>
      <w:proofErr w:type="spellEnd"/>
      <w:r w:rsidRPr="00696C1A">
        <w:rPr>
          <w:rFonts w:ascii="Times New Roman" w:hAnsi="Times New Roman" w:cs="Times New Roman"/>
          <w:bCs/>
          <w:sz w:val="28"/>
        </w:rPr>
        <w:t xml:space="preserve"> узгодженість підтверджує, що в моделі відсутні суперечності, а всі екземпляри належать коректним інтерпретаціям класів.</w:t>
      </w:r>
    </w:p>
    <w:p w14:paraId="22B65F14" w14:textId="22B41CCF" w:rsidR="00475909" w:rsidRPr="00926C1A" w:rsidRDefault="00475909" w:rsidP="004648B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4. </w:t>
      </w:r>
      <w:r w:rsidR="00C93578" w:rsidRPr="00926C1A">
        <w:rPr>
          <w:rFonts w:ascii="Times New Roman" w:hAnsi="Times New Roman" w:cs="Times New Roman"/>
          <w:bCs/>
          <w:sz w:val="28"/>
        </w:rPr>
        <w:t>Визначення властивостей даних</w:t>
      </w:r>
    </w:p>
    <w:p w14:paraId="56C22613" w14:textId="342214A8" w:rsidR="00C93578" w:rsidRDefault="00EF7597" w:rsidP="00C93578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EF7597">
        <w:rPr>
          <w:rFonts w:ascii="Times New Roman" w:hAnsi="Times New Roman" w:cs="Times New Roman"/>
          <w:bCs/>
          <w:sz w:val="28"/>
        </w:rPr>
        <w:t xml:space="preserve">З метою верифікації спроможності моделі відповідати на сформульовані на першому етапі </w:t>
      </w:r>
      <w:proofErr w:type="spellStart"/>
      <w:r w:rsidRPr="00EF7597">
        <w:rPr>
          <w:rFonts w:ascii="Times New Roman" w:hAnsi="Times New Roman" w:cs="Times New Roman"/>
          <w:bCs/>
          <w:sz w:val="28"/>
        </w:rPr>
        <w:t>компетентнісні</w:t>
      </w:r>
      <w:proofErr w:type="spellEnd"/>
      <w:r w:rsidRPr="00EF7597">
        <w:rPr>
          <w:rFonts w:ascii="Times New Roman" w:hAnsi="Times New Roman" w:cs="Times New Roman"/>
          <w:bCs/>
          <w:sz w:val="28"/>
        </w:rPr>
        <w:t xml:space="preserve"> питання було складено серію аналітичних запитів мовою SPARQL. Запити виконувалися безпосередньо у вкладці SPARQL </w:t>
      </w:r>
      <w:proofErr w:type="spellStart"/>
      <w:r w:rsidRPr="00EF7597">
        <w:rPr>
          <w:rFonts w:ascii="Times New Roman" w:hAnsi="Times New Roman" w:cs="Times New Roman"/>
          <w:bCs/>
          <w:sz w:val="28"/>
        </w:rPr>
        <w:t>Query</w:t>
      </w:r>
      <w:proofErr w:type="spellEnd"/>
      <w:r w:rsidRPr="00EF7597">
        <w:rPr>
          <w:rFonts w:ascii="Times New Roman" w:hAnsi="Times New Roman" w:cs="Times New Roman"/>
          <w:bCs/>
          <w:sz w:val="28"/>
        </w:rPr>
        <w:t xml:space="preserve"> середовища </w:t>
      </w:r>
      <w:proofErr w:type="spellStart"/>
      <w:r w:rsidRPr="00EF7597">
        <w:rPr>
          <w:rFonts w:ascii="Times New Roman" w:hAnsi="Times New Roman" w:cs="Times New Roman"/>
          <w:bCs/>
          <w:sz w:val="28"/>
        </w:rPr>
        <w:t>Protégé</w:t>
      </w:r>
      <w:proofErr w:type="spellEnd"/>
      <w:r w:rsidRPr="00EF7597">
        <w:rPr>
          <w:rFonts w:ascii="Times New Roman" w:hAnsi="Times New Roman" w:cs="Times New Roman"/>
          <w:bCs/>
          <w:sz w:val="28"/>
        </w:rPr>
        <w:t>.</w:t>
      </w:r>
    </w:p>
    <w:p w14:paraId="5B8789A1" w14:textId="77777777" w:rsidR="00EF7597" w:rsidRPr="00EF7597" w:rsidRDefault="00EF7597" w:rsidP="00EF7597">
      <w:pPr>
        <w:ind w:firstLine="708"/>
        <w:jc w:val="both"/>
        <w:rPr>
          <w:rFonts w:ascii="Times New Roman" w:hAnsi="Times New Roman" w:cs="Times New Roman"/>
          <w:bCs/>
          <w:i/>
          <w:iCs/>
          <w:sz w:val="28"/>
          <w:lang w:val="en-US"/>
        </w:rPr>
      </w:pP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Запит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1 (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відповідь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на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KQ1):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Отримання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параметрів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дорожньої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інфраструктури</w:t>
      </w:r>
      <w:proofErr w:type="spellEnd"/>
    </w:p>
    <w:p w14:paraId="0F9E94EF" w14:textId="79B7CBFD" w:rsidR="00EF7597" w:rsidRPr="00EF7597" w:rsidRDefault="00EF7597" w:rsidP="00EF7597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Запит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здійснює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навігацію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від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дорожньої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мережі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до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окремих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сегментів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витягує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їхні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просторові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характеристики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(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довжину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в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метрах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кількість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смуг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руху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>).</w:t>
      </w:r>
    </w:p>
    <w:p w14:paraId="713B9BA3" w14:textId="193C09C7" w:rsidR="00C93578" w:rsidRPr="00926C1A" w:rsidRDefault="00EF7597" w:rsidP="00C93578">
      <w:pPr>
        <w:jc w:val="center"/>
        <w:rPr>
          <w:rFonts w:ascii="Times New Roman" w:hAnsi="Times New Roman" w:cs="Times New Roman"/>
          <w:bCs/>
          <w:sz w:val="28"/>
        </w:rPr>
      </w:pPr>
      <w:r w:rsidRPr="00EF7597">
        <w:rPr>
          <w:rFonts w:ascii="Times New Roman" w:hAnsi="Times New Roman" w:cs="Times New Roman"/>
          <w:bCs/>
          <w:noProof/>
          <w:sz w:val="28"/>
        </w:rPr>
        <w:drawing>
          <wp:inline distT="0" distB="0" distL="0" distR="0" wp14:anchorId="2F4FDBC7" wp14:editId="62299BCF">
            <wp:extent cx="4663440" cy="2202785"/>
            <wp:effectExtent l="0" t="0" r="3810" b="7620"/>
            <wp:docPr id="730065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65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6610" cy="220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F496" w14:textId="2D90C998" w:rsidR="00C93578" w:rsidRPr="00926C1A" w:rsidRDefault="00C93578" w:rsidP="00EF7597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EF7597">
        <w:rPr>
          <w:rFonts w:ascii="Times New Roman" w:hAnsi="Times New Roman" w:cs="Times New Roman"/>
          <w:bCs/>
          <w:i/>
          <w:iCs/>
          <w:sz w:val="28"/>
          <w:lang w:val="en-US"/>
        </w:rPr>
        <w:t>2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proofErr w:type="spellStart"/>
      <w:r w:rsidR="00EF7597"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Отримання</w:t>
      </w:r>
      <w:proofErr w:type="spellEnd"/>
      <w:r w:rsidR="00EF7597"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="00EF7597"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параметрів</w:t>
      </w:r>
      <w:proofErr w:type="spellEnd"/>
      <w:r w:rsidR="00EF7597"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="00EF7597"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дорожньої</w:t>
      </w:r>
      <w:proofErr w:type="spellEnd"/>
      <w:r w:rsidR="00EF7597"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="00EF7597"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інфраструктури</w:t>
      </w:r>
      <w:proofErr w:type="spellEnd"/>
    </w:p>
    <w:p w14:paraId="6A2A7608" w14:textId="73DE1CE1" w:rsidR="00C93578" w:rsidRDefault="00EF7597" w:rsidP="00C93578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EF7597">
        <w:rPr>
          <w:rFonts w:ascii="Times New Roman" w:hAnsi="Times New Roman" w:cs="Times New Roman"/>
          <w:bCs/>
          <w:sz w:val="28"/>
        </w:rPr>
        <w:t xml:space="preserve">Результат виконання: Запит успішно повертає зв'язку: для дорожньої мережі «Дорожня мережа №1» визначено ділянку «Дорожній сегмент DS-001» з параметрами </w:t>
      </w:r>
      <w:proofErr w:type="spellStart"/>
      <w:r w:rsidRPr="00EF7597">
        <w:rPr>
          <w:rFonts w:ascii="Times New Roman" w:hAnsi="Times New Roman" w:cs="Times New Roman"/>
          <w:bCs/>
          <w:sz w:val="28"/>
        </w:rPr>
        <w:t>length</w:t>
      </w:r>
      <w:proofErr w:type="spellEnd"/>
      <w:r w:rsidRPr="00EF7597">
        <w:rPr>
          <w:rFonts w:ascii="Times New Roman" w:hAnsi="Times New Roman" w:cs="Times New Roman"/>
          <w:bCs/>
          <w:sz w:val="28"/>
        </w:rPr>
        <w:t xml:space="preserve"> = 850.0 та </w:t>
      </w:r>
      <w:proofErr w:type="spellStart"/>
      <w:r w:rsidRPr="00EF7597">
        <w:rPr>
          <w:rFonts w:ascii="Times New Roman" w:hAnsi="Times New Roman" w:cs="Times New Roman"/>
          <w:bCs/>
          <w:sz w:val="28"/>
        </w:rPr>
        <w:t>laneCount</w:t>
      </w:r>
      <w:proofErr w:type="spellEnd"/>
      <w:r w:rsidRPr="00EF7597">
        <w:rPr>
          <w:rFonts w:ascii="Times New Roman" w:hAnsi="Times New Roman" w:cs="Times New Roman"/>
          <w:bCs/>
          <w:sz w:val="28"/>
        </w:rPr>
        <w:t xml:space="preserve"> = 2. Це демонструє здатність онтології надавати інвентаризаційні відомості про топологію міста.</w:t>
      </w:r>
    </w:p>
    <w:p w14:paraId="0C91FC78" w14:textId="77777777" w:rsidR="00EF7597" w:rsidRPr="00EF7597" w:rsidRDefault="00EF7597" w:rsidP="00EF7597">
      <w:pPr>
        <w:ind w:firstLine="708"/>
        <w:jc w:val="both"/>
        <w:rPr>
          <w:rFonts w:ascii="Times New Roman" w:hAnsi="Times New Roman" w:cs="Times New Roman"/>
          <w:bCs/>
          <w:i/>
          <w:iCs/>
          <w:sz w:val="28"/>
          <w:lang w:val="en-US"/>
        </w:rPr>
      </w:pP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Запит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2 (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відповідь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на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KQ4):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Виявлення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заторів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через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порівняння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поточної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та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дозволеної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швидкості</w:t>
      </w:r>
      <w:proofErr w:type="spellEnd"/>
    </w:p>
    <w:p w14:paraId="402D1FDA" w14:textId="578F46FB" w:rsidR="00EF7597" w:rsidRDefault="00EF7597" w:rsidP="00EF7597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Запит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здійснює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фільтрацію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дорожніх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сегментів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за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числовим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критерієм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відбираючи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ділянки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де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поточна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швидкість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впала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нижче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встановленого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нормативу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що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слугує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індикатором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затору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29655A49" w14:textId="77777777" w:rsidR="00EF7597" w:rsidRPr="00926C1A" w:rsidRDefault="00EF7597" w:rsidP="00EF7597">
      <w:pPr>
        <w:jc w:val="center"/>
        <w:rPr>
          <w:rFonts w:ascii="Times New Roman" w:hAnsi="Times New Roman" w:cs="Times New Roman"/>
          <w:bCs/>
          <w:sz w:val="28"/>
        </w:rPr>
      </w:pPr>
      <w:r w:rsidRPr="00EF7597">
        <w:rPr>
          <w:rFonts w:ascii="Times New Roman" w:hAnsi="Times New Roman" w:cs="Times New Roman"/>
          <w:bCs/>
          <w:noProof/>
          <w:sz w:val="28"/>
        </w:rPr>
        <w:lastRenderedPageBreak/>
        <w:drawing>
          <wp:inline distT="0" distB="0" distL="0" distR="0" wp14:anchorId="71738D1D" wp14:editId="21455605">
            <wp:extent cx="4658383" cy="2204282"/>
            <wp:effectExtent l="0" t="0" r="8890" b="5715"/>
            <wp:docPr id="1279506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06932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83" cy="220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457F" w14:textId="77777777" w:rsidR="00EF7597" w:rsidRPr="00EF7597" w:rsidRDefault="00EF7597" w:rsidP="00EF7597">
      <w:pPr>
        <w:jc w:val="center"/>
        <w:rPr>
          <w:rFonts w:ascii="Times New Roman" w:hAnsi="Times New Roman" w:cs="Times New Roman"/>
          <w:bCs/>
          <w:i/>
          <w:iCs/>
          <w:sz w:val="28"/>
          <w:lang w:val="en-US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  <w:lang w:val="en-US"/>
        </w:rPr>
        <w:t>3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Виявлення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заторів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через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порівняння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поточної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та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дозволеної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швидкості</w:t>
      </w:r>
      <w:proofErr w:type="spellEnd"/>
    </w:p>
    <w:p w14:paraId="30456655" w14:textId="7738DA24" w:rsidR="00EF7597" w:rsidRDefault="00EF7597" w:rsidP="00EF7597">
      <w:pPr>
        <w:ind w:firstLine="708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Результат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виконання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: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Для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сегмента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«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Дорожній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сегмент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DS-001»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отримано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значення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currentSpeed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= 18.0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км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>/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год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при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allowedSpeed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= 50.0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км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>/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год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.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Онтологія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успішно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детектує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кризовий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стан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ділянки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засобами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зіставлення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властивостей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даних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0DEB0D40" w14:textId="77777777" w:rsidR="00EF7597" w:rsidRPr="00EF7597" w:rsidRDefault="00EF7597" w:rsidP="00EF7597">
      <w:pPr>
        <w:ind w:firstLine="708"/>
        <w:rPr>
          <w:rFonts w:ascii="Times New Roman" w:hAnsi="Times New Roman" w:cs="Times New Roman"/>
          <w:bCs/>
          <w:i/>
          <w:iCs/>
          <w:sz w:val="28"/>
          <w:lang w:val="en-US"/>
        </w:rPr>
      </w:pP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Запит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3 (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відповідь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на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KQ5):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Аналіз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впливу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дорожньо-транспортних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пригод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на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процеси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руху</w:t>
      </w:r>
      <w:proofErr w:type="spellEnd"/>
    </w:p>
    <w:p w14:paraId="66CC71BA" w14:textId="0D67FB56" w:rsidR="00EF7597" w:rsidRPr="00EF7597" w:rsidRDefault="00EF7597" w:rsidP="00EF7597">
      <w:pPr>
        <w:ind w:firstLine="708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Запит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дозволяє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з'ясувати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які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інциденти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сталися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в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системі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який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саме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транспортний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потік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зазнав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деградації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до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якого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сегмента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він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прив'язаний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131F9A2C" w14:textId="77777777" w:rsidR="00EF7597" w:rsidRPr="00926C1A" w:rsidRDefault="00EF7597" w:rsidP="00EF7597">
      <w:pPr>
        <w:jc w:val="center"/>
        <w:rPr>
          <w:rFonts w:ascii="Times New Roman" w:hAnsi="Times New Roman" w:cs="Times New Roman"/>
          <w:bCs/>
          <w:sz w:val="28"/>
        </w:rPr>
      </w:pPr>
      <w:r w:rsidRPr="00EF7597">
        <w:rPr>
          <w:rFonts w:ascii="Times New Roman" w:hAnsi="Times New Roman" w:cs="Times New Roman"/>
          <w:bCs/>
          <w:noProof/>
          <w:sz w:val="28"/>
        </w:rPr>
        <w:drawing>
          <wp:inline distT="0" distB="0" distL="0" distR="0" wp14:anchorId="0DA7BF53" wp14:editId="278EACF7">
            <wp:extent cx="4647523" cy="2204282"/>
            <wp:effectExtent l="0" t="0" r="1270" b="5715"/>
            <wp:docPr id="944096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96129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523" cy="220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4361" w14:textId="39B5B440" w:rsidR="00EF7597" w:rsidRPr="00EF7597" w:rsidRDefault="00EF7597" w:rsidP="00EF7597">
      <w:pPr>
        <w:jc w:val="center"/>
        <w:rPr>
          <w:rFonts w:ascii="Times New Roman" w:hAnsi="Times New Roman" w:cs="Times New Roman"/>
          <w:bCs/>
          <w:i/>
          <w:iCs/>
          <w:sz w:val="28"/>
          <w:lang w:val="en-US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  <w:lang w:val="en-US"/>
        </w:rPr>
        <w:t>4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Виявлення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заторів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через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порівняння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поточної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та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дозволеної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швидкості</w:t>
      </w:r>
      <w:proofErr w:type="spellEnd"/>
    </w:p>
    <w:p w14:paraId="3E0FFC9F" w14:textId="46865F11" w:rsidR="00EF7597" w:rsidRDefault="00EF7597" w:rsidP="00EF7597">
      <w:p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  <w:lang w:val="en-US"/>
        </w:rPr>
        <w:tab/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Результат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виконання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: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Модель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зв'язує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«ДТП №1»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із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«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Транспортний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потік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№1»,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який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характеризує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«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Дорожній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сегмент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DS-001»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при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швидкості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потоку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18.0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км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>/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год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2E9AE28C" w14:textId="2047CB14" w:rsidR="00EF7597" w:rsidRPr="00EF7597" w:rsidRDefault="00EF7597" w:rsidP="00EF7597">
      <w:pPr>
        <w:jc w:val="both"/>
        <w:rPr>
          <w:rFonts w:ascii="Times New Roman" w:hAnsi="Times New Roman" w:cs="Times New Roman"/>
          <w:bCs/>
          <w:i/>
          <w:iCs/>
          <w:sz w:val="28"/>
          <w:lang w:val="en-US"/>
        </w:rPr>
      </w:pPr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ab/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Запит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4 (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відповідь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на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KQ6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та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KQ7):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Перевірка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повного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ланцюга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прийняття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диспетчерських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рішень</w:t>
      </w:r>
      <w:proofErr w:type="spellEnd"/>
    </w:p>
    <w:p w14:paraId="122D3BB5" w14:textId="2B2CBD84" w:rsidR="00EF7597" w:rsidRDefault="00EF7597" w:rsidP="00EF7597">
      <w:p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  <w:lang w:val="en-US"/>
        </w:rPr>
        <w:tab/>
      </w:r>
      <w:r w:rsidRPr="00EF7597">
        <w:rPr>
          <w:rFonts w:ascii="Times New Roman" w:hAnsi="Times New Roman" w:cs="Times New Roman"/>
          <w:bCs/>
          <w:sz w:val="28"/>
        </w:rPr>
        <w:t xml:space="preserve">Запит демонструє семантичний перехід від </w:t>
      </w:r>
      <w:proofErr w:type="spellStart"/>
      <w:r w:rsidRPr="00EF7597">
        <w:rPr>
          <w:rFonts w:ascii="Times New Roman" w:hAnsi="Times New Roman" w:cs="Times New Roman"/>
          <w:bCs/>
          <w:sz w:val="28"/>
        </w:rPr>
        <w:t>діагностованого</w:t>
      </w:r>
      <w:proofErr w:type="spellEnd"/>
      <w:r w:rsidRPr="00EF7597">
        <w:rPr>
          <w:rFonts w:ascii="Times New Roman" w:hAnsi="Times New Roman" w:cs="Times New Roman"/>
          <w:bCs/>
          <w:sz w:val="28"/>
        </w:rPr>
        <w:t xml:space="preserve"> стану до корекції руху: визначає, яке правило спрацювало, яке транспортне рішення згенеровано та який маршрут підлягає реорганізації.</w:t>
      </w:r>
    </w:p>
    <w:p w14:paraId="126C383D" w14:textId="77777777" w:rsidR="00EF7597" w:rsidRDefault="00EF7597" w:rsidP="00EF7597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EF7597">
        <w:rPr>
          <w:rFonts w:ascii="Times New Roman" w:hAnsi="Times New Roman" w:cs="Times New Roman"/>
          <w:bCs/>
          <w:noProof/>
          <w:sz w:val="28"/>
        </w:rPr>
        <w:lastRenderedPageBreak/>
        <w:drawing>
          <wp:inline distT="0" distB="0" distL="0" distR="0" wp14:anchorId="274967A7" wp14:editId="32807272">
            <wp:extent cx="4631414" cy="2204282"/>
            <wp:effectExtent l="0" t="0" r="0" b="5715"/>
            <wp:docPr id="255147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47644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414" cy="220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12C9" w14:textId="32055A76" w:rsidR="00EF7597" w:rsidRPr="00EF7597" w:rsidRDefault="00EF7597" w:rsidP="00EF759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  <w:lang w:val="en-US"/>
        </w:rPr>
        <w:t>5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Перевірка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повного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ланцюга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прийняття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диспетчерських</w:t>
      </w:r>
      <w:proofErr w:type="spellEnd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i/>
          <w:iCs/>
          <w:sz w:val="28"/>
          <w:lang w:val="en-US"/>
        </w:rPr>
        <w:t>рішень</w:t>
      </w:r>
      <w:proofErr w:type="spellEnd"/>
    </w:p>
    <w:p w14:paraId="45E2C26B" w14:textId="4C8627B5" w:rsidR="00EF7597" w:rsidRPr="00EF7597" w:rsidRDefault="00EF7597" w:rsidP="00EF7597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Результат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виконання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: У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таблиці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результатів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відображається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семантичний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ланцюжок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: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Високий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рівень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завантаженості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→</m:t>
        </m:r>
      </m:oMath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Правило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високого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F7597">
        <w:rPr>
          <w:rFonts w:ascii="Times New Roman" w:hAnsi="Times New Roman" w:cs="Times New Roman"/>
          <w:bCs/>
          <w:sz w:val="28"/>
          <w:lang w:val="en-US"/>
        </w:rPr>
        <w:t>завантаження</w:t>
      </w:r>
      <w:proofErr w:type="spellEnd"/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→</m:t>
        </m:r>
      </m:oMath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Рішення про зміну маршруту </w:t>
      </w:r>
      <m:oMath>
        <m:r>
          <w:rPr>
            <w:rFonts w:ascii="Cambria Math" w:hAnsi="Cambria Math" w:cs="Times New Roman"/>
            <w:sz w:val="28"/>
          </w:rPr>
          <m:t>→</m:t>
        </m:r>
      </m:oMath>
      <w:r w:rsidRPr="00EF7597">
        <w:rPr>
          <w:rFonts w:ascii="Times New Roman" w:hAnsi="Times New Roman" w:cs="Times New Roman"/>
          <w:bCs/>
          <w:sz w:val="28"/>
          <w:lang w:val="en-US"/>
        </w:rPr>
        <w:t xml:space="preserve"> Маршрут №24. Це доводить, що онтологія повністю підтримує трасування управлінських висновків від діагностики до дії.</w:t>
      </w:r>
    </w:p>
    <w:p w14:paraId="208701CC" w14:textId="5C341262" w:rsidR="00475909" w:rsidRPr="00EF7597" w:rsidRDefault="00475909" w:rsidP="00421972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5. </w:t>
      </w:r>
      <w:r w:rsidR="00EF7597" w:rsidRPr="00EF7597">
        <w:rPr>
          <w:rFonts w:ascii="Times New Roman" w:hAnsi="Times New Roman" w:cs="Times New Roman"/>
          <w:bCs/>
          <w:sz w:val="28"/>
        </w:rPr>
        <w:t>Аналіз підтримуваних рішень, обмежень моделі та напрямів доопрацювання</w:t>
      </w:r>
    </w:p>
    <w:p w14:paraId="53697B8E" w14:textId="77777777" w:rsidR="00EF7597" w:rsidRDefault="00EF7597" w:rsidP="00A859C8">
      <w:pPr>
        <w:ind w:firstLine="708"/>
        <w:jc w:val="both"/>
        <w:rPr>
          <w:rFonts w:ascii="Times New Roman" w:hAnsi="Times New Roman" w:cs="Times New Roman"/>
          <w:sz w:val="28"/>
        </w:rPr>
      </w:pPr>
      <w:bookmarkStart w:id="4" w:name="_Toc239798665"/>
      <w:r w:rsidRPr="00EF7597">
        <w:rPr>
          <w:rFonts w:ascii="Times New Roman" w:hAnsi="Times New Roman" w:cs="Times New Roman"/>
          <w:sz w:val="28"/>
        </w:rPr>
        <w:t>Розроблена онтологічна модель забезпечує вирішення практичних задач міського транспортного менеджменту. Насамперед вона дає змогу автоматизувати виявлення заторів і дорожніх колапсів завдяки комплексному аналізу параметрів швидкості, інтенсивності потоку та зв'язку з аварійними подіями. Крім того, формалізована структура дозволяє диспетчерським центрам інтелектуальних транспортних систем (ITS) обґрунтовано ухвалювати рішення щодо динамічної зміни траєкторій громадського транспорту та перенаправлення трафіку на об'їзні магістралі.</w:t>
      </w:r>
    </w:p>
    <w:p w14:paraId="29ADBB69" w14:textId="77777777" w:rsidR="00EF7597" w:rsidRDefault="00EF7597" w:rsidP="00A859C8">
      <w:pPr>
        <w:ind w:firstLine="708"/>
        <w:jc w:val="both"/>
        <w:rPr>
          <w:rFonts w:ascii="Times New Roman" w:hAnsi="Times New Roman" w:cs="Times New Roman"/>
          <w:sz w:val="28"/>
        </w:rPr>
      </w:pPr>
      <w:r w:rsidRPr="00EF7597">
        <w:rPr>
          <w:rFonts w:ascii="Times New Roman" w:hAnsi="Times New Roman" w:cs="Times New Roman"/>
          <w:sz w:val="28"/>
        </w:rPr>
        <w:t>Водночас у процесі формалізації було виявлено низку обмежень поточної версії моделі:</w:t>
      </w:r>
    </w:p>
    <w:p w14:paraId="30DC6F3E" w14:textId="77777777" w:rsidR="00EF7597" w:rsidRPr="00EF7597" w:rsidRDefault="00EF7597" w:rsidP="00EF7597">
      <w:pPr>
        <w:pStyle w:val="a9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</w:rPr>
      </w:pPr>
      <w:r w:rsidRPr="00EF7597">
        <w:rPr>
          <w:rFonts w:ascii="Times New Roman" w:hAnsi="Times New Roman" w:cs="Times New Roman"/>
          <w:sz w:val="28"/>
        </w:rPr>
        <w:t xml:space="preserve">Відсутність часової динаміки (часових рядів): Наразі </w:t>
      </w:r>
      <w:proofErr w:type="spellStart"/>
      <w:r w:rsidRPr="00EF7597">
        <w:rPr>
          <w:rFonts w:ascii="Times New Roman" w:hAnsi="Times New Roman" w:cs="Times New Roman"/>
          <w:sz w:val="28"/>
        </w:rPr>
        <w:t>датні</w:t>
      </w:r>
      <w:proofErr w:type="spellEnd"/>
      <w:r w:rsidRPr="00EF7597">
        <w:rPr>
          <w:rFonts w:ascii="Times New Roman" w:hAnsi="Times New Roman" w:cs="Times New Roman"/>
          <w:sz w:val="28"/>
        </w:rPr>
        <w:t xml:space="preserve"> властивості фіксують статичний зріз стану системи або одиничний часовий штамп, що не дає змоги аналізувати тренди розвитку затору в часі без залучення зовнішніх часових </w:t>
      </w:r>
      <w:proofErr w:type="spellStart"/>
      <w:r w:rsidRPr="00EF7597">
        <w:rPr>
          <w:rFonts w:ascii="Times New Roman" w:hAnsi="Times New Roman" w:cs="Times New Roman"/>
          <w:sz w:val="28"/>
        </w:rPr>
        <w:t>сховиль</w:t>
      </w:r>
      <w:proofErr w:type="spellEnd"/>
      <w:r w:rsidRPr="00EF7597">
        <w:rPr>
          <w:rFonts w:ascii="Times New Roman" w:hAnsi="Times New Roman" w:cs="Times New Roman"/>
          <w:sz w:val="28"/>
        </w:rPr>
        <w:t>.</w:t>
      </w:r>
    </w:p>
    <w:p w14:paraId="250B98E9" w14:textId="77777777" w:rsidR="00EF7597" w:rsidRPr="00EF7597" w:rsidRDefault="00EF7597" w:rsidP="00EF7597">
      <w:pPr>
        <w:pStyle w:val="a9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</w:rPr>
      </w:pPr>
      <w:r w:rsidRPr="00EF7597">
        <w:rPr>
          <w:rFonts w:ascii="Times New Roman" w:hAnsi="Times New Roman" w:cs="Times New Roman"/>
          <w:sz w:val="28"/>
        </w:rPr>
        <w:t xml:space="preserve">Спрощена просторова топологія: Дорожні сегменти описані як ізольовані відрізки без точного </w:t>
      </w:r>
      <w:proofErr w:type="spellStart"/>
      <w:r w:rsidRPr="00EF7597">
        <w:rPr>
          <w:rFonts w:ascii="Times New Roman" w:hAnsi="Times New Roman" w:cs="Times New Roman"/>
          <w:sz w:val="28"/>
        </w:rPr>
        <w:t>графового</w:t>
      </w:r>
      <w:proofErr w:type="spellEnd"/>
      <w:r w:rsidRPr="00EF7597">
        <w:rPr>
          <w:rFonts w:ascii="Times New Roman" w:hAnsi="Times New Roman" w:cs="Times New Roman"/>
          <w:sz w:val="28"/>
        </w:rPr>
        <w:t xml:space="preserve"> зв'язку сусідства (наприклад, властивостей </w:t>
      </w:r>
      <w:proofErr w:type="spellStart"/>
      <w:r w:rsidRPr="00EF7597">
        <w:rPr>
          <w:rFonts w:ascii="Times New Roman" w:hAnsi="Times New Roman" w:cs="Times New Roman"/>
          <w:sz w:val="28"/>
        </w:rPr>
        <w:t>startsAtIntersection</w:t>
      </w:r>
      <w:proofErr w:type="spellEnd"/>
      <w:r w:rsidRPr="00EF7597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F7597">
        <w:rPr>
          <w:rFonts w:ascii="Times New Roman" w:hAnsi="Times New Roman" w:cs="Times New Roman"/>
          <w:sz w:val="28"/>
        </w:rPr>
        <w:t>endsAtIntersection</w:t>
      </w:r>
      <w:proofErr w:type="spellEnd"/>
      <w:r w:rsidRPr="00EF7597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F7597">
        <w:rPr>
          <w:rFonts w:ascii="Times New Roman" w:hAnsi="Times New Roman" w:cs="Times New Roman"/>
          <w:sz w:val="28"/>
        </w:rPr>
        <w:t>connectedToSegment</w:t>
      </w:r>
      <w:proofErr w:type="spellEnd"/>
      <w:r w:rsidRPr="00EF7597">
        <w:rPr>
          <w:rFonts w:ascii="Times New Roman" w:hAnsi="Times New Roman" w:cs="Times New Roman"/>
          <w:sz w:val="28"/>
        </w:rPr>
        <w:t>), що обмежує розрахунок алгоритмів маршрутизації (</w:t>
      </w:r>
      <w:proofErr w:type="spellStart"/>
      <w:r w:rsidRPr="00EF7597">
        <w:rPr>
          <w:rFonts w:ascii="Times New Roman" w:hAnsi="Times New Roman" w:cs="Times New Roman"/>
          <w:sz w:val="28"/>
        </w:rPr>
        <w:t>Dijkstra</w:t>
      </w:r>
      <w:proofErr w:type="spellEnd"/>
      <w:r w:rsidRPr="00EF7597">
        <w:rPr>
          <w:rFonts w:ascii="Times New Roman" w:hAnsi="Times New Roman" w:cs="Times New Roman"/>
          <w:sz w:val="28"/>
        </w:rPr>
        <w:t>/A*) безпосередньо в середовищі онтології.</w:t>
      </w:r>
    </w:p>
    <w:p w14:paraId="1DB64BCF" w14:textId="77777777" w:rsidR="00EF7597" w:rsidRPr="00EF7597" w:rsidRDefault="00EF7597" w:rsidP="00EF7597">
      <w:pPr>
        <w:pStyle w:val="a9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</w:rPr>
      </w:pPr>
      <w:r w:rsidRPr="00EF7597">
        <w:rPr>
          <w:rFonts w:ascii="Times New Roman" w:hAnsi="Times New Roman" w:cs="Times New Roman"/>
          <w:sz w:val="28"/>
        </w:rPr>
        <w:t xml:space="preserve">Статичні правила логічного виведення: Зв'язок між показниками завантаженості та активацією правил задано явно на рівні екземплярів, тоді як для промислових систем доцільно інтегрувати семантичні правила </w:t>
      </w:r>
      <w:r w:rsidRPr="00EF7597">
        <w:rPr>
          <w:rFonts w:ascii="Times New Roman" w:hAnsi="Times New Roman" w:cs="Times New Roman"/>
          <w:sz w:val="28"/>
        </w:rPr>
        <w:lastRenderedPageBreak/>
        <w:t>SWRL (</w:t>
      </w:r>
      <w:proofErr w:type="spellStart"/>
      <w:r w:rsidRPr="00EF7597">
        <w:rPr>
          <w:rFonts w:ascii="Times New Roman" w:hAnsi="Times New Roman" w:cs="Times New Roman"/>
          <w:sz w:val="28"/>
        </w:rPr>
        <w:t>Semantic</w:t>
      </w:r>
      <w:proofErr w:type="spellEnd"/>
      <w:r w:rsidRPr="00EF759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7597">
        <w:rPr>
          <w:rFonts w:ascii="Times New Roman" w:hAnsi="Times New Roman" w:cs="Times New Roman"/>
          <w:sz w:val="28"/>
        </w:rPr>
        <w:t>Web</w:t>
      </w:r>
      <w:proofErr w:type="spellEnd"/>
      <w:r w:rsidRPr="00EF759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7597">
        <w:rPr>
          <w:rFonts w:ascii="Times New Roman" w:hAnsi="Times New Roman" w:cs="Times New Roman"/>
          <w:sz w:val="28"/>
        </w:rPr>
        <w:t>Rule</w:t>
      </w:r>
      <w:proofErr w:type="spellEnd"/>
      <w:r w:rsidRPr="00EF759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7597">
        <w:rPr>
          <w:rFonts w:ascii="Times New Roman" w:hAnsi="Times New Roman" w:cs="Times New Roman"/>
          <w:sz w:val="28"/>
        </w:rPr>
        <w:t>Language</w:t>
      </w:r>
      <w:proofErr w:type="spellEnd"/>
      <w:r w:rsidRPr="00EF7597">
        <w:rPr>
          <w:rFonts w:ascii="Times New Roman" w:hAnsi="Times New Roman" w:cs="Times New Roman"/>
          <w:sz w:val="28"/>
        </w:rPr>
        <w:t>), які автоматично класифікуватимуть потік як ускладнений за умови виконання числових предикатів.</w:t>
      </w:r>
    </w:p>
    <w:p w14:paraId="23CD6A4A" w14:textId="48F5EDF2" w:rsidR="00A859C8" w:rsidRPr="00926C1A" w:rsidRDefault="00EF7597" w:rsidP="00EF7597">
      <w:pPr>
        <w:ind w:firstLine="708"/>
        <w:jc w:val="both"/>
        <w:rPr>
          <w:rFonts w:ascii="Times New Roman" w:hAnsi="Times New Roman" w:cs="Times New Roman"/>
          <w:b/>
          <w:bCs/>
          <w:sz w:val="28"/>
        </w:rPr>
      </w:pPr>
      <w:r w:rsidRPr="00EF7597">
        <w:rPr>
          <w:rFonts w:ascii="Times New Roman" w:hAnsi="Times New Roman" w:cs="Times New Roman"/>
          <w:sz w:val="28"/>
        </w:rPr>
        <w:t xml:space="preserve">Подальший розвиток розробленої моделі передбачає розширення просторової складової за стандартом OGC </w:t>
      </w:r>
      <w:proofErr w:type="spellStart"/>
      <w:r w:rsidRPr="00EF7597">
        <w:rPr>
          <w:rFonts w:ascii="Times New Roman" w:hAnsi="Times New Roman" w:cs="Times New Roman"/>
          <w:sz w:val="28"/>
        </w:rPr>
        <w:t>GeoSPARQL</w:t>
      </w:r>
      <w:proofErr w:type="spellEnd"/>
      <w:r w:rsidRPr="00EF7597">
        <w:rPr>
          <w:rFonts w:ascii="Times New Roman" w:hAnsi="Times New Roman" w:cs="Times New Roman"/>
          <w:sz w:val="28"/>
        </w:rPr>
        <w:t xml:space="preserve"> для підтримки складних </w:t>
      </w:r>
      <w:proofErr w:type="spellStart"/>
      <w:r w:rsidRPr="00EF7597">
        <w:rPr>
          <w:rFonts w:ascii="Times New Roman" w:hAnsi="Times New Roman" w:cs="Times New Roman"/>
          <w:sz w:val="28"/>
        </w:rPr>
        <w:t>геопросторових</w:t>
      </w:r>
      <w:proofErr w:type="spellEnd"/>
      <w:r w:rsidRPr="00EF7597">
        <w:rPr>
          <w:rFonts w:ascii="Times New Roman" w:hAnsi="Times New Roman" w:cs="Times New Roman"/>
          <w:sz w:val="28"/>
        </w:rPr>
        <w:t xml:space="preserve"> топологічних операторів, а також інтеграцію онтології з </w:t>
      </w:r>
      <w:proofErr w:type="spellStart"/>
      <w:r w:rsidRPr="00EF7597">
        <w:rPr>
          <w:rFonts w:ascii="Times New Roman" w:hAnsi="Times New Roman" w:cs="Times New Roman"/>
          <w:sz w:val="28"/>
        </w:rPr>
        <w:t>графовою</w:t>
      </w:r>
      <w:proofErr w:type="spellEnd"/>
      <w:r w:rsidRPr="00EF7597">
        <w:rPr>
          <w:rFonts w:ascii="Times New Roman" w:hAnsi="Times New Roman" w:cs="Times New Roman"/>
          <w:sz w:val="28"/>
        </w:rPr>
        <w:t xml:space="preserve"> СУБД (наприклад, </w:t>
      </w:r>
      <w:proofErr w:type="spellStart"/>
      <w:r w:rsidRPr="00EF7597">
        <w:rPr>
          <w:rFonts w:ascii="Times New Roman" w:hAnsi="Times New Roman" w:cs="Times New Roman"/>
          <w:sz w:val="28"/>
        </w:rPr>
        <w:t>GraphDB</w:t>
      </w:r>
      <w:proofErr w:type="spellEnd"/>
      <w:r w:rsidRPr="00EF7597">
        <w:rPr>
          <w:rFonts w:ascii="Times New Roman" w:hAnsi="Times New Roman" w:cs="Times New Roman"/>
          <w:sz w:val="28"/>
        </w:rPr>
        <w:t>) для роботи з потоковими даними міських датчиків у режимі реального часу.</w:t>
      </w:r>
      <w:r w:rsidR="001047F5" w:rsidRPr="00926C1A">
        <w:rPr>
          <w:rFonts w:ascii="Times New Roman" w:hAnsi="Times New Roman" w:cs="Times New Roman"/>
          <w:b/>
          <w:bCs/>
          <w:sz w:val="28"/>
        </w:rPr>
        <w:t xml:space="preserve"> </w:t>
      </w:r>
    </w:p>
    <w:p w14:paraId="056C64CF" w14:textId="0EE22B52" w:rsidR="004A18B4" w:rsidRPr="00926C1A" w:rsidRDefault="004A18B4" w:rsidP="00926C1A">
      <w:pPr>
        <w:ind w:firstLine="708"/>
        <w:jc w:val="both"/>
        <w:rPr>
          <w:rFonts w:ascii="Times New Roman" w:hAnsi="Times New Roman" w:cs="Times New Roman"/>
          <w:sz w:val="28"/>
        </w:rPr>
      </w:pPr>
      <w:r w:rsidRPr="00926C1A">
        <w:rPr>
          <w:rFonts w:ascii="Times New Roman" w:hAnsi="Times New Roman" w:cs="Times New Roman"/>
          <w:b/>
          <w:bCs/>
          <w:sz w:val="28"/>
        </w:rPr>
        <w:br w:type="page"/>
      </w:r>
    </w:p>
    <w:p w14:paraId="645F8E4D" w14:textId="304FEE0E" w:rsidR="005E6654" w:rsidRPr="00926C1A" w:rsidRDefault="005E6654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  <w:r w:rsidRPr="00926C1A">
        <w:rPr>
          <w:rFonts w:ascii="Times New Roman" w:hAnsi="Times New Roman" w:cs="Times New Roman"/>
          <w:b/>
          <w:bCs/>
          <w:sz w:val="28"/>
        </w:rPr>
        <w:lastRenderedPageBreak/>
        <w:t>Висновок</w:t>
      </w:r>
      <w:bookmarkEnd w:id="4"/>
    </w:p>
    <w:p w14:paraId="087C7A59" w14:textId="77777777" w:rsidR="00EF7597" w:rsidRDefault="00EF7597" w:rsidP="00EF759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EF7597">
        <w:rPr>
          <w:rFonts w:ascii="Times New Roman" w:hAnsi="Times New Roman" w:cs="Times New Roman"/>
          <w:bCs/>
          <w:sz w:val="28"/>
        </w:rPr>
        <w:t xml:space="preserve">У ході лабораторної роботи було виконано комплексну формалізацію предметної області «Цифрові моделі транспортних систем». За допомогою </w:t>
      </w:r>
      <w:proofErr w:type="spellStart"/>
      <w:r w:rsidRPr="00EF7597">
        <w:rPr>
          <w:rFonts w:ascii="Times New Roman" w:hAnsi="Times New Roman" w:cs="Times New Roman"/>
          <w:bCs/>
          <w:sz w:val="28"/>
        </w:rPr>
        <w:t>CmapTools</w:t>
      </w:r>
      <w:proofErr w:type="spellEnd"/>
      <w:r w:rsidRPr="00EF7597">
        <w:rPr>
          <w:rFonts w:ascii="Times New Roman" w:hAnsi="Times New Roman" w:cs="Times New Roman"/>
          <w:bCs/>
          <w:sz w:val="28"/>
        </w:rPr>
        <w:t xml:space="preserve"> побудовано концептуальну схему знань та сформовано глосарій базових понять, що дозволило чітко розмежувати інфраструктурний, інформаційний та управлінський рівні функціонування міського простору. Сформульований перелік із 7 </w:t>
      </w:r>
      <w:proofErr w:type="spellStart"/>
      <w:r w:rsidRPr="00EF7597">
        <w:rPr>
          <w:rFonts w:ascii="Times New Roman" w:hAnsi="Times New Roman" w:cs="Times New Roman"/>
          <w:bCs/>
          <w:sz w:val="28"/>
        </w:rPr>
        <w:t>компетентнісних</w:t>
      </w:r>
      <w:proofErr w:type="spellEnd"/>
      <w:r w:rsidRPr="00EF7597">
        <w:rPr>
          <w:rFonts w:ascii="Times New Roman" w:hAnsi="Times New Roman" w:cs="Times New Roman"/>
          <w:bCs/>
          <w:sz w:val="28"/>
        </w:rPr>
        <w:t xml:space="preserve"> питань визначив межі та сценарії використання створюваної моделі знань.</w:t>
      </w:r>
    </w:p>
    <w:p w14:paraId="1FE4FE1B" w14:textId="77777777" w:rsidR="00EF7597" w:rsidRDefault="00EF7597" w:rsidP="00EF759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EF7597">
        <w:rPr>
          <w:rFonts w:ascii="Times New Roman" w:hAnsi="Times New Roman" w:cs="Times New Roman"/>
          <w:bCs/>
          <w:sz w:val="28"/>
        </w:rPr>
        <w:t xml:space="preserve">В онтологічному середовищі </w:t>
      </w:r>
      <w:proofErr w:type="spellStart"/>
      <w:r w:rsidRPr="00EF7597">
        <w:rPr>
          <w:rFonts w:ascii="Times New Roman" w:hAnsi="Times New Roman" w:cs="Times New Roman"/>
          <w:bCs/>
          <w:sz w:val="28"/>
        </w:rPr>
        <w:t>Protégé</w:t>
      </w:r>
      <w:proofErr w:type="spellEnd"/>
      <w:r w:rsidRPr="00EF7597">
        <w:rPr>
          <w:rFonts w:ascii="Times New Roman" w:hAnsi="Times New Roman" w:cs="Times New Roman"/>
          <w:bCs/>
          <w:sz w:val="28"/>
        </w:rPr>
        <w:t xml:space="preserve"> реалізовано формальну специфікацію OWL 2 DL, яка містить класи, ієрархічні зв'язки, предикатні відношення, аксіоми </w:t>
      </w:r>
      <w:proofErr w:type="spellStart"/>
      <w:r w:rsidRPr="00EF7597">
        <w:rPr>
          <w:rFonts w:ascii="Times New Roman" w:hAnsi="Times New Roman" w:cs="Times New Roman"/>
          <w:bCs/>
          <w:sz w:val="28"/>
        </w:rPr>
        <w:t>неперетинності</w:t>
      </w:r>
      <w:proofErr w:type="spellEnd"/>
      <w:r w:rsidRPr="00EF7597">
        <w:rPr>
          <w:rFonts w:ascii="Times New Roman" w:hAnsi="Times New Roman" w:cs="Times New Roman"/>
          <w:bCs/>
          <w:sz w:val="28"/>
        </w:rPr>
        <w:t xml:space="preserve"> та кардинальні обмеження. Наповнення рівня </w:t>
      </w:r>
      <w:proofErr w:type="spellStart"/>
      <w:r w:rsidRPr="00EF7597">
        <w:rPr>
          <w:rFonts w:ascii="Times New Roman" w:hAnsi="Times New Roman" w:cs="Times New Roman"/>
          <w:bCs/>
          <w:sz w:val="28"/>
        </w:rPr>
        <w:t>ABox</w:t>
      </w:r>
      <w:proofErr w:type="spellEnd"/>
      <w:r w:rsidRPr="00EF7597">
        <w:rPr>
          <w:rFonts w:ascii="Times New Roman" w:hAnsi="Times New Roman" w:cs="Times New Roman"/>
          <w:bCs/>
          <w:sz w:val="28"/>
        </w:rPr>
        <w:t xml:space="preserve"> зв'язними екземплярами дозволило відтворити сценарій дорожнього інциденту та його впливу на маршрутну мережу.</w:t>
      </w:r>
    </w:p>
    <w:p w14:paraId="52FA7421" w14:textId="54AA2F4A" w:rsidR="005E6654" w:rsidRPr="00926C1A" w:rsidRDefault="00EF7597" w:rsidP="00EF759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EF7597">
        <w:rPr>
          <w:rFonts w:ascii="Times New Roman" w:hAnsi="Times New Roman" w:cs="Times New Roman"/>
          <w:bCs/>
          <w:sz w:val="28"/>
        </w:rPr>
        <w:t xml:space="preserve">Складені аналітичні запити SPARQL успішно надали відповіді на сформульовані </w:t>
      </w:r>
      <w:proofErr w:type="spellStart"/>
      <w:r w:rsidRPr="00EF7597">
        <w:rPr>
          <w:rFonts w:ascii="Times New Roman" w:hAnsi="Times New Roman" w:cs="Times New Roman"/>
          <w:bCs/>
          <w:sz w:val="28"/>
        </w:rPr>
        <w:t>компетентнісні</w:t>
      </w:r>
      <w:proofErr w:type="spellEnd"/>
      <w:r w:rsidRPr="00EF7597">
        <w:rPr>
          <w:rFonts w:ascii="Times New Roman" w:hAnsi="Times New Roman" w:cs="Times New Roman"/>
          <w:bCs/>
          <w:sz w:val="28"/>
        </w:rPr>
        <w:t xml:space="preserve"> питання, підтвердивши логічну спроможність та практичну цінність онтології для виявлення заторів, оцінки впливу ДТП та автоматизованого формування рішень з перенаправлення транспортних потоків. Проведений аналіз визначив напрями подальшого вдосконалення онтології через запровадження просторових розширень </w:t>
      </w:r>
      <w:proofErr w:type="spellStart"/>
      <w:r w:rsidRPr="00EF7597">
        <w:rPr>
          <w:rFonts w:ascii="Times New Roman" w:hAnsi="Times New Roman" w:cs="Times New Roman"/>
          <w:bCs/>
          <w:sz w:val="28"/>
        </w:rPr>
        <w:t>GeoSPARQL</w:t>
      </w:r>
      <w:proofErr w:type="spellEnd"/>
      <w:r w:rsidRPr="00EF7597">
        <w:rPr>
          <w:rFonts w:ascii="Times New Roman" w:hAnsi="Times New Roman" w:cs="Times New Roman"/>
          <w:bCs/>
          <w:sz w:val="28"/>
        </w:rPr>
        <w:t xml:space="preserve"> та правил SWRL.</w:t>
      </w:r>
    </w:p>
    <w:sectPr w:rsidR="005E6654" w:rsidRPr="00926C1A" w:rsidSect="00626F2C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F3A"/>
    <w:multiLevelType w:val="hybridMultilevel"/>
    <w:tmpl w:val="5316D694"/>
    <w:lvl w:ilvl="0" w:tplc="F6C47996">
      <w:start w:val="1"/>
      <w:numFmt w:val="bullet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6FF15B0"/>
    <w:multiLevelType w:val="hybridMultilevel"/>
    <w:tmpl w:val="79D8EF4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C2A62"/>
    <w:multiLevelType w:val="hybridMultilevel"/>
    <w:tmpl w:val="4170EF4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7374D"/>
    <w:multiLevelType w:val="hybridMultilevel"/>
    <w:tmpl w:val="ABF69E9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02425"/>
    <w:multiLevelType w:val="hybridMultilevel"/>
    <w:tmpl w:val="B08C8D0E"/>
    <w:lvl w:ilvl="0" w:tplc="F6C47996">
      <w:start w:val="1"/>
      <w:numFmt w:val="bullet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0ED65E2"/>
    <w:multiLevelType w:val="hybridMultilevel"/>
    <w:tmpl w:val="95B4B3F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31A18"/>
    <w:multiLevelType w:val="hybridMultilevel"/>
    <w:tmpl w:val="626A17A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30137D"/>
    <w:multiLevelType w:val="hybridMultilevel"/>
    <w:tmpl w:val="CAE65E4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2449E8"/>
    <w:multiLevelType w:val="hybridMultilevel"/>
    <w:tmpl w:val="008094B8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2304D9"/>
    <w:multiLevelType w:val="hybridMultilevel"/>
    <w:tmpl w:val="56AC768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F416A1"/>
    <w:multiLevelType w:val="hybridMultilevel"/>
    <w:tmpl w:val="AA28732E"/>
    <w:lvl w:ilvl="0" w:tplc="F6C47996">
      <w:start w:val="1"/>
      <w:numFmt w:val="bullet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A087572"/>
    <w:multiLevelType w:val="hybridMultilevel"/>
    <w:tmpl w:val="AA062FDA"/>
    <w:lvl w:ilvl="0" w:tplc="F6C47996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AC4279D"/>
    <w:multiLevelType w:val="hybridMultilevel"/>
    <w:tmpl w:val="C730F40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B135FC"/>
    <w:multiLevelType w:val="hybridMultilevel"/>
    <w:tmpl w:val="8562A3A2"/>
    <w:lvl w:ilvl="0" w:tplc="7D5E13A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BC95BF5"/>
    <w:multiLevelType w:val="hybridMultilevel"/>
    <w:tmpl w:val="16B80D68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016B8D"/>
    <w:multiLevelType w:val="hybridMultilevel"/>
    <w:tmpl w:val="B77E0A58"/>
    <w:lvl w:ilvl="0" w:tplc="7D5E13A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78C0496"/>
    <w:multiLevelType w:val="hybridMultilevel"/>
    <w:tmpl w:val="73562420"/>
    <w:lvl w:ilvl="0" w:tplc="7D5E13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9A099E"/>
    <w:multiLevelType w:val="hybridMultilevel"/>
    <w:tmpl w:val="68D6447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F698F"/>
    <w:multiLevelType w:val="hybridMultilevel"/>
    <w:tmpl w:val="AA2AA94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D61CBD"/>
    <w:multiLevelType w:val="hybridMultilevel"/>
    <w:tmpl w:val="70E20AB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1D3548"/>
    <w:multiLevelType w:val="hybridMultilevel"/>
    <w:tmpl w:val="A0A6965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452E47"/>
    <w:multiLevelType w:val="hybridMultilevel"/>
    <w:tmpl w:val="17160EB8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370F83"/>
    <w:multiLevelType w:val="hybridMultilevel"/>
    <w:tmpl w:val="A6569934"/>
    <w:lvl w:ilvl="0" w:tplc="7D5E13A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A447E21"/>
    <w:multiLevelType w:val="hybridMultilevel"/>
    <w:tmpl w:val="06D2EC8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7078BE"/>
    <w:multiLevelType w:val="multilevel"/>
    <w:tmpl w:val="ECA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A97C61"/>
    <w:multiLevelType w:val="hybridMultilevel"/>
    <w:tmpl w:val="C2DC1F2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1216B9"/>
    <w:multiLevelType w:val="hybridMultilevel"/>
    <w:tmpl w:val="CD6AF844"/>
    <w:lvl w:ilvl="0" w:tplc="7D5E13A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7A6C587C"/>
    <w:multiLevelType w:val="hybridMultilevel"/>
    <w:tmpl w:val="C3F8894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570005"/>
    <w:multiLevelType w:val="hybridMultilevel"/>
    <w:tmpl w:val="FB14F7FC"/>
    <w:lvl w:ilvl="0" w:tplc="F6C47996">
      <w:start w:val="1"/>
      <w:numFmt w:val="bullet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7CB21A38"/>
    <w:multiLevelType w:val="hybridMultilevel"/>
    <w:tmpl w:val="01C67C80"/>
    <w:lvl w:ilvl="0" w:tplc="F6C47996">
      <w:start w:val="1"/>
      <w:numFmt w:val="bullet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085640579">
    <w:abstractNumId w:val="16"/>
  </w:num>
  <w:num w:numId="2" w16cid:durableId="2115831142">
    <w:abstractNumId w:val="15"/>
  </w:num>
  <w:num w:numId="3" w16cid:durableId="209924338">
    <w:abstractNumId w:val="26"/>
  </w:num>
  <w:num w:numId="4" w16cid:durableId="665018652">
    <w:abstractNumId w:val="13"/>
  </w:num>
  <w:num w:numId="5" w16cid:durableId="959454662">
    <w:abstractNumId w:val="22"/>
  </w:num>
  <w:num w:numId="6" w16cid:durableId="235557225">
    <w:abstractNumId w:val="23"/>
  </w:num>
  <w:num w:numId="7" w16cid:durableId="493187868">
    <w:abstractNumId w:val="24"/>
  </w:num>
  <w:num w:numId="8" w16cid:durableId="1282154502">
    <w:abstractNumId w:val="11"/>
  </w:num>
  <w:num w:numId="9" w16cid:durableId="1533030590">
    <w:abstractNumId w:val="6"/>
  </w:num>
  <w:num w:numId="10" w16cid:durableId="1680307765">
    <w:abstractNumId w:val="7"/>
  </w:num>
  <w:num w:numId="11" w16cid:durableId="1996839161">
    <w:abstractNumId w:val="3"/>
  </w:num>
  <w:num w:numId="12" w16cid:durableId="1389916436">
    <w:abstractNumId w:val="19"/>
  </w:num>
  <w:num w:numId="13" w16cid:durableId="954752383">
    <w:abstractNumId w:val="2"/>
  </w:num>
  <w:num w:numId="14" w16cid:durableId="435290307">
    <w:abstractNumId w:val="21"/>
  </w:num>
  <w:num w:numId="15" w16cid:durableId="102843164">
    <w:abstractNumId w:val="17"/>
  </w:num>
  <w:num w:numId="16" w16cid:durableId="1487478016">
    <w:abstractNumId w:val="9"/>
  </w:num>
  <w:num w:numId="17" w16cid:durableId="1803577967">
    <w:abstractNumId w:val="27"/>
  </w:num>
  <w:num w:numId="18" w16cid:durableId="42563930">
    <w:abstractNumId w:val="14"/>
  </w:num>
  <w:num w:numId="19" w16cid:durableId="1923828154">
    <w:abstractNumId w:val="12"/>
  </w:num>
  <w:num w:numId="20" w16cid:durableId="379087790">
    <w:abstractNumId w:val="8"/>
  </w:num>
  <w:num w:numId="21" w16cid:durableId="557476030">
    <w:abstractNumId w:val="29"/>
  </w:num>
  <w:num w:numId="22" w16cid:durableId="978343581">
    <w:abstractNumId w:val="1"/>
  </w:num>
  <w:num w:numId="23" w16cid:durableId="860507830">
    <w:abstractNumId w:val="20"/>
  </w:num>
  <w:num w:numId="24" w16cid:durableId="234240984">
    <w:abstractNumId w:val="4"/>
  </w:num>
  <w:num w:numId="25" w16cid:durableId="1246501892">
    <w:abstractNumId w:val="28"/>
  </w:num>
  <w:num w:numId="26" w16cid:durableId="1038237823">
    <w:abstractNumId w:val="0"/>
  </w:num>
  <w:num w:numId="27" w16cid:durableId="1542133498">
    <w:abstractNumId w:val="10"/>
  </w:num>
  <w:num w:numId="28" w16cid:durableId="1913344572">
    <w:abstractNumId w:val="5"/>
  </w:num>
  <w:num w:numId="29" w16cid:durableId="732046000">
    <w:abstractNumId w:val="25"/>
  </w:num>
  <w:num w:numId="30" w16cid:durableId="736393632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7"/>
    <w:rsid w:val="00003CBC"/>
    <w:rsid w:val="00006B96"/>
    <w:rsid w:val="00033C1C"/>
    <w:rsid w:val="00073683"/>
    <w:rsid w:val="00085FF6"/>
    <w:rsid w:val="000968C7"/>
    <w:rsid w:val="000A6936"/>
    <w:rsid w:val="000C0216"/>
    <w:rsid w:val="000F3FA7"/>
    <w:rsid w:val="00101780"/>
    <w:rsid w:val="00103F72"/>
    <w:rsid w:val="001047F5"/>
    <w:rsid w:val="00107F7B"/>
    <w:rsid w:val="00140B06"/>
    <w:rsid w:val="00147138"/>
    <w:rsid w:val="001541E2"/>
    <w:rsid w:val="00163354"/>
    <w:rsid w:val="00166720"/>
    <w:rsid w:val="00171394"/>
    <w:rsid w:val="00186E01"/>
    <w:rsid w:val="00191451"/>
    <w:rsid w:val="001F4BAC"/>
    <w:rsid w:val="001F56CE"/>
    <w:rsid w:val="00210914"/>
    <w:rsid w:val="00240003"/>
    <w:rsid w:val="00243ACB"/>
    <w:rsid w:val="00247C2F"/>
    <w:rsid w:val="00256807"/>
    <w:rsid w:val="00282C1F"/>
    <w:rsid w:val="002958D4"/>
    <w:rsid w:val="002C6732"/>
    <w:rsid w:val="002E2ECB"/>
    <w:rsid w:val="002F233A"/>
    <w:rsid w:val="003009D5"/>
    <w:rsid w:val="00320DFD"/>
    <w:rsid w:val="003331C5"/>
    <w:rsid w:val="00342E49"/>
    <w:rsid w:val="0035731B"/>
    <w:rsid w:val="0036318E"/>
    <w:rsid w:val="00363D3E"/>
    <w:rsid w:val="003644F4"/>
    <w:rsid w:val="00370DBA"/>
    <w:rsid w:val="0037404A"/>
    <w:rsid w:val="003970DD"/>
    <w:rsid w:val="003A3C3E"/>
    <w:rsid w:val="003B40E8"/>
    <w:rsid w:val="003B4FC7"/>
    <w:rsid w:val="003D49C0"/>
    <w:rsid w:val="003E4831"/>
    <w:rsid w:val="00421972"/>
    <w:rsid w:val="004648B7"/>
    <w:rsid w:val="00467150"/>
    <w:rsid w:val="00467C38"/>
    <w:rsid w:val="0047280F"/>
    <w:rsid w:val="004742C9"/>
    <w:rsid w:val="00475909"/>
    <w:rsid w:val="004A18B4"/>
    <w:rsid w:val="004A7438"/>
    <w:rsid w:val="004B1AD0"/>
    <w:rsid w:val="004B2757"/>
    <w:rsid w:val="004C46B1"/>
    <w:rsid w:val="00515075"/>
    <w:rsid w:val="00520EA3"/>
    <w:rsid w:val="00524B22"/>
    <w:rsid w:val="00564838"/>
    <w:rsid w:val="00571BF6"/>
    <w:rsid w:val="00586D34"/>
    <w:rsid w:val="00597A7A"/>
    <w:rsid w:val="005A5C9C"/>
    <w:rsid w:val="005D044C"/>
    <w:rsid w:val="005E6654"/>
    <w:rsid w:val="0060269A"/>
    <w:rsid w:val="00624A1D"/>
    <w:rsid w:val="00626D95"/>
    <w:rsid w:val="00626F2C"/>
    <w:rsid w:val="006458F7"/>
    <w:rsid w:val="00652078"/>
    <w:rsid w:val="00661D4E"/>
    <w:rsid w:val="00666813"/>
    <w:rsid w:val="00670493"/>
    <w:rsid w:val="0067793F"/>
    <w:rsid w:val="00692E19"/>
    <w:rsid w:val="00693A5A"/>
    <w:rsid w:val="00694336"/>
    <w:rsid w:val="00696C1A"/>
    <w:rsid w:val="00696E4D"/>
    <w:rsid w:val="006A6B81"/>
    <w:rsid w:val="006D5304"/>
    <w:rsid w:val="006E065C"/>
    <w:rsid w:val="006E5191"/>
    <w:rsid w:val="007109B6"/>
    <w:rsid w:val="007172CC"/>
    <w:rsid w:val="007234F5"/>
    <w:rsid w:val="00726385"/>
    <w:rsid w:val="0073795A"/>
    <w:rsid w:val="00744922"/>
    <w:rsid w:val="00756A0D"/>
    <w:rsid w:val="00770977"/>
    <w:rsid w:val="00776A7A"/>
    <w:rsid w:val="007A0241"/>
    <w:rsid w:val="007A4A30"/>
    <w:rsid w:val="007B3827"/>
    <w:rsid w:val="007E3D55"/>
    <w:rsid w:val="00804C18"/>
    <w:rsid w:val="008051BC"/>
    <w:rsid w:val="00810BDC"/>
    <w:rsid w:val="00836458"/>
    <w:rsid w:val="0087786C"/>
    <w:rsid w:val="00882243"/>
    <w:rsid w:val="008935DC"/>
    <w:rsid w:val="008A058B"/>
    <w:rsid w:val="008A5633"/>
    <w:rsid w:val="008D11A0"/>
    <w:rsid w:val="008D258C"/>
    <w:rsid w:val="008E104E"/>
    <w:rsid w:val="0090638C"/>
    <w:rsid w:val="00926C1A"/>
    <w:rsid w:val="00934211"/>
    <w:rsid w:val="00952FDC"/>
    <w:rsid w:val="009664E0"/>
    <w:rsid w:val="00986F8B"/>
    <w:rsid w:val="009C46A5"/>
    <w:rsid w:val="009C6400"/>
    <w:rsid w:val="009E146B"/>
    <w:rsid w:val="009F43C8"/>
    <w:rsid w:val="00A00F84"/>
    <w:rsid w:val="00A20A65"/>
    <w:rsid w:val="00A227B1"/>
    <w:rsid w:val="00A562D4"/>
    <w:rsid w:val="00A8031A"/>
    <w:rsid w:val="00A859C8"/>
    <w:rsid w:val="00A876E3"/>
    <w:rsid w:val="00AB0376"/>
    <w:rsid w:val="00AC2B40"/>
    <w:rsid w:val="00AE02ED"/>
    <w:rsid w:val="00AE7F79"/>
    <w:rsid w:val="00B13D03"/>
    <w:rsid w:val="00B25639"/>
    <w:rsid w:val="00B27FAC"/>
    <w:rsid w:val="00B47285"/>
    <w:rsid w:val="00B475C4"/>
    <w:rsid w:val="00B50A2C"/>
    <w:rsid w:val="00B533F4"/>
    <w:rsid w:val="00B72E2E"/>
    <w:rsid w:val="00B73C49"/>
    <w:rsid w:val="00B93B39"/>
    <w:rsid w:val="00BA53BE"/>
    <w:rsid w:val="00BB4F8D"/>
    <w:rsid w:val="00BE72FD"/>
    <w:rsid w:val="00C20519"/>
    <w:rsid w:val="00C30533"/>
    <w:rsid w:val="00C40DC9"/>
    <w:rsid w:val="00C6059E"/>
    <w:rsid w:val="00C7153D"/>
    <w:rsid w:val="00C82F7C"/>
    <w:rsid w:val="00C93280"/>
    <w:rsid w:val="00C93578"/>
    <w:rsid w:val="00C95B9A"/>
    <w:rsid w:val="00CC2D41"/>
    <w:rsid w:val="00CD46AD"/>
    <w:rsid w:val="00CE0A72"/>
    <w:rsid w:val="00CF1E70"/>
    <w:rsid w:val="00D03935"/>
    <w:rsid w:val="00D137B2"/>
    <w:rsid w:val="00D15660"/>
    <w:rsid w:val="00D221CC"/>
    <w:rsid w:val="00D26A21"/>
    <w:rsid w:val="00D3091B"/>
    <w:rsid w:val="00D4052E"/>
    <w:rsid w:val="00D76A83"/>
    <w:rsid w:val="00D8293C"/>
    <w:rsid w:val="00D9550B"/>
    <w:rsid w:val="00DB4258"/>
    <w:rsid w:val="00DC4537"/>
    <w:rsid w:val="00DE45A7"/>
    <w:rsid w:val="00DF4913"/>
    <w:rsid w:val="00E061A6"/>
    <w:rsid w:val="00E13573"/>
    <w:rsid w:val="00E17FB5"/>
    <w:rsid w:val="00E33CA3"/>
    <w:rsid w:val="00E50248"/>
    <w:rsid w:val="00E51291"/>
    <w:rsid w:val="00E54BDF"/>
    <w:rsid w:val="00E757FF"/>
    <w:rsid w:val="00E80B24"/>
    <w:rsid w:val="00EA629B"/>
    <w:rsid w:val="00ED6571"/>
    <w:rsid w:val="00EF7597"/>
    <w:rsid w:val="00F10BC1"/>
    <w:rsid w:val="00F12421"/>
    <w:rsid w:val="00F273A7"/>
    <w:rsid w:val="00F65971"/>
    <w:rsid w:val="00F7023F"/>
    <w:rsid w:val="00F8171B"/>
    <w:rsid w:val="00F92D9B"/>
    <w:rsid w:val="00FA70BC"/>
    <w:rsid w:val="00FD6F88"/>
    <w:rsid w:val="00FE143A"/>
    <w:rsid w:val="00FE2B31"/>
    <w:rsid w:val="00FF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61FA"/>
  <w15:chartTrackingRefBased/>
  <w15:docId w15:val="{E77BCE63-8B1D-4D31-BA97-55EACE0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759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2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2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8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38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382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FE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C6400"/>
    <w:rPr>
      <w:color w:val="666666"/>
    </w:rPr>
  </w:style>
  <w:style w:type="character" w:styleId="af0">
    <w:name w:val="Hyperlink"/>
    <w:basedOn w:val="a0"/>
    <w:uiPriority w:val="99"/>
    <w:unhideWhenUsed/>
    <w:rsid w:val="00A20A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A6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8171B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F817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171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8171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D4AF-3A58-4ACF-AF33-47D216AC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2053</TotalTime>
  <Pages>9</Pages>
  <Words>7836</Words>
  <Characters>4468</Characters>
  <Application>Microsoft Office Word</Application>
  <DocSecurity>0</DocSecurity>
  <Lines>37</Lines>
  <Paragraphs>24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Трофимов</dc:creator>
  <cp:keywords/>
  <dc:description/>
  <cp:lastModifiedBy>Володимир Трофимов</cp:lastModifiedBy>
  <cp:revision>119</cp:revision>
  <cp:lastPrinted>2026-09-07T19:34:00Z</cp:lastPrinted>
  <dcterms:created xsi:type="dcterms:W3CDTF">2025-02-20T08:53:00Z</dcterms:created>
  <dcterms:modified xsi:type="dcterms:W3CDTF">2026-10-06T12:10:00Z</dcterms:modified>
</cp:coreProperties>
</file>