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37767F9D" w:rsidR="00836458"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00F3734E">
        <w:rPr>
          <w:rFonts w:ascii="Times New Roman" w:hAnsi="Times New Roman" w:cs="Times New Roman"/>
          <w:bCs/>
          <w:sz w:val="28"/>
        </w:rPr>
        <w:t>самостійної</w:t>
      </w:r>
      <w:r w:rsidRPr="00666813">
        <w:rPr>
          <w:rFonts w:ascii="Times New Roman" w:hAnsi="Times New Roman" w:cs="Times New Roman"/>
          <w:bCs/>
          <w:sz w:val="28"/>
        </w:rPr>
        <w:t xml:space="preserve"> роботи №</w:t>
      </w:r>
      <w:r w:rsidR="00626F2C">
        <w:rPr>
          <w:rFonts w:ascii="Times New Roman" w:hAnsi="Times New Roman" w:cs="Times New Roman"/>
          <w:bCs/>
          <w:sz w:val="28"/>
        </w:rPr>
        <w:t>1</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13DC21E8"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F3734E" w:rsidRPr="00F3734E">
        <w:rPr>
          <w:rFonts w:ascii="Times New Roman" w:hAnsi="Times New Roman" w:cs="Times New Roman"/>
          <w:b/>
          <w:bCs/>
          <w:sz w:val="28"/>
        </w:rPr>
        <w:t>Класифікація знань за типами в тематичній області</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proofErr w:type="spellStart"/>
      <w:r w:rsidRPr="00463F64">
        <w:rPr>
          <w:rFonts w:ascii="Times New Roman" w:hAnsi="Times New Roman" w:cs="Times New Roman"/>
          <w:bCs/>
          <w:sz w:val="28"/>
        </w:rPr>
        <w:t>Керод</w:t>
      </w:r>
      <w:proofErr w:type="spellEnd"/>
      <w:r w:rsidRPr="00463F64">
        <w:rPr>
          <w:rFonts w:ascii="Times New Roman" w:hAnsi="Times New Roman" w:cs="Times New Roman"/>
          <w:bCs/>
          <w:sz w:val="28"/>
        </w:rPr>
        <w:t xml:space="preserve">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72B2174C" w:rsidR="00626F2C" w:rsidRPr="00B73C49" w:rsidRDefault="00F3734E" w:rsidP="00B73C49">
      <w:pPr>
        <w:ind w:firstLine="708"/>
        <w:jc w:val="both"/>
        <w:rPr>
          <w:rFonts w:ascii="Times New Roman" w:hAnsi="Times New Roman" w:cs="Times New Roman"/>
          <w:bCs/>
          <w:sz w:val="28"/>
          <w:lang w:val="en-US"/>
        </w:rPr>
      </w:pPr>
      <w:r w:rsidRPr="00F3734E">
        <w:rPr>
          <w:rFonts w:ascii="Times New Roman" w:hAnsi="Times New Roman" w:cs="Times New Roman"/>
          <w:bCs/>
          <w:sz w:val="28"/>
        </w:rPr>
        <w:t>Класифікація знань за типами в тематичній області «Цифрові моделі транспортних систем»</w:t>
      </w:r>
      <w:r w:rsidR="00475909" w:rsidRPr="00475909">
        <w:rPr>
          <w:rFonts w:ascii="Times New Roman" w:hAnsi="Times New Roman" w:cs="Times New Roman"/>
          <w:bCs/>
          <w:sz w:val="28"/>
        </w:rPr>
        <w:t>.</w:t>
      </w:r>
    </w:p>
    <w:p w14:paraId="309FC226" w14:textId="3A7EBD9C" w:rsidR="00626F2C" w:rsidRPr="00E51291" w:rsidRDefault="00626F2C" w:rsidP="00F8171B">
      <w:pPr>
        <w:outlineLvl w:val="0"/>
        <w:rPr>
          <w:rFonts w:ascii="Times New Roman" w:hAnsi="Times New Roman" w:cs="Times New Roman"/>
          <w:b/>
          <w:sz w:val="28"/>
        </w:rPr>
      </w:pPr>
      <w:bookmarkStart w:id="2" w:name="_Toc239798658"/>
      <w:r w:rsidRPr="00E51291">
        <w:rPr>
          <w:rFonts w:ascii="Times New Roman" w:hAnsi="Times New Roman" w:cs="Times New Roman"/>
          <w:b/>
          <w:sz w:val="28"/>
        </w:rPr>
        <w:t>Мета</w:t>
      </w:r>
      <w:bookmarkEnd w:id="2"/>
    </w:p>
    <w:p w14:paraId="22DF8CCF" w14:textId="7AB8396D" w:rsidR="00E51291" w:rsidRPr="006E065C" w:rsidRDefault="00F3734E" w:rsidP="00475909">
      <w:pPr>
        <w:ind w:firstLine="708"/>
        <w:jc w:val="both"/>
        <w:rPr>
          <w:rFonts w:ascii="Times New Roman" w:hAnsi="Times New Roman" w:cs="Times New Roman"/>
          <w:bCs/>
          <w:sz w:val="28"/>
        </w:rPr>
      </w:pPr>
      <w:r w:rsidRPr="00F3734E">
        <w:rPr>
          <w:rFonts w:ascii="Times New Roman" w:hAnsi="Times New Roman" w:cs="Times New Roman"/>
          <w:bCs/>
          <w:sz w:val="28"/>
        </w:rPr>
        <w:t>Навчитися розподіляти знання за основними типами у тематичній області «Цифрові моделі транспортних систем», визначати приклади кожного типу знань та встановлювати цілі їх накопичення і практичного використання</w:t>
      </w:r>
      <w:r w:rsidR="00475909" w:rsidRPr="00475909">
        <w:rPr>
          <w:rFonts w:ascii="Times New Roman" w:hAnsi="Times New Roman" w:cs="Times New Roman"/>
          <w:bCs/>
          <w:sz w:val="28"/>
        </w:rPr>
        <w:t>.</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64B3C43D" w14:textId="77777777" w:rsidR="00F3734E" w:rsidRPr="00F3734E" w:rsidRDefault="00F3734E" w:rsidP="00F3734E">
      <w:pPr>
        <w:pStyle w:val="a9"/>
        <w:numPr>
          <w:ilvl w:val="0"/>
          <w:numId w:val="1"/>
        </w:numPr>
        <w:jc w:val="both"/>
        <w:rPr>
          <w:rFonts w:ascii="Times New Roman" w:hAnsi="Times New Roman" w:cs="Times New Roman"/>
          <w:bCs/>
          <w:sz w:val="28"/>
        </w:rPr>
      </w:pPr>
      <w:r w:rsidRPr="00F3734E">
        <w:rPr>
          <w:rFonts w:ascii="Times New Roman" w:hAnsi="Times New Roman" w:cs="Times New Roman"/>
          <w:bCs/>
          <w:sz w:val="28"/>
        </w:rPr>
        <w:t>Визначити основні типи знань, які накопичуються в тематичній області «Цифрові моделі транспортних систем».</w:t>
      </w:r>
    </w:p>
    <w:p w14:paraId="5F7C330C" w14:textId="77777777" w:rsidR="00F3734E" w:rsidRPr="00F3734E" w:rsidRDefault="00F3734E" w:rsidP="00F3734E">
      <w:pPr>
        <w:pStyle w:val="a9"/>
        <w:numPr>
          <w:ilvl w:val="0"/>
          <w:numId w:val="1"/>
        </w:numPr>
        <w:jc w:val="both"/>
        <w:rPr>
          <w:rFonts w:ascii="Times New Roman" w:hAnsi="Times New Roman" w:cs="Times New Roman"/>
          <w:bCs/>
          <w:sz w:val="28"/>
        </w:rPr>
      </w:pPr>
      <w:r w:rsidRPr="00F3734E">
        <w:rPr>
          <w:rFonts w:ascii="Times New Roman" w:hAnsi="Times New Roman" w:cs="Times New Roman"/>
          <w:bCs/>
          <w:sz w:val="28"/>
        </w:rPr>
        <w:t xml:space="preserve">Відібрати приклади явних, неявних, процедурних, декларативних, концептуальних та </w:t>
      </w:r>
      <w:proofErr w:type="spellStart"/>
      <w:r w:rsidRPr="00F3734E">
        <w:rPr>
          <w:rFonts w:ascii="Times New Roman" w:hAnsi="Times New Roman" w:cs="Times New Roman"/>
          <w:bCs/>
          <w:sz w:val="28"/>
        </w:rPr>
        <w:t>метазнань</w:t>
      </w:r>
      <w:proofErr w:type="spellEnd"/>
      <w:r w:rsidRPr="00F3734E">
        <w:rPr>
          <w:rFonts w:ascii="Times New Roman" w:hAnsi="Times New Roman" w:cs="Times New Roman"/>
          <w:bCs/>
          <w:sz w:val="28"/>
        </w:rPr>
        <w:t xml:space="preserve"> у межах досліджуваної тематичної області.</w:t>
      </w:r>
    </w:p>
    <w:p w14:paraId="3ABF39DD" w14:textId="77777777" w:rsidR="00F3734E" w:rsidRPr="00F3734E" w:rsidRDefault="00F3734E" w:rsidP="00F3734E">
      <w:pPr>
        <w:pStyle w:val="a9"/>
        <w:numPr>
          <w:ilvl w:val="0"/>
          <w:numId w:val="1"/>
        </w:numPr>
        <w:jc w:val="both"/>
        <w:rPr>
          <w:rFonts w:ascii="Times New Roman" w:hAnsi="Times New Roman" w:cs="Times New Roman"/>
          <w:bCs/>
          <w:sz w:val="28"/>
        </w:rPr>
      </w:pPr>
      <w:r w:rsidRPr="00F3734E">
        <w:rPr>
          <w:rFonts w:ascii="Times New Roman" w:hAnsi="Times New Roman" w:cs="Times New Roman"/>
          <w:bCs/>
          <w:sz w:val="28"/>
        </w:rPr>
        <w:t>Визначити особливості кожного типу знань та спосіб їх представлення у цифровій моделі транспортної системи.</w:t>
      </w:r>
    </w:p>
    <w:p w14:paraId="551B9958" w14:textId="77777777" w:rsidR="00F3734E" w:rsidRPr="00F3734E" w:rsidRDefault="00F3734E" w:rsidP="00F3734E">
      <w:pPr>
        <w:pStyle w:val="a9"/>
        <w:numPr>
          <w:ilvl w:val="0"/>
          <w:numId w:val="1"/>
        </w:numPr>
        <w:jc w:val="both"/>
        <w:rPr>
          <w:rFonts w:ascii="Times New Roman" w:hAnsi="Times New Roman" w:cs="Times New Roman"/>
          <w:bCs/>
          <w:sz w:val="28"/>
        </w:rPr>
      </w:pPr>
      <w:r w:rsidRPr="00F3734E">
        <w:rPr>
          <w:rFonts w:ascii="Times New Roman" w:hAnsi="Times New Roman" w:cs="Times New Roman"/>
          <w:bCs/>
          <w:sz w:val="28"/>
        </w:rPr>
        <w:t>Встановити цілі накопичення та практичного використання кожного типу знань.</w:t>
      </w:r>
    </w:p>
    <w:p w14:paraId="1ED69871" w14:textId="77777777" w:rsidR="00F3734E" w:rsidRPr="00F3734E" w:rsidRDefault="00F3734E" w:rsidP="00F3734E">
      <w:pPr>
        <w:pStyle w:val="a9"/>
        <w:numPr>
          <w:ilvl w:val="0"/>
          <w:numId w:val="1"/>
        </w:numPr>
        <w:jc w:val="both"/>
        <w:rPr>
          <w:rFonts w:ascii="Times New Roman" w:hAnsi="Times New Roman" w:cs="Times New Roman"/>
          <w:bCs/>
          <w:sz w:val="28"/>
        </w:rPr>
      </w:pPr>
      <w:r w:rsidRPr="00F3734E">
        <w:rPr>
          <w:rFonts w:ascii="Times New Roman" w:hAnsi="Times New Roman" w:cs="Times New Roman"/>
          <w:bCs/>
          <w:sz w:val="28"/>
        </w:rPr>
        <w:t>Побудувати таблицю «Тип знань – Приклади – Ціль накопичення».</w:t>
      </w:r>
    </w:p>
    <w:p w14:paraId="29A2E7DE" w14:textId="77777777" w:rsidR="00F3734E" w:rsidRPr="00F3734E" w:rsidRDefault="00F3734E" w:rsidP="00F3734E">
      <w:pPr>
        <w:pStyle w:val="a9"/>
        <w:numPr>
          <w:ilvl w:val="0"/>
          <w:numId w:val="1"/>
        </w:numPr>
        <w:jc w:val="both"/>
        <w:rPr>
          <w:rFonts w:ascii="Times New Roman" w:hAnsi="Times New Roman" w:cs="Times New Roman"/>
          <w:bCs/>
          <w:sz w:val="28"/>
        </w:rPr>
      </w:pPr>
      <w:r w:rsidRPr="00F3734E">
        <w:rPr>
          <w:rFonts w:ascii="Times New Roman" w:hAnsi="Times New Roman" w:cs="Times New Roman"/>
          <w:bCs/>
          <w:sz w:val="28"/>
        </w:rPr>
        <w:t>Побудувати графічну схему «Розподіл знань за типами» для тематичної області «Цифрові моделі транспортних систем».</w:t>
      </w:r>
    </w:p>
    <w:p w14:paraId="69A5E7B1" w14:textId="77777777" w:rsidR="00F3734E" w:rsidRPr="00F3734E" w:rsidRDefault="00F3734E" w:rsidP="00F3734E">
      <w:pPr>
        <w:pStyle w:val="a9"/>
        <w:numPr>
          <w:ilvl w:val="0"/>
          <w:numId w:val="1"/>
        </w:numPr>
        <w:jc w:val="both"/>
        <w:rPr>
          <w:rFonts w:ascii="Times New Roman" w:hAnsi="Times New Roman" w:cs="Times New Roman"/>
          <w:bCs/>
          <w:sz w:val="28"/>
        </w:rPr>
      </w:pPr>
      <w:r w:rsidRPr="00F3734E">
        <w:rPr>
          <w:rFonts w:ascii="Times New Roman" w:hAnsi="Times New Roman" w:cs="Times New Roman"/>
          <w:bCs/>
          <w:sz w:val="28"/>
        </w:rPr>
        <w:t>Додати до графічної схеми конкретні приклади знань, характерні для транспортної системи.</w:t>
      </w:r>
    </w:p>
    <w:p w14:paraId="1CB66C69" w14:textId="77777777" w:rsidR="00F3734E" w:rsidRPr="00F3734E" w:rsidRDefault="00F3734E" w:rsidP="00F3734E">
      <w:pPr>
        <w:pStyle w:val="a9"/>
        <w:numPr>
          <w:ilvl w:val="0"/>
          <w:numId w:val="1"/>
        </w:numPr>
        <w:jc w:val="both"/>
        <w:rPr>
          <w:rFonts w:ascii="Times New Roman" w:hAnsi="Times New Roman" w:cs="Times New Roman"/>
          <w:bCs/>
          <w:sz w:val="28"/>
        </w:rPr>
      </w:pPr>
      <w:r w:rsidRPr="00F3734E">
        <w:rPr>
          <w:rFonts w:ascii="Times New Roman" w:hAnsi="Times New Roman" w:cs="Times New Roman"/>
          <w:bCs/>
          <w:sz w:val="28"/>
        </w:rPr>
        <w:t>Визначити типи знань, які є найбільш критичними для функціонування цифрової моделі транспортної мережі.</w:t>
      </w:r>
    </w:p>
    <w:p w14:paraId="17828373" w14:textId="7C6AC797" w:rsidR="008D258C" w:rsidRDefault="00F3734E" w:rsidP="00F3734E">
      <w:pPr>
        <w:pStyle w:val="a9"/>
        <w:numPr>
          <w:ilvl w:val="0"/>
          <w:numId w:val="1"/>
        </w:numPr>
        <w:jc w:val="both"/>
        <w:rPr>
          <w:rFonts w:ascii="Times New Roman" w:hAnsi="Times New Roman" w:cs="Times New Roman"/>
          <w:bCs/>
          <w:sz w:val="28"/>
        </w:rPr>
      </w:pPr>
      <w:r w:rsidRPr="00F3734E">
        <w:rPr>
          <w:rFonts w:ascii="Times New Roman" w:hAnsi="Times New Roman" w:cs="Times New Roman"/>
          <w:bCs/>
          <w:sz w:val="28"/>
        </w:rPr>
        <w:t>Сформувати короткий опис взаємозв'язку різних типів знань та їх використання для аналізу, прогнозування й управління транспортною системою</w:t>
      </w:r>
      <w:r w:rsidR="00475909" w:rsidRPr="00475909">
        <w:rPr>
          <w:rFonts w:ascii="Times New Roman" w:hAnsi="Times New Roman" w:cs="Times New Roman"/>
          <w:bCs/>
          <w:sz w:val="28"/>
        </w:rPr>
        <w:t>.</w:t>
      </w:r>
    </w:p>
    <w:p w14:paraId="064589F8" w14:textId="509E7102" w:rsidR="00564838" w:rsidRPr="00564838" w:rsidRDefault="00475909" w:rsidP="00F8171B">
      <w:pPr>
        <w:outlineLvl w:val="0"/>
        <w:rPr>
          <w:rFonts w:ascii="Times New Roman" w:hAnsi="Times New Roman" w:cs="Times New Roman"/>
          <w:b/>
          <w:sz w:val="28"/>
        </w:rPr>
      </w:pPr>
      <w:r>
        <w:rPr>
          <w:rFonts w:ascii="Times New Roman" w:hAnsi="Times New Roman" w:cs="Times New Roman"/>
          <w:b/>
          <w:sz w:val="28"/>
        </w:rPr>
        <w:t>Хід роботи</w:t>
      </w:r>
    </w:p>
    <w:p w14:paraId="7C4EF11A" w14:textId="77777777"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1. Аналіз тематичної області</w:t>
      </w:r>
    </w:p>
    <w:p w14:paraId="5509F88F" w14:textId="760B9362" w:rsidR="00F3734E" w:rsidRPr="00F3734E" w:rsidRDefault="00F3734E" w:rsidP="00F3734E">
      <w:pPr>
        <w:ind w:firstLine="708"/>
        <w:jc w:val="both"/>
        <w:rPr>
          <w:rFonts w:ascii="Times New Roman" w:hAnsi="Times New Roman" w:cs="Times New Roman"/>
          <w:bCs/>
          <w:sz w:val="28"/>
        </w:rPr>
      </w:pPr>
      <w:r w:rsidRPr="00F3734E">
        <w:rPr>
          <w:rFonts w:ascii="Times New Roman" w:hAnsi="Times New Roman" w:cs="Times New Roman"/>
          <w:bCs/>
          <w:sz w:val="28"/>
        </w:rPr>
        <w:t>Тематичною областю роботи є «Цифрові моделі транспортних систем». Вона охоплює цифрове представлення міської транспортної інфраструктури, дорожньої мережі, громадського транспорту та транспортних потоків.</w:t>
      </w:r>
    </w:p>
    <w:p w14:paraId="37596B71" w14:textId="3521FF94" w:rsidR="00F3734E" w:rsidRPr="00F3734E" w:rsidRDefault="00F3734E" w:rsidP="00F3734E">
      <w:pPr>
        <w:ind w:firstLine="708"/>
        <w:jc w:val="both"/>
        <w:rPr>
          <w:rFonts w:ascii="Times New Roman" w:hAnsi="Times New Roman" w:cs="Times New Roman"/>
          <w:bCs/>
          <w:sz w:val="28"/>
        </w:rPr>
      </w:pPr>
      <w:r w:rsidRPr="00F3734E">
        <w:rPr>
          <w:rFonts w:ascii="Times New Roman" w:hAnsi="Times New Roman" w:cs="Times New Roman"/>
          <w:bCs/>
          <w:sz w:val="28"/>
        </w:rPr>
        <w:t>Основною ідеєю тематичної області є створення цифрового представлення транспортної системи, яке відображає стан реальної транспортної мережі та дозволяє аналізувати її функціонування, виявляти закономірності, прогнозувати зміни й моделювати різні сценарії.</w:t>
      </w:r>
    </w:p>
    <w:p w14:paraId="7C7BA231" w14:textId="77777777" w:rsidR="00F3734E" w:rsidRPr="00F3734E" w:rsidRDefault="00F3734E" w:rsidP="00F3734E">
      <w:pPr>
        <w:ind w:firstLine="708"/>
        <w:jc w:val="both"/>
        <w:rPr>
          <w:rFonts w:ascii="Times New Roman" w:hAnsi="Times New Roman" w:cs="Times New Roman"/>
          <w:bCs/>
          <w:sz w:val="28"/>
        </w:rPr>
      </w:pPr>
      <w:r w:rsidRPr="00F3734E">
        <w:rPr>
          <w:rFonts w:ascii="Times New Roman" w:hAnsi="Times New Roman" w:cs="Times New Roman"/>
          <w:bCs/>
          <w:sz w:val="28"/>
        </w:rPr>
        <w:t>До основних об'єктів області належать дороги, дорожні сегменти, перехрестя, світлофори, транспортні засоби, маршрути громадського транспорту, зупинки та пасажирські потоки.</w:t>
      </w:r>
    </w:p>
    <w:p w14:paraId="2E0A3155" w14:textId="77777777" w:rsidR="00F3734E" w:rsidRPr="00F3734E" w:rsidRDefault="00F3734E" w:rsidP="00F3734E">
      <w:pPr>
        <w:ind w:firstLine="708"/>
        <w:jc w:val="both"/>
        <w:rPr>
          <w:rFonts w:ascii="Times New Roman" w:hAnsi="Times New Roman" w:cs="Times New Roman"/>
          <w:bCs/>
          <w:sz w:val="28"/>
        </w:rPr>
      </w:pPr>
    </w:p>
    <w:p w14:paraId="5CE6BFBB" w14:textId="77777777"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У попередній лабораторній роботі було встановлено, що транспортна система генерує первинні дані, зокрема GPS-координати транспортних засобів, їх швидкість і напрямок руху, кількість транспортних засобів на окремих дорожніх сегментах, час проходження маршрутів, інформацію про громадський транспорт, пасажирські потоки, дорожньо-транспортні пригоди та характеристики дорожньої інфраструктури.</w:t>
      </w:r>
    </w:p>
    <w:p w14:paraId="5C1AC040" w14:textId="77777777"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Після обробки ці дані перетворюються на інформацію про середню швидкість, інтенсивність і завантаженість руху, час проходження маршрутів, затримки громадського транспорту та інші показники. На основі такої інформації формуються знання про закономірності функціонування транспортної системи.</w:t>
      </w:r>
    </w:p>
    <w:p w14:paraId="03D85C3A" w14:textId="2480A884" w:rsidR="00475909" w:rsidRPr="00475909"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У цій роботі розглядається вже не процес переходу від даних до знань, а структура самих знань, тобто їх класифікація за типами.</w:t>
      </w:r>
    </w:p>
    <w:p w14:paraId="02D9248E" w14:textId="31581EBB"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2. Визначення </w:t>
      </w:r>
      <w:r w:rsidR="00F3734E" w:rsidRPr="00F3734E">
        <w:rPr>
          <w:rFonts w:ascii="Times New Roman" w:hAnsi="Times New Roman" w:cs="Times New Roman"/>
          <w:bCs/>
          <w:sz w:val="28"/>
        </w:rPr>
        <w:t>типів знань</w:t>
      </w:r>
    </w:p>
    <w:p w14:paraId="0DB25115" w14:textId="66678920" w:rsidR="00F3734E" w:rsidRPr="00F3734E" w:rsidRDefault="004A00E8" w:rsidP="00F3734E">
      <w:pPr>
        <w:ind w:firstLine="708"/>
        <w:jc w:val="both"/>
        <w:rPr>
          <w:rFonts w:ascii="Times New Roman" w:hAnsi="Times New Roman" w:cs="Times New Roman"/>
          <w:bCs/>
          <w:sz w:val="28"/>
        </w:rPr>
      </w:pPr>
      <w:r w:rsidRPr="004A00E8">
        <w:rPr>
          <w:rFonts w:ascii="Times New Roman" w:hAnsi="Times New Roman" w:cs="Times New Roman"/>
          <w:bCs/>
          <w:sz w:val="28"/>
        </w:rPr>
        <w:t xml:space="preserve">Для класифікації знань у тематичній області використано шість основних типів: явні, неявні, процедурні, декларативні, концептуальні та </w:t>
      </w:r>
      <w:proofErr w:type="spellStart"/>
      <w:r w:rsidRPr="004A00E8">
        <w:rPr>
          <w:rFonts w:ascii="Times New Roman" w:hAnsi="Times New Roman" w:cs="Times New Roman"/>
          <w:bCs/>
          <w:sz w:val="28"/>
        </w:rPr>
        <w:t>метазнання</w:t>
      </w:r>
      <w:proofErr w:type="spellEnd"/>
      <w:r w:rsidRPr="004A00E8">
        <w:rPr>
          <w:rFonts w:ascii="Times New Roman" w:hAnsi="Times New Roman" w:cs="Times New Roman"/>
          <w:bCs/>
          <w:sz w:val="28"/>
        </w:rPr>
        <w:t>.</w:t>
      </w:r>
    </w:p>
    <w:p w14:paraId="3F9A133E" w14:textId="77777777"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Важливо розмежувати критерії цієї класифікації.</w:t>
      </w:r>
    </w:p>
    <w:p w14:paraId="1A71E9F5" w14:textId="77777777"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Явні та неявні знання відрізняються способом їх існування та передачі. Явні знання можуть бути формалізовані, записані та збережені у документації або сховищі знань. Неявні знання пов'язані з досвідом, навичками та практичними вміннями людини і часто не можуть бути повністю описані формальними правилами.</w:t>
      </w:r>
    </w:p>
    <w:p w14:paraId="06F89FB4" w14:textId="77777777"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Декларативні, процедурні та концептуальні знання розрізняються за своїм змістом. Декларативні знання описують факти та твердження про предметну область. Процедурні знання визначають способи виконання дій або прийняття рішень. Концептуальні знання описують поняття предметної області та зв'язки між ними.</w:t>
      </w:r>
    </w:p>
    <w:p w14:paraId="01C33FD4" w14:textId="77777777" w:rsidR="004A00E8" w:rsidRPr="004A00E8" w:rsidRDefault="004A00E8" w:rsidP="004A00E8">
      <w:pPr>
        <w:ind w:firstLine="708"/>
        <w:jc w:val="both"/>
        <w:rPr>
          <w:rFonts w:ascii="Times New Roman" w:hAnsi="Times New Roman" w:cs="Times New Roman"/>
          <w:bCs/>
          <w:sz w:val="28"/>
        </w:rPr>
      </w:pPr>
      <w:proofErr w:type="spellStart"/>
      <w:r w:rsidRPr="004A00E8">
        <w:rPr>
          <w:rFonts w:ascii="Times New Roman" w:hAnsi="Times New Roman" w:cs="Times New Roman"/>
          <w:bCs/>
          <w:sz w:val="28"/>
        </w:rPr>
        <w:t>Метазнання</w:t>
      </w:r>
      <w:proofErr w:type="spellEnd"/>
      <w:r w:rsidRPr="004A00E8">
        <w:rPr>
          <w:rFonts w:ascii="Times New Roman" w:hAnsi="Times New Roman" w:cs="Times New Roman"/>
          <w:bCs/>
          <w:sz w:val="28"/>
        </w:rPr>
        <w:t xml:space="preserve"> є знаннями про самі знання. Вони описують джерело, достовірність, актуальність, умови застосування або якість певного знання.</w:t>
      </w:r>
    </w:p>
    <w:p w14:paraId="3500964E" w14:textId="1B0F57A9" w:rsidR="00F3734E"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Таким чином, одна й та сама одиниця знань може одночасно належати до декількох категорій. Наприклад, правило «при перевищенні пропускної здатності дорожнього сегмента зростає ризик утворення затору» є явним способом представлення і водночас може розглядатися як декларативне знання за своїм змістом.</w:t>
      </w:r>
    </w:p>
    <w:p w14:paraId="1E056C09" w14:textId="1776FF00" w:rsid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3. </w:t>
      </w:r>
      <w:r w:rsidR="004A00E8" w:rsidRPr="004A00E8">
        <w:rPr>
          <w:rFonts w:ascii="Times New Roman" w:hAnsi="Times New Roman" w:cs="Times New Roman"/>
          <w:bCs/>
          <w:sz w:val="28"/>
        </w:rPr>
        <w:t>Класифікація знань за типами</w:t>
      </w:r>
    </w:p>
    <w:p w14:paraId="5D2CA7E2" w14:textId="5C9E97F2" w:rsidR="004A00E8" w:rsidRPr="00475909" w:rsidRDefault="004A00E8" w:rsidP="00475909">
      <w:pPr>
        <w:ind w:firstLine="708"/>
        <w:jc w:val="both"/>
        <w:rPr>
          <w:rFonts w:ascii="Times New Roman" w:hAnsi="Times New Roman" w:cs="Times New Roman"/>
          <w:bCs/>
          <w:sz w:val="28"/>
        </w:rPr>
      </w:pPr>
      <w:r>
        <w:rPr>
          <w:rFonts w:ascii="Times New Roman" w:hAnsi="Times New Roman" w:cs="Times New Roman"/>
          <w:bCs/>
          <w:sz w:val="28"/>
        </w:rPr>
        <w:t xml:space="preserve">3.1 </w:t>
      </w:r>
      <w:r w:rsidRPr="004A00E8">
        <w:rPr>
          <w:rFonts w:ascii="Times New Roman" w:hAnsi="Times New Roman" w:cs="Times New Roman"/>
          <w:bCs/>
          <w:sz w:val="28"/>
        </w:rPr>
        <w:t>Явні знання</w:t>
      </w:r>
    </w:p>
    <w:p w14:paraId="7511B91E" w14:textId="77777777" w:rsidR="004A00E8" w:rsidRPr="004A00E8" w:rsidRDefault="004A00E8" w:rsidP="004A00E8">
      <w:pPr>
        <w:jc w:val="both"/>
        <w:rPr>
          <w:rFonts w:ascii="Times New Roman" w:hAnsi="Times New Roman" w:cs="Times New Roman"/>
          <w:bCs/>
          <w:sz w:val="28"/>
        </w:rPr>
      </w:pPr>
      <w:r>
        <w:rPr>
          <w:rFonts w:ascii="Times New Roman" w:hAnsi="Times New Roman" w:cs="Times New Roman"/>
          <w:bCs/>
          <w:sz w:val="28"/>
        </w:rPr>
        <w:lastRenderedPageBreak/>
        <w:tab/>
      </w:r>
      <w:r w:rsidRPr="004A00E8">
        <w:rPr>
          <w:rFonts w:ascii="Times New Roman" w:hAnsi="Times New Roman" w:cs="Times New Roman"/>
          <w:bCs/>
          <w:sz w:val="28"/>
        </w:rPr>
        <w:t>Явні знання — це знання, які можуть бути формалізовані, однозначно описані, записані та збережені у документації, базі знань або іншому сховищі.</w:t>
      </w:r>
    </w:p>
    <w:p w14:paraId="10BF5B74" w14:textId="77777777"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Важливо, що окремі значення, такі як GPS-координата або швидкість транспортного засобу, самі по собі є даними, а не знаннями. Явним знанням вони стають у процесі їх узагальнення та формалізації.</w:t>
      </w:r>
    </w:p>
    <w:p w14:paraId="3FD3D998" w14:textId="77777777"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Для цифрових моделей транспортних систем прикладами явних знань є:</w:t>
      </w:r>
    </w:p>
    <w:p w14:paraId="2B711AA2" w14:textId="77777777" w:rsidR="004A00E8" w:rsidRPr="004A00E8" w:rsidRDefault="004A00E8" w:rsidP="004A00E8">
      <w:pPr>
        <w:pStyle w:val="a9"/>
        <w:numPr>
          <w:ilvl w:val="0"/>
          <w:numId w:val="6"/>
        </w:numPr>
        <w:jc w:val="both"/>
        <w:rPr>
          <w:rFonts w:ascii="Times New Roman" w:hAnsi="Times New Roman" w:cs="Times New Roman"/>
          <w:bCs/>
          <w:sz w:val="28"/>
        </w:rPr>
      </w:pPr>
      <w:r w:rsidRPr="004A00E8">
        <w:rPr>
          <w:rFonts w:ascii="Times New Roman" w:hAnsi="Times New Roman" w:cs="Times New Roman"/>
          <w:bCs/>
          <w:sz w:val="28"/>
        </w:rPr>
        <w:t>правило визначення перевантаженого дорожнього сегмента;</w:t>
      </w:r>
    </w:p>
    <w:p w14:paraId="2D178162" w14:textId="77777777" w:rsidR="004A00E8" w:rsidRPr="004A00E8" w:rsidRDefault="004A00E8" w:rsidP="004A00E8">
      <w:pPr>
        <w:pStyle w:val="a9"/>
        <w:numPr>
          <w:ilvl w:val="0"/>
          <w:numId w:val="6"/>
        </w:numPr>
        <w:jc w:val="both"/>
        <w:rPr>
          <w:rFonts w:ascii="Times New Roman" w:hAnsi="Times New Roman" w:cs="Times New Roman"/>
          <w:bCs/>
          <w:sz w:val="28"/>
        </w:rPr>
      </w:pPr>
      <w:r w:rsidRPr="004A00E8">
        <w:rPr>
          <w:rFonts w:ascii="Times New Roman" w:hAnsi="Times New Roman" w:cs="Times New Roman"/>
          <w:bCs/>
          <w:sz w:val="28"/>
        </w:rPr>
        <w:t>закономірність залежності швидкості руху від завантаженості дороги;</w:t>
      </w:r>
    </w:p>
    <w:p w14:paraId="79CB5FD8" w14:textId="77777777" w:rsidR="004A00E8" w:rsidRPr="004A00E8" w:rsidRDefault="004A00E8" w:rsidP="004A00E8">
      <w:pPr>
        <w:pStyle w:val="a9"/>
        <w:numPr>
          <w:ilvl w:val="0"/>
          <w:numId w:val="6"/>
        </w:numPr>
        <w:jc w:val="both"/>
        <w:rPr>
          <w:rFonts w:ascii="Times New Roman" w:hAnsi="Times New Roman" w:cs="Times New Roman"/>
          <w:bCs/>
          <w:sz w:val="28"/>
        </w:rPr>
      </w:pPr>
      <w:r w:rsidRPr="004A00E8">
        <w:rPr>
          <w:rFonts w:ascii="Times New Roman" w:hAnsi="Times New Roman" w:cs="Times New Roman"/>
          <w:bCs/>
          <w:sz w:val="28"/>
        </w:rPr>
        <w:t>правило вибору альтернативного маршруту при виникненні затору;</w:t>
      </w:r>
    </w:p>
    <w:p w14:paraId="0A28DA1B" w14:textId="77777777" w:rsidR="004A00E8" w:rsidRPr="004A00E8" w:rsidRDefault="004A00E8" w:rsidP="004A00E8">
      <w:pPr>
        <w:pStyle w:val="a9"/>
        <w:numPr>
          <w:ilvl w:val="0"/>
          <w:numId w:val="6"/>
        </w:numPr>
        <w:jc w:val="both"/>
        <w:rPr>
          <w:rFonts w:ascii="Times New Roman" w:hAnsi="Times New Roman" w:cs="Times New Roman"/>
          <w:bCs/>
          <w:sz w:val="28"/>
        </w:rPr>
      </w:pPr>
      <w:r w:rsidRPr="004A00E8">
        <w:rPr>
          <w:rFonts w:ascii="Times New Roman" w:hAnsi="Times New Roman" w:cs="Times New Roman"/>
          <w:bCs/>
          <w:sz w:val="28"/>
        </w:rPr>
        <w:t>формалізована залежність між дорожньо-транспортною пригодою та перерозподілом транспортного потоку;</w:t>
      </w:r>
    </w:p>
    <w:p w14:paraId="29CFC49C" w14:textId="5C44025E" w:rsidR="00475909" w:rsidRDefault="004A00E8" w:rsidP="004A00E8">
      <w:pPr>
        <w:pStyle w:val="a9"/>
        <w:numPr>
          <w:ilvl w:val="0"/>
          <w:numId w:val="6"/>
        </w:numPr>
        <w:jc w:val="both"/>
        <w:rPr>
          <w:rFonts w:ascii="Times New Roman" w:hAnsi="Times New Roman" w:cs="Times New Roman"/>
          <w:bCs/>
          <w:sz w:val="28"/>
        </w:rPr>
      </w:pPr>
      <w:r w:rsidRPr="004A00E8">
        <w:rPr>
          <w:rFonts w:ascii="Times New Roman" w:hAnsi="Times New Roman" w:cs="Times New Roman"/>
          <w:bCs/>
          <w:sz w:val="28"/>
        </w:rPr>
        <w:t>документація щодо правил функціонування цифрової моделі транспортної мережі.</w:t>
      </w:r>
    </w:p>
    <w:p w14:paraId="5D9C2AC8" w14:textId="01009E23" w:rsidR="004A00E8" w:rsidRDefault="004A00E8" w:rsidP="004A00E8">
      <w:pPr>
        <w:ind w:left="708"/>
        <w:jc w:val="both"/>
        <w:rPr>
          <w:rFonts w:ascii="Times New Roman" w:hAnsi="Times New Roman" w:cs="Times New Roman"/>
          <w:bCs/>
          <w:sz w:val="28"/>
        </w:rPr>
      </w:pPr>
      <w:r w:rsidRPr="004A00E8">
        <w:rPr>
          <w:rFonts w:ascii="Times New Roman" w:hAnsi="Times New Roman" w:cs="Times New Roman"/>
          <w:bCs/>
          <w:sz w:val="28"/>
        </w:rPr>
        <w:t>3.2. Неявні знання</w:t>
      </w:r>
    </w:p>
    <w:p w14:paraId="4A9B6A13" w14:textId="77777777"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Неявні знання — це знання, які базуються на практичному досвіді людини, інтуїції та навичках і не завжди можуть бути повністю формалізовані у вигляді чітких правил.</w:t>
      </w:r>
    </w:p>
    <w:p w14:paraId="26A8DB6C" w14:textId="0A167DB1"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Прикладами у транспортній області є:</w:t>
      </w:r>
    </w:p>
    <w:p w14:paraId="36F68D49" w14:textId="77777777" w:rsidR="004A00E8" w:rsidRPr="004A00E8" w:rsidRDefault="004A00E8" w:rsidP="004A00E8">
      <w:pPr>
        <w:pStyle w:val="a9"/>
        <w:numPr>
          <w:ilvl w:val="0"/>
          <w:numId w:val="7"/>
        </w:numPr>
        <w:jc w:val="both"/>
        <w:rPr>
          <w:rFonts w:ascii="Times New Roman" w:hAnsi="Times New Roman" w:cs="Times New Roman"/>
          <w:bCs/>
          <w:sz w:val="28"/>
        </w:rPr>
      </w:pPr>
      <w:r w:rsidRPr="004A00E8">
        <w:rPr>
          <w:rFonts w:ascii="Times New Roman" w:hAnsi="Times New Roman" w:cs="Times New Roman"/>
          <w:bCs/>
          <w:sz w:val="28"/>
        </w:rPr>
        <w:t>досвід диспетчера щодо вибору маршруту при складній дорожній ситуації;</w:t>
      </w:r>
    </w:p>
    <w:p w14:paraId="2B96F533" w14:textId="77777777" w:rsidR="004A00E8" w:rsidRPr="004A00E8" w:rsidRDefault="004A00E8" w:rsidP="004A00E8">
      <w:pPr>
        <w:pStyle w:val="a9"/>
        <w:numPr>
          <w:ilvl w:val="0"/>
          <w:numId w:val="7"/>
        </w:numPr>
        <w:jc w:val="both"/>
        <w:rPr>
          <w:rFonts w:ascii="Times New Roman" w:hAnsi="Times New Roman" w:cs="Times New Roman"/>
          <w:bCs/>
          <w:sz w:val="28"/>
        </w:rPr>
      </w:pPr>
      <w:r w:rsidRPr="004A00E8">
        <w:rPr>
          <w:rFonts w:ascii="Times New Roman" w:hAnsi="Times New Roman" w:cs="Times New Roman"/>
          <w:bCs/>
          <w:sz w:val="28"/>
        </w:rPr>
        <w:t>здатність досвідченого оператора оцінити незвичайну ситуацію за поведінкою транспортного потоку;</w:t>
      </w:r>
    </w:p>
    <w:p w14:paraId="59496A89" w14:textId="77777777" w:rsidR="004A00E8" w:rsidRPr="004A00E8" w:rsidRDefault="004A00E8" w:rsidP="004A00E8">
      <w:pPr>
        <w:pStyle w:val="a9"/>
        <w:numPr>
          <w:ilvl w:val="0"/>
          <w:numId w:val="7"/>
        </w:numPr>
        <w:jc w:val="both"/>
        <w:rPr>
          <w:rFonts w:ascii="Times New Roman" w:hAnsi="Times New Roman" w:cs="Times New Roman"/>
          <w:bCs/>
          <w:sz w:val="28"/>
        </w:rPr>
      </w:pPr>
      <w:r w:rsidRPr="004A00E8">
        <w:rPr>
          <w:rFonts w:ascii="Times New Roman" w:hAnsi="Times New Roman" w:cs="Times New Roman"/>
          <w:bCs/>
          <w:sz w:val="28"/>
        </w:rPr>
        <w:t>практичне розуміння того, коли стандартний альтернативний маршрут фактично буде гіршим;</w:t>
      </w:r>
    </w:p>
    <w:p w14:paraId="7088EEC5" w14:textId="77777777" w:rsidR="004A00E8" w:rsidRPr="004A00E8" w:rsidRDefault="004A00E8" w:rsidP="004A00E8">
      <w:pPr>
        <w:pStyle w:val="a9"/>
        <w:numPr>
          <w:ilvl w:val="0"/>
          <w:numId w:val="7"/>
        </w:numPr>
        <w:jc w:val="both"/>
        <w:rPr>
          <w:rFonts w:ascii="Times New Roman" w:hAnsi="Times New Roman" w:cs="Times New Roman"/>
          <w:bCs/>
          <w:sz w:val="28"/>
        </w:rPr>
      </w:pPr>
      <w:r w:rsidRPr="004A00E8">
        <w:rPr>
          <w:rFonts w:ascii="Times New Roman" w:hAnsi="Times New Roman" w:cs="Times New Roman"/>
          <w:bCs/>
          <w:sz w:val="28"/>
        </w:rPr>
        <w:t>досвід прогнозування виникнення затору на основі поєднання декількох непрямих ознак;</w:t>
      </w:r>
    </w:p>
    <w:p w14:paraId="4DB91024" w14:textId="3F0DA8EE" w:rsidR="004A00E8" w:rsidRPr="004A00E8" w:rsidRDefault="004A00E8" w:rsidP="004A00E8">
      <w:pPr>
        <w:pStyle w:val="a9"/>
        <w:numPr>
          <w:ilvl w:val="0"/>
          <w:numId w:val="7"/>
        </w:numPr>
        <w:jc w:val="both"/>
        <w:rPr>
          <w:rFonts w:ascii="Times New Roman" w:hAnsi="Times New Roman" w:cs="Times New Roman"/>
          <w:bCs/>
          <w:sz w:val="28"/>
        </w:rPr>
      </w:pPr>
      <w:r w:rsidRPr="004A00E8">
        <w:rPr>
          <w:rFonts w:ascii="Times New Roman" w:hAnsi="Times New Roman" w:cs="Times New Roman"/>
          <w:bCs/>
          <w:sz w:val="28"/>
        </w:rPr>
        <w:t>навички реагування на нетипові дорожні ситуації.</w:t>
      </w:r>
    </w:p>
    <w:p w14:paraId="39B00398" w14:textId="4FAD1BBB" w:rsid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Такі знання можуть частково передаватися через навчання, аналіз конкретних випадків і накопичення історії рішень, але повністю формалізувати їх часто складно.</w:t>
      </w:r>
    </w:p>
    <w:p w14:paraId="2724EB4A" w14:textId="75CEA80F" w:rsid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3.3. Декларативні знання</w:t>
      </w:r>
    </w:p>
    <w:p w14:paraId="62E253EA" w14:textId="77777777" w:rsidR="004A00E8" w:rsidRPr="004A00E8" w:rsidRDefault="004A00E8" w:rsidP="004A00E8">
      <w:pPr>
        <w:ind w:firstLine="708"/>
        <w:jc w:val="both"/>
        <w:rPr>
          <w:rFonts w:ascii="Times New Roman" w:hAnsi="Times New Roman" w:cs="Times New Roman"/>
          <w:bCs/>
          <w:sz w:val="28"/>
        </w:rPr>
      </w:pPr>
      <w:r w:rsidRPr="004A00E8">
        <w:rPr>
          <w:rFonts w:ascii="Times New Roman" w:hAnsi="Times New Roman" w:cs="Times New Roman"/>
          <w:bCs/>
          <w:sz w:val="28"/>
        </w:rPr>
        <w:t>Декларативні знання описують факти, властивості об'єктів, стани системи та твердження про взаємозв'язки між ними. Вони відповідають переважно на питання «що відомо?».</w:t>
      </w:r>
    </w:p>
    <w:p w14:paraId="40120617" w14:textId="77777777" w:rsidR="004A00E8" w:rsidRPr="004A00E8" w:rsidRDefault="004A00E8" w:rsidP="000A12D3">
      <w:pPr>
        <w:ind w:firstLine="708"/>
        <w:jc w:val="both"/>
        <w:rPr>
          <w:rFonts w:ascii="Times New Roman" w:hAnsi="Times New Roman" w:cs="Times New Roman"/>
          <w:bCs/>
          <w:sz w:val="28"/>
        </w:rPr>
      </w:pPr>
      <w:r w:rsidRPr="004A00E8">
        <w:rPr>
          <w:rFonts w:ascii="Times New Roman" w:hAnsi="Times New Roman" w:cs="Times New Roman"/>
          <w:bCs/>
          <w:sz w:val="28"/>
        </w:rPr>
        <w:t>Прикладами є:</w:t>
      </w:r>
    </w:p>
    <w:p w14:paraId="72A5D8C8" w14:textId="77777777" w:rsidR="004A00E8" w:rsidRPr="000A12D3" w:rsidRDefault="004A00E8" w:rsidP="000A12D3">
      <w:pPr>
        <w:pStyle w:val="a9"/>
        <w:numPr>
          <w:ilvl w:val="0"/>
          <w:numId w:val="8"/>
        </w:numPr>
        <w:jc w:val="both"/>
        <w:rPr>
          <w:rFonts w:ascii="Times New Roman" w:hAnsi="Times New Roman" w:cs="Times New Roman"/>
          <w:bCs/>
          <w:sz w:val="28"/>
        </w:rPr>
      </w:pPr>
      <w:r w:rsidRPr="000A12D3">
        <w:rPr>
          <w:rFonts w:ascii="Times New Roman" w:hAnsi="Times New Roman" w:cs="Times New Roman"/>
          <w:bCs/>
          <w:sz w:val="28"/>
        </w:rPr>
        <w:t>дорожній сегмент має визначену пропускну здатність;</w:t>
      </w:r>
    </w:p>
    <w:p w14:paraId="5F7A5C7A" w14:textId="77777777" w:rsidR="004A00E8" w:rsidRPr="000A12D3" w:rsidRDefault="004A00E8" w:rsidP="000A12D3">
      <w:pPr>
        <w:pStyle w:val="a9"/>
        <w:numPr>
          <w:ilvl w:val="0"/>
          <w:numId w:val="8"/>
        </w:numPr>
        <w:jc w:val="both"/>
        <w:rPr>
          <w:rFonts w:ascii="Times New Roman" w:hAnsi="Times New Roman" w:cs="Times New Roman"/>
          <w:bCs/>
          <w:sz w:val="28"/>
        </w:rPr>
      </w:pPr>
      <w:r w:rsidRPr="000A12D3">
        <w:rPr>
          <w:rFonts w:ascii="Times New Roman" w:hAnsi="Times New Roman" w:cs="Times New Roman"/>
          <w:bCs/>
          <w:sz w:val="28"/>
        </w:rPr>
        <w:t>певна дорога складається з чотирьох смуг;</w:t>
      </w:r>
    </w:p>
    <w:p w14:paraId="743A9CD8" w14:textId="77777777" w:rsidR="004A00E8" w:rsidRPr="000A12D3" w:rsidRDefault="004A00E8" w:rsidP="000A12D3">
      <w:pPr>
        <w:pStyle w:val="a9"/>
        <w:numPr>
          <w:ilvl w:val="0"/>
          <w:numId w:val="8"/>
        </w:numPr>
        <w:jc w:val="both"/>
        <w:rPr>
          <w:rFonts w:ascii="Times New Roman" w:hAnsi="Times New Roman" w:cs="Times New Roman"/>
          <w:bCs/>
          <w:sz w:val="28"/>
        </w:rPr>
      </w:pPr>
      <w:r w:rsidRPr="000A12D3">
        <w:rPr>
          <w:rFonts w:ascii="Times New Roman" w:hAnsi="Times New Roman" w:cs="Times New Roman"/>
          <w:bCs/>
          <w:sz w:val="28"/>
        </w:rPr>
        <w:t>певний маршрут громадського транспорту проходить через задані зупинки;</w:t>
      </w:r>
    </w:p>
    <w:p w14:paraId="079FF339" w14:textId="77777777" w:rsidR="004A00E8" w:rsidRPr="000A12D3" w:rsidRDefault="004A00E8" w:rsidP="000A12D3">
      <w:pPr>
        <w:pStyle w:val="a9"/>
        <w:numPr>
          <w:ilvl w:val="0"/>
          <w:numId w:val="8"/>
        </w:numPr>
        <w:jc w:val="both"/>
        <w:rPr>
          <w:rFonts w:ascii="Times New Roman" w:hAnsi="Times New Roman" w:cs="Times New Roman"/>
          <w:bCs/>
          <w:sz w:val="28"/>
        </w:rPr>
      </w:pPr>
      <w:r w:rsidRPr="000A12D3">
        <w:rPr>
          <w:rFonts w:ascii="Times New Roman" w:hAnsi="Times New Roman" w:cs="Times New Roman"/>
          <w:bCs/>
          <w:sz w:val="28"/>
        </w:rPr>
        <w:lastRenderedPageBreak/>
        <w:t>певна ділянка дорожньої мережі регулярно має підвищене навантаження у години пік;</w:t>
      </w:r>
    </w:p>
    <w:p w14:paraId="1E4282CA" w14:textId="77777777" w:rsidR="004A00E8" w:rsidRPr="000A12D3" w:rsidRDefault="004A00E8" w:rsidP="000A12D3">
      <w:pPr>
        <w:pStyle w:val="a9"/>
        <w:numPr>
          <w:ilvl w:val="0"/>
          <w:numId w:val="8"/>
        </w:numPr>
        <w:jc w:val="both"/>
        <w:rPr>
          <w:rFonts w:ascii="Times New Roman" w:hAnsi="Times New Roman" w:cs="Times New Roman"/>
          <w:bCs/>
          <w:sz w:val="28"/>
        </w:rPr>
      </w:pPr>
      <w:r w:rsidRPr="000A12D3">
        <w:rPr>
          <w:rFonts w:ascii="Times New Roman" w:hAnsi="Times New Roman" w:cs="Times New Roman"/>
          <w:bCs/>
          <w:sz w:val="28"/>
        </w:rPr>
        <w:t>дорожньо-транспортна пригода на певній ділянці може спричинити перерозподіл транспортного потоку.</w:t>
      </w:r>
    </w:p>
    <w:p w14:paraId="64A8E12D" w14:textId="34A69547" w:rsidR="004A00E8" w:rsidRDefault="004A00E8" w:rsidP="000A12D3">
      <w:pPr>
        <w:ind w:firstLine="708"/>
        <w:jc w:val="both"/>
        <w:rPr>
          <w:rFonts w:ascii="Times New Roman" w:hAnsi="Times New Roman" w:cs="Times New Roman"/>
          <w:bCs/>
          <w:sz w:val="28"/>
        </w:rPr>
      </w:pPr>
      <w:r w:rsidRPr="004A00E8">
        <w:rPr>
          <w:rFonts w:ascii="Times New Roman" w:hAnsi="Times New Roman" w:cs="Times New Roman"/>
          <w:bCs/>
          <w:sz w:val="28"/>
        </w:rPr>
        <w:t>На відміну від первинних даних, декларативне знання являє собою вже осмислене твердження про об'єкт або систему.</w:t>
      </w:r>
    </w:p>
    <w:p w14:paraId="7295FFFA" w14:textId="06849B19" w:rsid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3.4. Процедурні знання</w:t>
      </w:r>
    </w:p>
    <w:p w14:paraId="7C3F7854" w14:textId="77777777" w:rsidR="000A12D3" w:rsidRP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Процедурні знання описують способи виконання дій, послідовності операцій або правила прийняття рішень. Вони відповідають на питання «як діяти?».</w:t>
      </w:r>
    </w:p>
    <w:p w14:paraId="2E50BB2F" w14:textId="77777777" w:rsidR="000A12D3" w:rsidRP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Прикладами є:</w:t>
      </w:r>
    </w:p>
    <w:p w14:paraId="5D555BFC" w14:textId="77777777" w:rsidR="000A12D3" w:rsidRPr="000A12D3" w:rsidRDefault="000A12D3" w:rsidP="000A12D3">
      <w:pPr>
        <w:pStyle w:val="a9"/>
        <w:numPr>
          <w:ilvl w:val="0"/>
          <w:numId w:val="9"/>
        </w:numPr>
        <w:jc w:val="both"/>
        <w:rPr>
          <w:rFonts w:ascii="Times New Roman" w:hAnsi="Times New Roman" w:cs="Times New Roman"/>
          <w:bCs/>
          <w:sz w:val="28"/>
        </w:rPr>
      </w:pPr>
      <w:r w:rsidRPr="000A12D3">
        <w:rPr>
          <w:rFonts w:ascii="Times New Roman" w:hAnsi="Times New Roman" w:cs="Times New Roman"/>
          <w:bCs/>
          <w:sz w:val="28"/>
        </w:rPr>
        <w:t>якщо дорожній сегмент перевантажений, необхідно перевірити доступні альтернативні маршрути;</w:t>
      </w:r>
    </w:p>
    <w:p w14:paraId="2EB6CA22" w14:textId="77777777" w:rsidR="000A12D3" w:rsidRPr="000A12D3" w:rsidRDefault="000A12D3" w:rsidP="000A12D3">
      <w:pPr>
        <w:pStyle w:val="a9"/>
        <w:numPr>
          <w:ilvl w:val="0"/>
          <w:numId w:val="9"/>
        </w:numPr>
        <w:jc w:val="both"/>
        <w:rPr>
          <w:rFonts w:ascii="Times New Roman" w:hAnsi="Times New Roman" w:cs="Times New Roman"/>
          <w:bCs/>
          <w:sz w:val="28"/>
        </w:rPr>
      </w:pPr>
      <w:r w:rsidRPr="000A12D3">
        <w:rPr>
          <w:rFonts w:ascii="Times New Roman" w:hAnsi="Times New Roman" w:cs="Times New Roman"/>
          <w:bCs/>
          <w:sz w:val="28"/>
        </w:rPr>
        <w:t>при виявленні ДТП необхідно оцінити можливий перерозподіл транспортного потоку;</w:t>
      </w:r>
    </w:p>
    <w:p w14:paraId="3575504C" w14:textId="77777777" w:rsidR="000A12D3" w:rsidRPr="000A12D3" w:rsidRDefault="000A12D3" w:rsidP="000A12D3">
      <w:pPr>
        <w:pStyle w:val="a9"/>
        <w:numPr>
          <w:ilvl w:val="0"/>
          <w:numId w:val="9"/>
        </w:numPr>
        <w:jc w:val="both"/>
        <w:rPr>
          <w:rFonts w:ascii="Times New Roman" w:hAnsi="Times New Roman" w:cs="Times New Roman"/>
          <w:bCs/>
          <w:sz w:val="28"/>
        </w:rPr>
      </w:pPr>
      <w:r w:rsidRPr="000A12D3">
        <w:rPr>
          <w:rFonts w:ascii="Times New Roman" w:hAnsi="Times New Roman" w:cs="Times New Roman"/>
          <w:bCs/>
          <w:sz w:val="28"/>
        </w:rPr>
        <w:t>для прогнозування затору необхідно проаналізувати інтенсивність руху, середню швидкість та завантаженість дорожнього сегмента;</w:t>
      </w:r>
    </w:p>
    <w:p w14:paraId="70963432" w14:textId="77777777" w:rsidR="000A12D3" w:rsidRPr="000A12D3" w:rsidRDefault="000A12D3" w:rsidP="000A12D3">
      <w:pPr>
        <w:pStyle w:val="a9"/>
        <w:numPr>
          <w:ilvl w:val="0"/>
          <w:numId w:val="9"/>
        </w:numPr>
        <w:jc w:val="both"/>
        <w:rPr>
          <w:rFonts w:ascii="Times New Roman" w:hAnsi="Times New Roman" w:cs="Times New Roman"/>
          <w:bCs/>
          <w:sz w:val="28"/>
        </w:rPr>
      </w:pPr>
      <w:r w:rsidRPr="000A12D3">
        <w:rPr>
          <w:rFonts w:ascii="Times New Roman" w:hAnsi="Times New Roman" w:cs="Times New Roman"/>
          <w:bCs/>
          <w:sz w:val="28"/>
        </w:rPr>
        <w:t>якщо час проходження альтернативного маршруту менший за час проходження основного маршруту, доцільно запропонувати альтернативний маршрут;</w:t>
      </w:r>
    </w:p>
    <w:p w14:paraId="4D5D5208" w14:textId="77777777" w:rsidR="000A12D3" w:rsidRPr="000A12D3" w:rsidRDefault="000A12D3" w:rsidP="000A12D3">
      <w:pPr>
        <w:pStyle w:val="a9"/>
        <w:numPr>
          <w:ilvl w:val="0"/>
          <w:numId w:val="9"/>
        </w:numPr>
        <w:jc w:val="both"/>
        <w:rPr>
          <w:rFonts w:ascii="Times New Roman" w:hAnsi="Times New Roman" w:cs="Times New Roman"/>
          <w:bCs/>
          <w:sz w:val="28"/>
        </w:rPr>
      </w:pPr>
      <w:r w:rsidRPr="000A12D3">
        <w:rPr>
          <w:rFonts w:ascii="Times New Roman" w:hAnsi="Times New Roman" w:cs="Times New Roman"/>
          <w:bCs/>
          <w:sz w:val="28"/>
        </w:rPr>
        <w:t>при збільшенні пасажиропотоку необхідно оцінити необхідну кількість транспортних засобів на маршруті.</w:t>
      </w:r>
    </w:p>
    <w:p w14:paraId="17DA9406" w14:textId="57F4E262" w:rsid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Процедурні знання мають особливе значення для систем підтримки прийняття рішень, оскільки вони дозволяють перетворювати отриману інформацію на конкретні дії.</w:t>
      </w:r>
    </w:p>
    <w:p w14:paraId="167A8ABC" w14:textId="7AA0394E" w:rsid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3.5. Концептуальні знання</w:t>
      </w:r>
    </w:p>
    <w:p w14:paraId="7533A475" w14:textId="59B284BC" w:rsidR="000A12D3" w:rsidRP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Концептуальні знання описують основні поняття предметної області та зв'язки між ними.</w:t>
      </w:r>
    </w:p>
    <w:p w14:paraId="7B4C28BF" w14:textId="292DB62C" w:rsidR="000A12D3" w:rsidRP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У тематичній області основними поняттями є:</w:t>
      </w:r>
    </w:p>
    <w:p w14:paraId="33C4269E"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транспортна система;</w:t>
      </w:r>
    </w:p>
    <w:p w14:paraId="070A3F5D"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дорожня мережа;</w:t>
      </w:r>
    </w:p>
    <w:p w14:paraId="2F2D7C99"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дорога;</w:t>
      </w:r>
    </w:p>
    <w:p w14:paraId="7F11BAB1"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дорожній сегмент;</w:t>
      </w:r>
    </w:p>
    <w:p w14:paraId="66341295"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перехрестя;</w:t>
      </w:r>
    </w:p>
    <w:p w14:paraId="76B9C8C0"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світлофор;</w:t>
      </w:r>
    </w:p>
    <w:p w14:paraId="505759CC"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транспортний засіб;</w:t>
      </w:r>
    </w:p>
    <w:p w14:paraId="421CBE40"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маршрут;</w:t>
      </w:r>
    </w:p>
    <w:p w14:paraId="63BB809A"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зупинка;</w:t>
      </w:r>
    </w:p>
    <w:p w14:paraId="2B418E9B"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транспортний потік;</w:t>
      </w:r>
    </w:p>
    <w:p w14:paraId="0D08910D"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lastRenderedPageBreak/>
        <w:t>пасажирський потік;</w:t>
      </w:r>
    </w:p>
    <w:p w14:paraId="1CB150CE"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затор;</w:t>
      </w:r>
    </w:p>
    <w:p w14:paraId="5975A156" w14:textId="77777777"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дорожньо-транспортна пригода;</w:t>
      </w:r>
    </w:p>
    <w:p w14:paraId="7C22AD1B" w14:textId="3DF989F1" w:rsidR="000A12D3" w:rsidRPr="000A12D3" w:rsidRDefault="000A12D3" w:rsidP="000A12D3">
      <w:pPr>
        <w:pStyle w:val="a9"/>
        <w:numPr>
          <w:ilvl w:val="0"/>
          <w:numId w:val="10"/>
        </w:numPr>
        <w:jc w:val="both"/>
        <w:rPr>
          <w:rFonts w:ascii="Times New Roman" w:hAnsi="Times New Roman" w:cs="Times New Roman"/>
          <w:bCs/>
          <w:sz w:val="28"/>
        </w:rPr>
      </w:pPr>
      <w:r w:rsidRPr="000A12D3">
        <w:rPr>
          <w:rFonts w:ascii="Times New Roman" w:hAnsi="Times New Roman" w:cs="Times New Roman"/>
          <w:bCs/>
          <w:sz w:val="28"/>
        </w:rPr>
        <w:t>цифровий двійник.</w:t>
      </w:r>
    </w:p>
    <w:p w14:paraId="5957D487" w14:textId="77777777" w:rsidR="000A12D3" w:rsidRP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Між цими поняттями існують певні зв'язки. Наприклад, дорожня мережа складається з дорожніх сегментів і перехресть, транспортний засіб рухається певним маршрутом, маршрут складається з послідовності дорожніх сегментів, а транспортний потік формується сукупністю транспортних засобів.</w:t>
      </w:r>
    </w:p>
    <w:p w14:paraId="08A4C101" w14:textId="07A77328" w:rsid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Такі знання є основою побудови структури цифрової моделі транспортної системи.</w:t>
      </w:r>
    </w:p>
    <w:p w14:paraId="6AC444BA" w14:textId="74848043" w:rsid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 xml:space="preserve">3.6. </w:t>
      </w:r>
      <w:proofErr w:type="spellStart"/>
      <w:r w:rsidRPr="000A12D3">
        <w:rPr>
          <w:rFonts w:ascii="Times New Roman" w:hAnsi="Times New Roman" w:cs="Times New Roman"/>
          <w:bCs/>
          <w:sz w:val="28"/>
        </w:rPr>
        <w:t>Метазнання</w:t>
      </w:r>
      <w:proofErr w:type="spellEnd"/>
    </w:p>
    <w:p w14:paraId="19C9E263" w14:textId="77777777" w:rsidR="000A12D3" w:rsidRPr="000A12D3" w:rsidRDefault="000A12D3" w:rsidP="000A12D3">
      <w:pPr>
        <w:ind w:firstLine="708"/>
        <w:jc w:val="both"/>
        <w:rPr>
          <w:rFonts w:ascii="Times New Roman" w:hAnsi="Times New Roman" w:cs="Times New Roman"/>
          <w:bCs/>
          <w:sz w:val="28"/>
        </w:rPr>
      </w:pPr>
      <w:proofErr w:type="spellStart"/>
      <w:r w:rsidRPr="000A12D3">
        <w:rPr>
          <w:rFonts w:ascii="Times New Roman" w:hAnsi="Times New Roman" w:cs="Times New Roman"/>
          <w:bCs/>
          <w:sz w:val="28"/>
        </w:rPr>
        <w:t>Метазнання</w:t>
      </w:r>
      <w:proofErr w:type="spellEnd"/>
      <w:r w:rsidRPr="000A12D3">
        <w:rPr>
          <w:rFonts w:ascii="Times New Roman" w:hAnsi="Times New Roman" w:cs="Times New Roman"/>
          <w:bCs/>
          <w:sz w:val="28"/>
        </w:rPr>
        <w:t xml:space="preserve"> — це знання про інші знання. Вони дозволяють визначити, звідки походить певне знання, наскільки воно достовірне, актуальне та за яких умов його можна застосовувати.</w:t>
      </w:r>
    </w:p>
    <w:p w14:paraId="77772DB0" w14:textId="77777777" w:rsidR="000A12D3" w:rsidRP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 xml:space="preserve">У цифровій транспортній системі </w:t>
      </w:r>
      <w:proofErr w:type="spellStart"/>
      <w:r w:rsidRPr="000A12D3">
        <w:rPr>
          <w:rFonts w:ascii="Times New Roman" w:hAnsi="Times New Roman" w:cs="Times New Roman"/>
          <w:bCs/>
          <w:sz w:val="28"/>
        </w:rPr>
        <w:t>метазнання</w:t>
      </w:r>
      <w:proofErr w:type="spellEnd"/>
      <w:r w:rsidRPr="000A12D3">
        <w:rPr>
          <w:rFonts w:ascii="Times New Roman" w:hAnsi="Times New Roman" w:cs="Times New Roman"/>
          <w:bCs/>
          <w:sz w:val="28"/>
        </w:rPr>
        <w:t xml:space="preserve"> можуть містити:</w:t>
      </w:r>
    </w:p>
    <w:p w14:paraId="2CDE66A7" w14:textId="77777777" w:rsidR="000A12D3" w:rsidRPr="000A12D3" w:rsidRDefault="000A12D3" w:rsidP="000A12D3">
      <w:pPr>
        <w:pStyle w:val="a9"/>
        <w:numPr>
          <w:ilvl w:val="0"/>
          <w:numId w:val="11"/>
        </w:numPr>
        <w:jc w:val="both"/>
        <w:rPr>
          <w:rFonts w:ascii="Times New Roman" w:hAnsi="Times New Roman" w:cs="Times New Roman"/>
          <w:bCs/>
          <w:sz w:val="28"/>
        </w:rPr>
      </w:pPr>
      <w:r w:rsidRPr="000A12D3">
        <w:rPr>
          <w:rFonts w:ascii="Times New Roman" w:hAnsi="Times New Roman" w:cs="Times New Roman"/>
          <w:bCs/>
          <w:sz w:val="28"/>
        </w:rPr>
        <w:t>джерело отримання знання;</w:t>
      </w:r>
    </w:p>
    <w:p w14:paraId="6B14E9A2" w14:textId="77777777" w:rsidR="000A12D3" w:rsidRPr="000A12D3" w:rsidRDefault="000A12D3" w:rsidP="000A12D3">
      <w:pPr>
        <w:pStyle w:val="a9"/>
        <w:numPr>
          <w:ilvl w:val="0"/>
          <w:numId w:val="11"/>
        </w:numPr>
        <w:jc w:val="both"/>
        <w:rPr>
          <w:rFonts w:ascii="Times New Roman" w:hAnsi="Times New Roman" w:cs="Times New Roman"/>
          <w:bCs/>
          <w:sz w:val="28"/>
        </w:rPr>
      </w:pPr>
      <w:r w:rsidRPr="000A12D3">
        <w:rPr>
          <w:rFonts w:ascii="Times New Roman" w:hAnsi="Times New Roman" w:cs="Times New Roman"/>
          <w:bCs/>
          <w:sz w:val="28"/>
        </w:rPr>
        <w:t>дату та час його формування;</w:t>
      </w:r>
    </w:p>
    <w:p w14:paraId="1C53EB4F" w14:textId="77777777" w:rsidR="000A12D3" w:rsidRPr="000A12D3" w:rsidRDefault="000A12D3" w:rsidP="000A12D3">
      <w:pPr>
        <w:pStyle w:val="a9"/>
        <w:numPr>
          <w:ilvl w:val="0"/>
          <w:numId w:val="11"/>
        </w:numPr>
        <w:jc w:val="both"/>
        <w:rPr>
          <w:rFonts w:ascii="Times New Roman" w:hAnsi="Times New Roman" w:cs="Times New Roman"/>
          <w:bCs/>
          <w:sz w:val="28"/>
        </w:rPr>
      </w:pPr>
      <w:r w:rsidRPr="000A12D3">
        <w:rPr>
          <w:rFonts w:ascii="Times New Roman" w:hAnsi="Times New Roman" w:cs="Times New Roman"/>
          <w:bCs/>
          <w:sz w:val="28"/>
        </w:rPr>
        <w:t>рівень достовірності;</w:t>
      </w:r>
    </w:p>
    <w:p w14:paraId="5A76E820" w14:textId="77777777" w:rsidR="000A12D3" w:rsidRPr="000A12D3" w:rsidRDefault="000A12D3" w:rsidP="000A12D3">
      <w:pPr>
        <w:pStyle w:val="a9"/>
        <w:numPr>
          <w:ilvl w:val="0"/>
          <w:numId w:val="11"/>
        </w:numPr>
        <w:jc w:val="both"/>
        <w:rPr>
          <w:rFonts w:ascii="Times New Roman" w:hAnsi="Times New Roman" w:cs="Times New Roman"/>
          <w:bCs/>
          <w:sz w:val="28"/>
        </w:rPr>
      </w:pPr>
      <w:r w:rsidRPr="000A12D3">
        <w:rPr>
          <w:rFonts w:ascii="Times New Roman" w:hAnsi="Times New Roman" w:cs="Times New Roman"/>
          <w:bCs/>
          <w:sz w:val="28"/>
        </w:rPr>
        <w:t>умови, за яких правило було сформоване;</w:t>
      </w:r>
    </w:p>
    <w:p w14:paraId="1EB3F6D5" w14:textId="77777777" w:rsidR="000A12D3" w:rsidRPr="000A12D3" w:rsidRDefault="000A12D3" w:rsidP="000A12D3">
      <w:pPr>
        <w:pStyle w:val="a9"/>
        <w:numPr>
          <w:ilvl w:val="0"/>
          <w:numId w:val="11"/>
        </w:numPr>
        <w:jc w:val="both"/>
        <w:rPr>
          <w:rFonts w:ascii="Times New Roman" w:hAnsi="Times New Roman" w:cs="Times New Roman"/>
          <w:bCs/>
          <w:sz w:val="28"/>
        </w:rPr>
      </w:pPr>
      <w:r w:rsidRPr="000A12D3">
        <w:rPr>
          <w:rFonts w:ascii="Times New Roman" w:hAnsi="Times New Roman" w:cs="Times New Roman"/>
          <w:bCs/>
          <w:sz w:val="28"/>
        </w:rPr>
        <w:t>область застосування правила;</w:t>
      </w:r>
    </w:p>
    <w:p w14:paraId="79110FBC" w14:textId="77777777" w:rsidR="000A12D3" w:rsidRPr="000A12D3" w:rsidRDefault="000A12D3" w:rsidP="000A12D3">
      <w:pPr>
        <w:pStyle w:val="a9"/>
        <w:numPr>
          <w:ilvl w:val="0"/>
          <w:numId w:val="11"/>
        </w:numPr>
        <w:jc w:val="both"/>
        <w:rPr>
          <w:rFonts w:ascii="Times New Roman" w:hAnsi="Times New Roman" w:cs="Times New Roman"/>
          <w:bCs/>
          <w:sz w:val="28"/>
        </w:rPr>
      </w:pPr>
      <w:r w:rsidRPr="000A12D3">
        <w:rPr>
          <w:rFonts w:ascii="Times New Roman" w:hAnsi="Times New Roman" w:cs="Times New Roman"/>
          <w:bCs/>
          <w:sz w:val="28"/>
        </w:rPr>
        <w:t>дату останнього оновлення;</w:t>
      </w:r>
    </w:p>
    <w:p w14:paraId="1E958EA5" w14:textId="77777777" w:rsidR="000A12D3" w:rsidRPr="000A12D3" w:rsidRDefault="000A12D3" w:rsidP="000A12D3">
      <w:pPr>
        <w:pStyle w:val="a9"/>
        <w:numPr>
          <w:ilvl w:val="0"/>
          <w:numId w:val="11"/>
        </w:numPr>
        <w:jc w:val="both"/>
        <w:rPr>
          <w:rFonts w:ascii="Times New Roman" w:hAnsi="Times New Roman" w:cs="Times New Roman"/>
          <w:bCs/>
          <w:sz w:val="28"/>
        </w:rPr>
      </w:pPr>
      <w:r w:rsidRPr="000A12D3">
        <w:rPr>
          <w:rFonts w:ascii="Times New Roman" w:hAnsi="Times New Roman" w:cs="Times New Roman"/>
          <w:bCs/>
          <w:sz w:val="28"/>
        </w:rPr>
        <w:t>інформацію про метод, на основі якого було отримано знання;</w:t>
      </w:r>
    </w:p>
    <w:p w14:paraId="6A8E006B" w14:textId="77777777" w:rsidR="000A12D3" w:rsidRPr="000A12D3" w:rsidRDefault="000A12D3" w:rsidP="000A12D3">
      <w:pPr>
        <w:pStyle w:val="a9"/>
        <w:numPr>
          <w:ilvl w:val="0"/>
          <w:numId w:val="11"/>
        </w:numPr>
        <w:jc w:val="both"/>
        <w:rPr>
          <w:rFonts w:ascii="Times New Roman" w:hAnsi="Times New Roman" w:cs="Times New Roman"/>
          <w:bCs/>
          <w:sz w:val="28"/>
        </w:rPr>
      </w:pPr>
      <w:r w:rsidRPr="000A12D3">
        <w:rPr>
          <w:rFonts w:ascii="Times New Roman" w:hAnsi="Times New Roman" w:cs="Times New Roman"/>
          <w:bCs/>
          <w:sz w:val="28"/>
        </w:rPr>
        <w:t>оцінку актуальності знання.</w:t>
      </w:r>
    </w:p>
    <w:p w14:paraId="45439AF5" w14:textId="40AFAF42" w:rsidR="000A12D3" w:rsidRPr="004A00E8"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Наприклад, для правила прогнозування затору важливо знати не тільки саме правило, а й те, на яких історичних даних воно було сформоване, за який період, у якому районі та з якою точністю воно працює.</w:t>
      </w:r>
    </w:p>
    <w:p w14:paraId="22B65F14" w14:textId="6D535EF8"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4. </w:t>
      </w:r>
      <w:r w:rsidR="000A12D3" w:rsidRPr="000A12D3">
        <w:rPr>
          <w:rFonts w:ascii="Times New Roman" w:hAnsi="Times New Roman" w:cs="Times New Roman"/>
          <w:bCs/>
          <w:sz w:val="28"/>
        </w:rPr>
        <w:t>Таблиця класифікації знань</w:t>
      </w:r>
    </w:p>
    <w:tbl>
      <w:tblPr>
        <w:tblStyle w:val="ae"/>
        <w:tblW w:w="0" w:type="auto"/>
        <w:tblLook w:val="04A0" w:firstRow="1" w:lastRow="0" w:firstColumn="1" w:lastColumn="0" w:noHBand="0" w:noVBand="1"/>
      </w:tblPr>
      <w:tblGrid>
        <w:gridCol w:w="2130"/>
        <w:gridCol w:w="4175"/>
        <w:gridCol w:w="3324"/>
      </w:tblGrid>
      <w:tr w:rsidR="000A12D3" w:rsidRPr="000A12D3" w14:paraId="10C8998F" w14:textId="77777777" w:rsidTr="000A12D3">
        <w:tc>
          <w:tcPr>
            <w:tcW w:w="0" w:type="auto"/>
            <w:hideMark/>
          </w:tcPr>
          <w:p w14:paraId="5C83B266" w14:textId="77777777" w:rsidR="000A12D3" w:rsidRPr="000A12D3" w:rsidRDefault="000A12D3" w:rsidP="000A12D3">
            <w:pPr>
              <w:spacing w:after="160" w:line="259" w:lineRule="auto"/>
              <w:jc w:val="both"/>
              <w:rPr>
                <w:rFonts w:ascii="Times New Roman" w:hAnsi="Times New Roman" w:cs="Times New Roman"/>
                <w:b/>
                <w:bCs/>
                <w:sz w:val="28"/>
              </w:rPr>
            </w:pPr>
            <w:r w:rsidRPr="000A12D3">
              <w:rPr>
                <w:rFonts w:ascii="Times New Roman" w:hAnsi="Times New Roman" w:cs="Times New Roman"/>
                <w:b/>
                <w:bCs/>
                <w:sz w:val="28"/>
              </w:rPr>
              <w:t>Тип знань</w:t>
            </w:r>
          </w:p>
        </w:tc>
        <w:tc>
          <w:tcPr>
            <w:tcW w:w="0" w:type="auto"/>
            <w:hideMark/>
          </w:tcPr>
          <w:p w14:paraId="435FDAAE" w14:textId="77777777" w:rsidR="000A12D3" w:rsidRPr="000A12D3" w:rsidRDefault="000A12D3" w:rsidP="000A12D3">
            <w:pPr>
              <w:spacing w:after="160" w:line="259" w:lineRule="auto"/>
              <w:jc w:val="both"/>
              <w:rPr>
                <w:rFonts w:ascii="Times New Roman" w:hAnsi="Times New Roman" w:cs="Times New Roman"/>
                <w:b/>
                <w:bCs/>
                <w:sz w:val="28"/>
              </w:rPr>
            </w:pPr>
            <w:r w:rsidRPr="000A12D3">
              <w:rPr>
                <w:rFonts w:ascii="Times New Roman" w:hAnsi="Times New Roman" w:cs="Times New Roman"/>
                <w:b/>
                <w:bCs/>
                <w:sz w:val="28"/>
              </w:rPr>
              <w:t>Приклади у тематичній області</w:t>
            </w:r>
          </w:p>
        </w:tc>
        <w:tc>
          <w:tcPr>
            <w:tcW w:w="0" w:type="auto"/>
            <w:hideMark/>
          </w:tcPr>
          <w:p w14:paraId="4F552711" w14:textId="77777777" w:rsidR="000A12D3" w:rsidRPr="000A12D3" w:rsidRDefault="000A12D3" w:rsidP="000A12D3">
            <w:pPr>
              <w:spacing w:after="160" w:line="259" w:lineRule="auto"/>
              <w:jc w:val="both"/>
              <w:rPr>
                <w:rFonts w:ascii="Times New Roman" w:hAnsi="Times New Roman" w:cs="Times New Roman"/>
                <w:b/>
                <w:bCs/>
                <w:sz w:val="28"/>
              </w:rPr>
            </w:pPr>
            <w:r w:rsidRPr="000A12D3">
              <w:rPr>
                <w:rFonts w:ascii="Times New Roman" w:hAnsi="Times New Roman" w:cs="Times New Roman"/>
                <w:b/>
                <w:bCs/>
                <w:sz w:val="28"/>
              </w:rPr>
              <w:t>Ціль накопичення</w:t>
            </w:r>
          </w:p>
        </w:tc>
      </w:tr>
      <w:tr w:rsidR="000A12D3" w:rsidRPr="000A12D3" w14:paraId="7C8E16F9" w14:textId="77777777" w:rsidTr="000A12D3">
        <w:tc>
          <w:tcPr>
            <w:tcW w:w="0" w:type="auto"/>
            <w:hideMark/>
          </w:tcPr>
          <w:p w14:paraId="7AB7C961"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
                <w:bCs/>
                <w:sz w:val="28"/>
              </w:rPr>
              <w:t>Явні</w:t>
            </w:r>
          </w:p>
        </w:tc>
        <w:tc>
          <w:tcPr>
            <w:tcW w:w="0" w:type="auto"/>
            <w:hideMark/>
          </w:tcPr>
          <w:p w14:paraId="77B5848C"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Формалізовані правила визначення заторів; залежність швидкості від завантаженості; правила вибору альтернативного маршруту</w:t>
            </w:r>
          </w:p>
        </w:tc>
        <w:tc>
          <w:tcPr>
            <w:tcW w:w="0" w:type="auto"/>
            <w:hideMark/>
          </w:tcPr>
          <w:p w14:paraId="09AAE7DF"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Формування та збереження бази знань для автоматизованого аналізу</w:t>
            </w:r>
          </w:p>
        </w:tc>
      </w:tr>
      <w:tr w:rsidR="000A12D3" w:rsidRPr="000A12D3" w14:paraId="21E27AD2" w14:textId="77777777" w:rsidTr="000A12D3">
        <w:tc>
          <w:tcPr>
            <w:tcW w:w="0" w:type="auto"/>
            <w:hideMark/>
          </w:tcPr>
          <w:p w14:paraId="72143ACD"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
                <w:bCs/>
                <w:sz w:val="28"/>
              </w:rPr>
              <w:t>Неявні</w:t>
            </w:r>
          </w:p>
        </w:tc>
        <w:tc>
          <w:tcPr>
            <w:tcW w:w="0" w:type="auto"/>
            <w:hideMark/>
          </w:tcPr>
          <w:p w14:paraId="0D20BD7E"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 xml:space="preserve">Досвід диспетчера; практичне розпізнавання нетипових </w:t>
            </w:r>
            <w:r w:rsidRPr="000A12D3">
              <w:rPr>
                <w:rFonts w:ascii="Times New Roman" w:hAnsi="Times New Roman" w:cs="Times New Roman"/>
                <w:bCs/>
                <w:sz w:val="28"/>
              </w:rPr>
              <w:lastRenderedPageBreak/>
              <w:t>дорожніх ситуацій; інтуїтивний вибір маршруту</w:t>
            </w:r>
          </w:p>
        </w:tc>
        <w:tc>
          <w:tcPr>
            <w:tcW w:w="0" w:type="auto"/>
            <w:hideMark/>
          </w:tcPr>
          <w:p w14:paraId="3C12375B"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lastRenderedPageBreak/>
              <w:t>Передача досвіду та підвищення якості прийняття рішень</w:t>
            </w:r>
          </w:p>
        </w:tc>
      </w:tr>
      <w:tr w:rsidR="000A12D3" w:rsidRPr="000A12D3" w14:paraId="6AB68ADC" w14:textId="77777777" w:rsidTr="000A12D3">
        <w:tc>
          <w:tcPr>
            <w:tcW w:w="0" w:type="auto"/>
            <w:hideMark/>
          </w:tcPr>
          <w:p w14:paraId="088E9F30"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
                <w:bCs/>
                <w:sz w:val="28"/>
              </w:rPr>
              <w:t>Декларативні</w:t>
            </w:r>
          </w:p>
        </w:tc>
        <w:tc>
          <w:tcPr>
            <w:tcW w:w="0" w:type="auto"/>
            <w:hideMark/>
          </w:tcPr>
          <w:p w14:paraId="627DA032"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Відомості про властивості доріг; твердження про завантаженість сегментів; характеристики маршрутів</w:t>
            </w:r>
          </w:p>
        </w:tc>
        <w:tc>
          <w:tcPr>
            <w:tcW w:w="0" w:type="auto"/>
            <w:hideMark/>
          </w:tcPr>
          <w:p w14:paraId="08777B01"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Опис поточного та типового стану транспортної системи</w:t>
            </w:r>
          </w:p>
        </w:tc>
      </w:tr>
      <w:tr w:rsidR="000A12D3" w:rsidRPr="000A12D3" w14:paraId="11BF3E31" w14:textId="77777777" w:rsidTr="000A12D3">
        <w:tc>
          <w:tcPr>
            <w:tcW w:w="0" w:type="auto"/>
            <w:hideMark/>
          </w:tcPr>
          <w:p w14:paraId="77FA0E48"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
                <w:bCs/>
                <w:sz w:val="28"/>
              </w:rPr>
              <w:t>Процедурні</w:t>
            </w:r>
          </w:p>
        </w:tc>
        <w:tc>
          <w:tcPr>
            <w:tcW w:w="0" w:type="auto"/>
            <w:hideMark/>
          </w:tcPr>
          <w:p w14:paraId="4F02E3BB"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Алгоритми вибору маршруту; правила реагування на ДТП; послідовність дій при виявленні перевантаження</w:t>
            </w:r>
          </w:p>
        </w:tc>
        <w:tc>
          <w:tcPr>
            <w:tcW w:w="0" w:type="auto"/>
            <w:hideMark/>
          </w:tcPr>
          <w:p w14:paraId="3CE75546"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Автоматизація прийняття рішень та управління транспортними потоками</w:t>
            </w:r>
          </w:p>
        </w:tc>
      </w:tr>
      <w:tr w:rsidR="000A12D3" w:rsidRPr="000A12D3" w14:paraId="3BD7782E" w14:textId="77777777" w:rsidTr="000A12D3">
        <w:tc>
          <w:tcPr>
            <w:tcW w:w="0" w:type="auto"/>
            <w:hideMark/>
          </w:tcPr>
          <w:p w14:paraId="70C19685"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
                <w:bCs/>
                <w:sz w:val="28"/>
              </w:rPr>
              <w:t>Концептуальні</w:t>
            </w:r>
          </w:p>
        </w:tc>
        <w:tc>
          <w:tcPr>
            <w:tcW w:w="0" w:type="auto"/>
            <w:hideMark/>
          </w:tcPr>
          <w:p w14:paraId="4DB85969"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Поняття дороги, маршруту, перехрестя, затору, транспортного потоку та зв'язки між ними</w:t>
            </w:r>
          </w:p>
        </w:tc>
        <w:tc>
          <w:tcPr>
            <w:tcW w:w="0" w:type="auto"/>
            <w:hideMark/>
          </w:tcPr>
          <w:p w14:paraId="344AFCF8"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Побудова структурованої моделі предметної області</w:t>
            </w:r>
          </w:p>
        </w:tc>
      </w:tr>
      <w:tr w:rsidR="000A12D3" w:rsidRPr="000A12D3" w14:paraId="5E6F49EC" w14:textId="77777777" w:rsidTr="000A12D3">
        <w:tc>
          <w:tcPr>
            <w:tcW w:w="0" w:type="auto"/>
            <w:hideMark/>
          </w:tcPr>
          <w:p w14:paraId="542A5E7E" w14:textId="77777777" w:rsidR="000A12D3" w:rsidRPr="000A12D3" w:rsidRDefault="000A12D3" w:rsidP="000A12D3">
            <w:pPr>
              <w:spacing w:after="160" w:line="259" w:lineRule="auto"/>
              <w:jc w:val="both"/>
              <w:rPr>
                <w:rFonts w:ascii="Times New Roman" w:hAnsi="Times New Roman" w:cs="Times New Roman"/>
                <w:bCs/>
                <w:sz w:val="28"/>
              </w:rPr>
            </w:pPr>
            <w:proofErr w:type="spellStart"/>
            <w:r w:rsidRPr="000A12D3">
              <w:rPr>
                <w:rFonts w:ascii="Times New Roman" w:hAnsi="Times New Roman" w:cs="Times New Roman"/>
                <w:b/>
                <w:bCs/>
                <w:sz w:val="28"/>
              </w:rPr>
              <w:t>Метазнання</w:t>
            </w:r>
            <w:proofErr w:type="spellEnd"/>
          </w:p>
        </w:tc>
        <w:tc>
          <w:tcPr>
            <w:tcW w:w="0" w:type="auto"/>
            <w:hideMark/>
          </w:tcPr>
          <w:p w14:paraId="7877E32F"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Джерело правила, його достовірність, дата оновлення, область застосування, метод отримання</w:t>
            </w:r>
          </w:p>
        </w:tc>
        <w:tc>
          <w:tcPr>
            <w:tcW w:w="0" w:type="auto"/>
            <w:hideMark/>
          </w:tcPr>
          <w:p w14:paraId="2A5372FE" w14:textId="77777777" w:rsidR="000A12D3" w:rsidRPr="000A12D3" w:rsidRDefault="000A12D3" w:rsidP="000A12D3">
            <w:pPr>
              <w:spacing w:after="160" w:line="259" w:lineRule="auto"/>
              <w:jc w:val="both"/>
              <w:rPr>
                <w:rFonts w:ascii="Times New Roman" w:hAnsi="Times New Roman" w:cs="Times New Roman"/>
                <w:bCs/>
                <w:sz w:val="28"/>
              </w:rPr>
            </w:pPr>
            <w:r w:rsidRPr="000A12D3">
              <w:rPr>
                <w:rFonts w:ascii="Times New Roman" w:hAnsi="Times New Roman" w:cs="Times New Roman"/>
                <w:bCs/>
                <w:sz w:val="28"/>
              </w:rPr>
              <w:t>Контроль якості, актуальності та умов застосування знань</w:t>
            </w:r>
          </w:p>
        </w:tc>
      </w:tr>
    </w:tbl>
    <w:p w14:paraId="0C62707F" w14:textId="326F4D26" w:rsidR="00475909" w:rsidRPr="00475909" w:rsidRDefault="00475909" w:rsidP="000A12D3">
      <w:pPr>
        <w:jc w:val="both"/>
        <w:rPr>
          <w:rFonts w:ascii="Times New Roman" w:hAnsi="Times New Roman" w:cs="Times New Roman"/>
          <w:bCs/>
          <w:sz w:val="28"/>
        </w:rPr>
      </w:pPr>
    </w:p>
    <w:p w14:paraId="208701CC" w14:textId="799CB5C8" w:rsidR="00475909" w:rsidRPr="00475909" w:rsidRDefault="00475909" w:rsidP="00421972">
      <w:pPr>
        <w:ind w:firstLine="708"/>
        <w:jc w:val="both"/>
        <w:rPr>
          <w:rFonts w:ascii="Times New Roman" w:hAnsi="Times New Roman" w:cs="Times New Roman"/>
          <w:bCs/>
          <w:sz w:val="28"/>
        </w:rPr>
      </w:pPr>
      <w:r w:rsidRPr="00475909">
        <w:rPr>
          <w:rFonts w:ascii="Times New Roman" w:hAnsi="Times New Roman" w:cs="Times New Roman"/>
          <w:bCs/>
          <w:sz w:val="28"/>
        </w:rPr>
        <w:t xml:space="preserve">5. </w:t>
      </w:r>
      <w:r w:rsidR="000A12D3" w:rsidRPr="000A12D3">
        <w:rPr>
          <w:rFonts w:ascii="Times New Roman" w:hAnsi="Times New Roman" w:cs="Times New Roman"/>
          <w:bCs/>
          <w:sz w:val="28"/>
        </w:rPr>
        <w:t>Взаємозв'язок типів знань</w:t>
      </w:r>
    </w:p>
    <w:p w14:paraId="296430DE" w14:textId="5E1BBF6E" w:rsidR="000A12D3" w:rsidRP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Визначені типи не є повністю незалежними. Вони описують знання з різних точок зору.</w:t>
      </w:r>
      <w:r>
        <w:rPr>
          <w:rFonts w:ascii="Times New Roman" w:hAnsi="Times New Roman" w:cs="Times New Roman"/>
          <w:bCs/>
          <w:sz w:val="28"/>
        </w:rPr>
        <w:t xml:space="preserve"> </w:t>
      </w:r>
      <w:r w:rsidRPr="000A12D3">
        <w:rPr>
          <w:rFonts w:ascii="Times New Roman" w:hAnsi="Times New Roman" w:cs="Times New Roman"/>
          <w:bCs/>
          <w:sz w:val="28"/>
        </w:rPr>
        <w:t>Наприклад, правило:</w:t>
      </w:r>
    </w:p>
    <w:p w14:paraId="185D3AE1" w14:textId="77777777" w:rsidR="000A12D3" w:rsidRPr="000A12D3" w:rsidRDefault="000A12D3" w:rsidP="000A12D3">
      <w:pPr>
        <w:jc w:val="center"/>
        <w:rPr>
          <w:rFonts w:ascii="Times New Roman" w:hAnsi="Times New Roman" w:cs="Times New Roman"/>
          <w:bCs/>
          <w:sz w:val="28"/>
        </w:rPr>
      </w:pPr>
      <w:r w:rsidRPr="000A12D3">
        <w:rPr>
          <w:rFonts w:ascii="Times New Roman" w:hAnsi="Times New Roman" w:cs="Times New Roman"/>
          <w:bCs/>
          <w:sz w:val="28"/>
        </w:rPr>
        <w:t>«Якщо інтенсивність руху перевищує пропускну здатність дорожнього сегмента, необхідно перевірити альтернативний маршрут».</w:t>
      </w:r>
    </w:p>
    <w:p w14:paraId="1E2E06BC" w14:textId="77777777" w:rsidR="000A12D3" w:rsidRP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можна класифікувати як:</w:t>
      </w:r>
    </w:p>
    <w:p w14:paraId="33B093F1" w14:textId="77777777" w:rsidR="000A12D3" w:rsidRPr="000A12D3" w:rsidRDefault="000A12D3" w:rsidP="000A12D3">
      <w:pPr>
        <w:pStyle w:val="a9"/>
        <w:numPr>
          <w:ilvl w:val="0"/>
          <w:numId w:val="13"/>
        </w:numPr>
        <w:jc w:val="both"/>
        <w:rPr>
          <w:rFonts w:ascii="Times New Roman" w:hAnsi="Times New Roman" w:cs="Times New Roman"/>
          <w:bCs/>
          <w:sz w:val="28"/>
        </w:rPr>
      </w:pPr>
      <w:r w:rsidRPr="000A12D3">
        <w:rPr>
          <w:rFonts w:ascii="Times New Roman" w:hAnsi="Times New Roman" w:cs="Times New Roman"/>
          <w:bCs/>
          <w:sz w:val="28"/>
        </w:rPr>
        <w:t>явне знання, оскільки воно формалізоване та записане;</w:t>
      </w:r>
    </w:p>
    <w:p w14:paraId="18286609" w14:textId="77777777" w:rsidR="000A12D3" w:rsidRPr="000A12D3" w:rsidRDefault="000A12D3" w:rsidP="000A12D3">
      <w:pPr>
        <w:pStyle w:val="a9"/>
        <w:numPr>
          <w:ilvl w:val="0"/>
          <w:numId w:val="13"/>
        </w:numPr>
        <w:jc w:val="both"/>
        <w:rPr>
          <w:rFonts w:ascii="Times New Roman" w:hAnsi="Times New Roman" w:cs="Times New Roman"/>
          <w:bCs/>
          <w:sz w:val="28"/>
        </w:rPr>
      </w:pPr>
      <w:r w:rsidRPr="000A12D3">
        <w:rPr>
          <w:rFonts w:ascii="Times New Roman" w:hAnsi="Times New Roman" w:cs="Times New Roman"/>
          <w:bCs/>
          <w:sz w:val="28"/>
        </w:rPr>
        <w:t>процедурне знання, оскільки визначає порядок дій;</w:t>
      </w:r>
    </w:p>
    <w:p w14:paraId="60DF26CF" w14:textId="77777777" w:rsidR="000A12D3" w:rsidRPr="000A12D3" w:rsidRDefault="000A12D3" w:rsidP="000A12D3">
      <w:pPr>
        <w:pStyle w:val="a9"/>
        <w:numPr>
          <w:ilvl w:val="0"/>
          <w:numId w:val="13"/>
        </w:numPr>
        <w:jc w:val="both"/>
        <w:rPr>
          <w:rFonts w:ascii="Times New Roman" w:hAnsi="Times New Roman" w:cs="Times New Roman"/>
          <w:bCs/>
          <w:sz w:val="28"/>
        </w:rPr>
      </w:pPr>
      <w:r w:rsidRPr="000A12D3">
        <w:rPr>
          <w:rFonts w:ascii="Times New Roman" w:hAnsi="Times New Roman" w:cs="Times New Roman"/>
          <w:bCs/>
          <w:sz w:val="28"/>
        </w:rPr>
        <w:t>частково декларативне знання, оскільки містить твердження про взаємозв'язок між завантаженням дороги та необхідністю зміни маршруту.</w:t>
      </w:r>
    </w:p>
    <w:p w14:paraId="2589283D" w14:textId="77777777" w:rsidR="000A12D3" w:rsidRPr="000A12D3"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 xml:space="preserve">Інформація про джерело цього правила, дату його формування та рівень достовірності є </w:t>
      </w:r>
      <w:proofErr w:type="spellStart"/>
      <w:r w:rsidRPr="000A12D3">
        <w:rPr>
          <w:rFonts w:ascii="Times New Roman" w:hAnsi="Times New Roman" w:cs="Times New Roman"/>
          <w:bCs/>
          <w:sz w:val="28"/>
        </w:rPr>
        <w:t>метазнанням</w:t>
      </w:r>
      <w:proofErr w:type="spellEnd"/>
      <w:r w:rsidRPr="000A12D3">
        <w:rPr>
          <w:rFonts w:ascii="Times New Roman" w:hAnsi="Times New Roman" w:cs="Times New Roman"/>
          <w:bCs/>
          <w:sz w:val="28"/>
        </w:rPr>
        <w:t>.</w:t>
      </w:r>
    </w:p>
    <w:p w14:paraId="424B72B7" w14:textId="44C92FC8" w:rsidR="00475909" w:rsidRDefault="000A12D3" w:rsidP="000A12D3">
      <w:pPr>
        <w:ind w:firstLine="708"/>
        <w:jc w:val="both"/>
        <w:rPr>
          <w:rFonts w:ascii="Times New Roman" w:hAnsi="Times New Roman" w:cs="Times New Roman"/>
          <w:bCs/>
          <w:sz w:val="28"/>
        </w:rPr>
      </w:pPr>
      <w:r w:rsidRPr="000A12D3">
        <w:rPr>
          <w:rFonts w:ascii="Times New Roman" w:hAnsi="Times New Roman" w:cs="Times New Roman"/>
          <w:bCs/>
          <w:sz w:val="28"/>
        </w:rPr>
        <w:t>Отже, типи знань можуть перетинатися. Це дозволяє описувати знання не лише за формою їх зберігання, а й за їх функцією та змістом.</w:t>
      </w:r>
    </w:p>
    <w:p w14:paraId="4B6C9268" w14:textId="171D7B8B" w:rsidR="005D044C" w:rsidRDefault="005D044C" w:rsidP="005D044C">
      <w:pPr>
        <w:ind w:left="708"/>
        <w:jc w:val="both"/>
        <w:rPr>
          <w:rFonts w:ascii="Times New Roman" w:hAnsi="Times New Roman" w:cs="Times New Roman"/>
          <w:bCs/>
          <w:sz w:val="28"/>
        </w:rPr>
      </w:pPr>
      <w:r>
        <w:rPr>
          <w:rFonts w:ascii="Times New Roman" w:hAnsi="Times New Roman" w:cs="Times New Roman"/>
          <w:bCs/>
          <w:sz w:val="28"/>
        </w:rPr>
        <w:t xml:space="preserve">6. </w:t>
      </w:r>
      <w:r w:rsidR="000A12D3" w:rsidRPr="000A12D3">
        <w:rPr>
          <w:rFonts w:ascii="Times New Roman" w:hAnsi="Times New Roman" w:cs="Times New Roman"/>
          <w:bCs/>
          <w:sz w:val="28"/>
        </w:rPr>
        <w:t>Побудова схеми «Розподіл знань за типами»</w:t>
      </w:r>
    </w:p>
    <w:p w14:paraId="24964235" w14:textId="2DDE01AA" w:rsidR="000A12D3" w:rsidRDefault="003832CD" w:rsidP="003832CD">
      <w:pPr>
        <w:ind w:firstLine="708"/>
        <w:jc w:val="both"/>
        <w:rPr>
          <w:rFonts w:ascii="Times New Roman" w:hAnsi="Times New Roman" w:cs="Times New Roman"/>
          <w:bCs/>
          <w:sz w:val="28"/>
        </w:rPr>
      </w:pPr>
      <w:r w:rsidRPr="003832CD">
        <w:rPr>
          <w:rFonts w:ascii="Times New Roman" w:hAnsi="Times New Roman" w:cs="Times New Roman"/>
          <w:bCs/>
          <w:sz w:val="28"/>
        </w:rPr>
        <w:t xml:space="preserve">Для наочного представлення класифікації побудовано схему, у якій центральним поняттям є тематична область «Цифрові моделі транспортних </w:t>
      </w:r>
      <w:r w:rsidRPr="003832CD">
        <w:rPr>
          <w:rFonts w:ascii="Times New Roman" w:hAnsi="Times New Roman" w:cs="Times New Roman"/>
          <w:bCs/>
          <w:sz w:val="28"/>
        </w:rPr>
        <w:lastRenderedPageBreak/>
        <w:t>систем». Від неї відходять шість основних типів знань, кожен із яких містить характерні приклади.</w:t>
      </w:r>
    </w:p>
    <w:p w14:paraId="1F396DDC" w14:textId="431168CF" w:rsidR="005D044C" w:rsidRDefault="003832CD" w:rsidP="005D044C">
      <w:pPr>
        <w:jc w:val="center"/>
        <w:rPr>
          <w:rFonts w:ascii="Times New Roman" w:hAnsi="Times New Roman" w:cs="Times New Roman"/>
          <w:bCs/>
          <w:sz w:val="28"/>
        </w:rPr>
      </w:pPr>
      <w:r>
        <w:rPr>
          <w:noProof/>
        </w:rPr>
        <w:drawing>
          <wp:inline distT="0" distB="0" distL="0" distR="0" wp14:anchorId="6CC1148E" wp14:editId="741CB502">
            <wp:extent cx="6120765" cy="4553585"/>
            <wp:effectExtent l="0" t="0" r="0" b="0"/>
            <wp:docPr id="91542716"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765" cy="4553585"/>
                    </a:xfrm>
                    <a:prstGeom prst="rect">
                      <a:avLst/>
                    </a:prstGeom>
                    <a:noFill/>
                    <a:ln>
                      <a:noFill/>
                    </a:ln>
                  </pic:spPr>
                </pic:pic>
              </a:graphicData>
            </a:graphic>
          </wp:inline>
        </w:drawing>
      </w:r>
    </w:p>
    <w:p w14:paraId="1084A2F7" w14:textId="281915D9" w:rsidR="005D044C" w:rsidRPr="00421972" w:rsidRDefault="005D044C" w:rsidP="005D044C">
      <w:pPr>
        <w:jc w:val="center"/>
        <w:rPr>
          <w:rFonts w:ascii="Times New Roman" w:hAnsi="Times New Roman" w:cs="Times New Roman"/>
          <w:bCs/>
          <w:i/>
          <w:iCs/>
          <w:sz w:val="28"/>
        </w:rPr>
      </w:pPr>
      <w:r w:rsidRPr="00421972">
        <w:rPr>
          <w:rFonts w:ascii="Times New Roman" w:hAnsi="Times New Roman" w:cs="Times New Roman"/>
          <w:bCs/>
          <w:i/>
          <w:iCs/>
          <w:sz w:val="28"/>
        </w:rPr>
        <w:t>Рис.</w:t>
      </w:r>
      <w:r w:rsidR="000A12D3">
        <w:rPr>
          <w:rFonts w:ascii="Times New Roman" w:hAnsi="Times New Roman" w:cs="Times New Roman"/>
          <w:bCs/>
          <w:i/>
          <w:iCs/>
          <w:sz w:val="28"/>
        </w:rPr>
        <w:t>1</w:t>
      </w:r>
      <w:r w:rsidRPr="00421972">
        <w:rPr>
          <w:rFonts w:ascii="Times New Roman" w:hAnsi="Times New Roman" w:cs="Times New Roman"/>
          <w:bCs/>
          <w:i/>
          <w:iCs/>
          <w:sz w:val="28"/>
        </w:rPr>
        <w:t xml:space="preserve"> - </w:t>
      </w:r>
      <w:r w:rsidR="003832CD" w:rsidRPr="003832CD">
        <w:rPr>
          <w:rFonts w:ascii="Times New Roman" w:hAnsi="Times New Roman" w:cs="Times New Roman"/>
          <w:bCs/>
          <w:i/>
          <w:iCs/>
          <w:sz w:val="28"/>
        </w:rPr>
        <w:t>Розподіл знань за типами у тематичній області «Цифрові моделі транспортних систем»</w:t>
      </w:r>
    </w:p>
    <w:p w14:paraId="3EFB68B0" w14:textId="68EF1CF2" w:rsidR="00475909" w:rsidRPr="00475909" w:rsidRDefault="005D044C" w:rsidP="00421972">
      <w:pPr>
        <w:ind w:firstLine="708"/>
        <w:jc w:val="both"/>
        <w:rPr>
          <w:rFonts w:ascii="Times New Roman" w:hAnsi="Times New Roman" w:cs="Times New Roman"/>
          <w:bCs/>
          <w:sz w:val="28"/>
        </w:rPr>
      </w:pPr>
      <w:r>
        <w:rPr>
          <w:rFonts w:ascii="Times New Roman" w:hAnsi="Times New Roman" w:cs="Times New Roman"/>
          <w:bCs/>
          <w:sz w:val="28"/>
        </w:rPr>
        <w:t>7</w:t>
      </w:r>
      <w:r w:rsidR="00475909" w:rsidRPr="00475909">
        <w:rPr>
          <w:rFonts w:ascii="Times New Roman" w:hAnsi="Times New Roman" w:cs="Times New Roman"/>
          <w:bCs/>
          <w:sz w:val="28"/>
        </w:rPr>
        <w:t xml:space="preserve">. </w:t>
      </w:r>
      <w:r w:rsidR="003832CD" w:rsidRPr="003832CD">
        <w:rPr>
          <w:rFonts w:ascii="Times New Roman" w:hAnsi="Times New Roman" w:cs="Times New Roman"/>
          <w:bCs/>
          <w:sz w:val="28"/>
        </w:rPr>
        <w:t>Приклад класифікації знань</w:t>
      </w:r>
    </w:p>
    <w:p w14:paraId="726B3BDF" w14:textId="77777777" w:rsidR="003832CD" w:rsidRPr="003832CD" w:rsidRDefault="003832CD" w:rsidP="003832CD">
      <w:pPr>
        <w:ind w:firstLine="708"/>
        <w:jc w:val="both"/>
        <w:rPr>
          <w:rFonts w:ascii="Times New Roman" w:hAnsi="Times New Roman" w:cs="Times New Roman"/>
          <w:bCs/>
          <w:sz w:val="28"/>
        </w:rPr>
      </w:pPr>
      <w:r w:rsidRPr="003832CD">
        <w:rPr>
          <w:rFonts w:ascii="Times New Roman" w:hAnsi="Times New Roman" w:cs="Times New Roman"/>
          <w:bCs/>
          <w:sz w:val="28"/>
        </w:rPr>
        <w:t>Для демонстрації взаємозв'язку між різними типами знань розглянемо ситуацію перевантаження дорожнього сегмента.</w:t>
      </w:r>
    </w:p>
    <w:p w14:paraId="607B27EF" w14:textId="77777777" w:rsidR="003832CD" w:rsidRPr="003832CD" w:rsidRDefault="003832CD" w:rsidP="003832CD">
      <w:pPr>
        <w:ind w:firstLine="708"/>
        <w:jc w:val="both"/>
        <w:rPr>
          <w:rFonts w:ascii="Times New Roman" w:hAnsi="Times New Roman" w:cs="Times New Roman"/>
          <w:bCs/>
          <w:sz w:val="28"/>
        </w:rPr>
      </w:pPr>
      <w:r w:rsidRPr="003832CD">
        <w:rPr>
          <w:rFonts w:ascii="Times New Roman" w:hAnsi="Times New Roman" w:cs="Times New Roman"/>
          <w:bCs/>
          <w:sz w:val="28"/>
        </w:rPr>
        <w:t>Первинні дані транспортної системи можуть містити кількість транспортних засобів, їх швидкість та час проходження сегмента. Після обробки отримується інформація про інтенсивність руху та рівень завантаження.</w:t>
      </w:r>
    </w:p>
    <w:p w14:paraId="7B5E82FC" w14:textId="77777777" w:rsidR="003832CD" w:rsidRPr="003832CD" w:rsidRDefault="003832CD" w:rsidP="003832CD">
      <w:pPr>
        <w:ind w:firstLine="708"/>
        <w:jc w:val="both"/>
        <w:rPr>
          <w:rFonts w:ascii="Times New Roman" w:hAnsi="Times New Roman" w:cs="Times New Roman"/>
          <w:bCs/>
          <w:sz w:val="28"/>
        </w:rPr>
      </w:pPr>
      <w:r w:rsidRPr="003832CD">
        <w:rPr>
          <w:rFonts w:ascii="Times New Roman" w:hAnsi="Times New Roman" w:cs="Times New Roman"/>
          <w:bCs/>
          <w:sz w:val="28"/>
        </w:rPr>
        <w:t>На основі повторного аналізу таких ситуацій формується декларативне знання про закономірність роботи транспортного сегмента. Це знання може бути представлене явно у базі знань.</w:t>
      </w:r>
    </w:p>
    <w:p w14:paraId="2794F6AB" w14:textId="77777777" w:rsidR="003832CD" w:rsidRPr="003832CD" w:rsidRDefault="003832CD" w:rsidP="003832CD">
      <w:pPr>
        <w:ind w:firstLine="708"/>
        <w:jc w:val="both"/>
        <w:rPr>
          <w:rFonts w:ascii="Times New Roman" w:hAnsi="Times New Roman" w:cs="Times New Roman"/>
          <w:bCs/>
          <w:sz w:val="28"/>
        </w:rPr>
      </w:pPr>
      <w:r w:rsidRPr="003832CD">
        <w:rPr>
          <w:rFonts w:ascii="Times New Roman" w:hAnsi="Times New Roman" w:cs="Times New Roman"/>
          <w:bCs/>
          <w:sz w:val="28"/>
        </w:rPr>
        <w:t>На його основі формується процедурне правило, яке визначає, що необхідно робити при перевищенні допустимого рівня завантаження.</w:t>
      </w:r>
    </w:p>
    <w:p w14:paraId="45C04986" w14:textId="77777777" w:rsidR="003832CD" w:rsidRPr="003832CD" w:rsidRDefault="003832CD" w:rsidP="003832CD">
      <w:pPr>
        <w:ind w:firstLine="708"/>
        <w:jc w:val="both"/>
        <w:rPr>
          <w:rFonts w:ascii="Times New Roman" w:hAnsi="Times New Roman" w:cs="Times New Roman"/>
          <w:bCs/>
          <w:sz w:val="28"/>
        </w:rPr>
      </w:pPr>
      <w:r w:rsidRPr="003832CD">
        <w:rPr>
          <w:rFonts w:ascii="Times New Roman" w:hAnsi="Times New Roman" w:cs="Times New Roman"/>
          <w:bCs/>
          <w:sz w:val="28"/>
        </w:rPr>
        <w:t>Концептуальна модель визначає, як пов'язані між собою дорожній сегмент, транспортний потік, затор та альтернативний маршрут.</w:t>
      </w:r>
    </w:p>
    <w:p w14:paraId="4D65AD47" w14:textId="07BFE438" w:rsidR="00475909" w:rsidRPr="003832CD" w:rsidRDefault="003832CD" w:rsidP="003832CD">
      <w:pPr>
        <w:ind w:firstLine="708"/>
        <w:jc w:val="both"/>
        <w:rPr>
          <w:rFonts w:ascii="Times New Roman" w:hAnsi="Times New Roman" w:cs="Times New Roman"/>
          <w:bCs/>
          <w:sz w:val="28"/>
        </w:rPr>
      </w:pPr>
      <w:proofErr w:type="spellStart"/>
      <w:r w:rsidRPr="003832CD">
        <w:rPr>
          <w:rFonts w:ascii="Times New Roman" w:hAnsi="Times New Roman" w:cs="Times New Roman"/>
          <w:bCs/>
          <w:sz w:val="28"/>
        </w:rPr>
        <w:lastRenderedPageBreak/>
        <w:t>Метазнання</w:t>
      </w:r>
      <w:proofErr w:type="spellEnd"/>
      <w:r w:rsidRPr="003832CD">
        <w:rPr>
          <w:rFonts w:ascii="Times New Roman" w:hAnsi="Times New Roman" w:cs="Times New Roman"/>
          <w:bCs/>
          <w:sz w:val="28"/>
        </w:rPr>
        <w:t xml:space="preserve"> доповнюють правило інформацією про джерело, актуальність і достовірність.</w:t>
      </w:r>
    </w:p>
    <w:p w14:paraId="55BFFF46" w14:textId="200BEE83" w:rsidR="00FF0C9B" w:rsidRDefault="003832CD" w:rsidP="003832CD">
      <w:pPr>
        <w:jc w:val="center"/>
        <w:rPr>
          <w:rFonts w:ascii="Times New Roman" w:hAnsi="Times New Roman" w:cs="Times New Roman"/>
          <w:bCs/>
          <w:sz w:val="28"/>
        </w:rPr>
      </w:pPr>
      <w:r>
        <w:rPr>
          <w:noProof/>
        </w:rPr>
        <w:drawing>
          <wp:inline distT="0" distB="0" distL="0" distR="0" wp14:anchorId="1D593210" wp14:editId="2C47C31E">
            <wp:extent cx="6120765" cy="1720850"/>
            <wp:effectExtent l="0" t="0" r="0" b="0"/>
            <wp:docPr id="1282950458"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765" cy="1720850"/>
                    </a:xfrm>
                    <a:prstGeom prst="rect">
                      <a:avLst/>
                    </a:prstGeom>
                    <a:noFill/>
                    <a:ln>
                      <a:noFill/>
                    </a:ln>
                  </pic:spPr>
                </pic:pic>
              </a:graphicData>
            </a:graphic>
          </wp:inline>
        </w:drawing>
      </w:r>
    </w:p>
    <w:p w14:paraId="6C48E940" w14:textId="6F1C7B2E" w:rsidR="00FF0C9B" w:rsidRPr="00421972" w:rsidRDefault="00FF0C9B" w:rsidP="00FF0C9B">
      <w:pPr>
        <w:jc w:val="center"/>
        <w:rPr>
          <w:rFonts w:ascii="Times New Roman" w:hAnsi="Times New Roman" w:cs="Times New Roman"/>
          <w:bCs/>
          <w:i/>
          <w:iCs/>
          <w:sz w:val="28"/>
        </w:rPr>
      </w:pPr>
      <w:r w:rsidRPr="00421972">
        <w:rPr>
          <w:rFonts w:ascii="Times New Roman" w:hAnsi="Times New Roman" w:cs="Times New Roman"/>
          <w:bCs/>
          <w:i/>
          <w:iCs/>
          <w:sz w:val="28"/>
        </w:rPr>
        <w:t>Рис.</w:t>
      </w:r>
      <w:r w:rsidR="003832CD">
        <w:rPr>
          <w:rFonts w:ascii="Times New Roman" w:hAnsi="Times New Roman" w:cs="Times New Roman"/>
          <w:bCs/>
          <w:i/>
          <w:iCs/>
          <w:sz w:val="28"/>
        </w:rPr>
        <w:t>2</w:t>
      </w:r>
      <w:r w:rsidRPr="00421972">
        <w:rPr>
          <w:rFonts w:ascii="Times New Roman" w:hAnsi="Times New Roman" w:cs="Times New Roman"/>
          <w:bCs/>
          <w:i/>
          <w:iCs/>
          <w:sz w:val="28"/>
        </w:rPr>
        <w:t xml:space="preserve"> </w:t>
      </w:r>
      <w:r>
        <w:rPr>
          <w:rFonts w:ascii="Times New Roman" w:hAnsi="Times New Roman" w:cs="Times New Roman"/>
          <w:bCs/>
          <w:i/>
          <w:iCs/>
          <w:sz w:val="28"/>
        </w:rPr>
        <w:t>–</w:t>
      </w:r>
      <w:r w:rsidRPr="00421972">
        <w:rPr>
          <w:rFonts w:ascii="Times New Roman" w:hAnsi="Times New Roman" w:cs="Times New Roman"/>
          <w:bCs/>
          <w:i/>
          <w:iCs/>
          <w:sz w:val="28"/>
        </w:rPr>
        <w:t xml:space="preserve"> </w:t>
      </w:r>
      <w:r w:rsidR="003832CD" w:rsidRPr="003832CD">
        <w:rPr>
          <w:rFonts w:ascii="Times New Roman" w:hAnsi="Times New Roman" w:cs="Times New Roman"/>
          <w:bCs/>
          <w:i/>
          <w:iCs/>
          <w:sz w:val="28"/>
        </w:rPr>
        <w:t>Приклад взаємозв'язку різних типів знань у цифровій транспортній системі</w:t>
      </w:r>
    </w:p>
    <w:p w14:paraId="4126EE21" w14:textId="147CDE25" w:rsidR="00FF0C9B" w:rsidRDefault="003832CD" w:rsidP="005D044C">
      <w:pPr>
        <w:ind w:firstLine="708"/>
        <w:jc w:val="both"/>
        <w:rPr>
          <w:rFonts w:ascii="Times New Roman" w:hAnsi="Times New Roman" w:cs="Times New Roman"/>
          <w:bCs/>
          <w:sz w:val="28"/>
        </w:rPr>
      </w:pPr>
      <w:r w:rsidRPr="003832CD">
        <w:rPr>
          <w:rFonts w:ascii="Times New Roman" w:hAnsi="Times New Roman" w:cs="Times New Roman"/>
          <w:bCs/>
          <w:sz w:val="28"/>
        </w:rPr>
        <w:t>8. Цілі накопичення знань</w:t>
      </w:r>
    </w:p>
    <w:p w14:paraId="4A23378B" w14:textId="77777777" w:rsidR="003832CD" w:rsidRPr="003832CD" w:rsidRDefault="003832CD" w:rsidP="003832CD">
      <w:pPr>
        <w:ind w:firstLine="708"/>
        <w:jc w:val="both"/>
        <w:rPr>
          <w:rFonts w:ascii="Times New Roman" w:hAnsi="Times New Roman" w:cs="Times New Roman"/>
          <w:bCs/>
          <w:sz w:val="28"/>
        </w:rPr>
      </w:pPr>
      <w:r w:rsidRPr="003832CD">
        <w:rPr>
          <w:rFonts w:ascii="Times New Roman" w:hAnsi="Times New Roman" w:cs="Times New Roman"/>
          <w:bCs/>
          <w:sz w:val="28"/>
        </w:rPr>
        <w:t>Накопичення знань у тематичній області необхідне не лише для їх зберігання, а насамперед для практичного використання цифрової моделі транспортної системи.</w:t>
      </w:r>
    </w:p>
    <w:p w14:paraId="348AB87E" w14:textId="77777777" w:rsidR="003832CD" w:rsidRPr="003832CD" w:rsidRDefault="003832CD" w:rsidP="003832CD">
      <w:pPr>
        <w:ind w:firstLine="708"/>
        <w:jc w:val="both"/>
        <w:rPr>
          <w:rFonts w:ascii="Times New Roman" w:hAnsi="Times New Roman" w:cs="Times New Roman"/>
          <w:bCs/>
          <w:sz w:val="28"/>
        </w:rPr>
      </w:pPr>
      <w:r w:rsidRPr="003832CD">
        <w:rPr>
          <w:rFonts w:ascii="Times New Roman" w:hAnsi="Times New Roman" w:cs="Times New Roman"/>
          <w:bCs/>
          <w:sz w:val="28"/>
        </w:rPr>
        <w:t>Для явних знань основною ціллю є створення формалізованої бази знань, яку можна використовувати під час автоматизованого аналізу та прийняття рішень.</w:t>
      </w:r>
    </w:p>
    <w:p w14:paraId="1D132C83" w14:textId="77777777" w:rsidR="003832CD" w:rsidRPr="003832CD" w:rsidRDefault="003832CD" w:rsidP="006B7FEB">
      <w:pPr>
        <w:ind w:firstLine="708"/>
        <w:jc w:val="both"/>
        <w:rPr>
          <w:rFonts w:ascii="Times New Roman" w:hAnsi="Times New Roman" w:cs="Times New Roman"/>
          <w:bCs/>
          <w:sz w:val="28"/>
        </w:rPr>
      </w:pPr>
      <w:r w:rsidRPr="003832CD">
        <w:rPr>
          <w:rFonts w:ascii="Times New Roman" w:hAnsi="Times New Roman" w:cs="Times New Roman"/>
          <w:bCs/>
          <w:sz w:val="28"/>
        </w:rPr>
        <w:t>Неявні знання необхідні для накопичення та передачі досвіду фахівців, що дозволяє враховувати нетипові ситуації, які складно описати стандартними правилами.</w:t>
      </w:r>
    </w:p>
    <w:p w14:paraId="158AC198" w14:textId="77777777" w:rsidR="003832CD" w:rsidRPr="003832CD" w:rsidRDefault="003832CD" w:rsidP="006B7FEB">
      <w:pPr>
        <w:ind w:firstLine="708"/>
        <w:jc w:val="both"/>
        <w:rPr>
          <w:rFonts w:ascii="Times New Roman" w:hAnsi="Times New Roman" w:cs="Times New Roman"/>
          <w:bCs/>
          <w:sz w:val="28"/>
        </w:rPr>
      </w:pPr>
      <w:r w:rsidRPr="003832CD">
        <w:rPr>
          <w:rFonts w:ascii="Times New Roman" w:hAnsi="Times New Roman" w:cs="Times New Roman"/>
          <w:bCs/>
          <w:sz w:val="28"/>
        </w:rPr>
        <w:t>Декларативні знання використовуються для опису об'єктів, властивостей та станів транспортної системи.</w:t>
      </w:r>
    </w:p>
    <w:p w14:paraId="18BA099E" w14:textId="135D604F" w:rsidR="003832CD" w:rsidRPr="003832CD" w:rsidRDefault="006B7FEB" w:rsidP="003832CD">
      <w:pPr>
        <w:jc w:val="both"/>
        <w:rPr>
          <w:rFonts w:ascii="Times New Roman" w:hAnsi="Times New Roman" w:cs="Times New Roman"/>
          <w:bCs/>
          <w:sz w:val="28"/>
        </w:rPr>
      </w:pPr>
      <w:r>
        <w:rPr>
          <w:rFonts w:ascii="Times New Roman" w:hAnsi="Times New Roman" w:cs="Times New Roman"/>
          <w:bCs/>
          <w:sz w:val="28"/>
        </w:rPr>
        <w:tab/>
      </w:r>
      <w:r w:rsidR="003832CD" w:rsidRPr="003832CD">
        <w:rPr>
          <w:rFonts w:ascii="Times New Roman" w:hAnsi="Times New Roman" w:cs="Times New Roman"/>
          <w:bCs/>
          <w:sz w:val="28"/>
        </w:rPr>
        <w:t>Процедурні знання дозволяють автоматизувати послідовність дій та підтримувати прийняття рішень щодо організації транспортного руху.</w:t>
      </w:r>
    </w:p>
    <w:p w14:paraId="595DDCE5" w14:textId="77777777" w:rsidR="003832CD" w:rsidRPr="003832CD" w:rsidRDefault="003832CD" w:rsidP="006B7FEB">
      <w:pPr>
        <w:ind w:firstLine="708"/>
        <w:jc w:val="both"/>
        <w:rPr>
          <w:rFonts w:ascii="Times New Roman" w:hAnsi="Times New Roman" w:cs="Times New Roman"/>
          <w:bCs/>
          <w:sz w:val="28"/>
        </w:rPr>
      </w:pPr>
      <w:r w:rsidRPr="003832CD">
        <w:rPr>
          <w:rFonts w:ascii="Times New Roman" w:hAnsi="Times New Roman" w:cs="Times New Roman"/>
          <w:bCs/>
          <w:sz w:val="28"/>
        </w:rPr>
        <w:t>Концептуальні знання забезпечують структурований опис предметної області та взаємозв'язків між її основними поняттями.</w:t>
      </w:r>
    </w:p>
    <w:p w14:paraId="1A0E8D46" w14:textId="77777777" w:rsidR="003832CD" w:rsidRPr="003832CD" w:rsidRDefault="003832CD" w:rsidP="006B7FEB">
      <w:pPr>
        <w:ind w:firstLine="708"/>
        <w:jc w:val="both"/>
        <w:rPr>
          <w:rFonts w:ascii="Times New Roman" w:hAnsi="Times New Roman" w:cs="Times New Roman"/>
          <w:bCs/>
          <w:sz w:val="28"/>
        </w:rPr>
      </w:pPr>
      <w:proofErr w:type="spellStart"/>
      <w:r w:rsidRPr="003832CD">
        <w:rPr>
          <w:rFonts w:ascii="Times New Roman" w:hAnsi="Times New Roman" w:cs="Times New Roman"/>
          <w:bCs/>
          <w:sz w:val="28"/>
        </w:rPr>
        <w:t>Метазнання</w:t>
      </w:r>
      <w:proofErr w:type="spellEnd"/>
      <w:r w:rsidRPr="003832CD">
        <w:rPr>
          <w:rFonts w:ascii="Times New Roman" w:hAnsi="Times New Roman" w:cs="Times New Roman"/>
          <w:bCs/>
          <w:sz w:val="28"/>
        </w:rPr>
        <w:t xml:space="preserve"> забезпечують контроль якості та актуальності бази знань, оскільки дозволяють визначити, звідки походить знання, наскільки воно достовірне та за яких умов його можна використовувати.</w:t>
      </w:r>
    </w:p>
    <w:p w14:paraId="4B69D922" w14:textId="77777777" w:rsidR="003832CD" w:rsidRPr="003832CD" w:rsidRDefault="003832CD" w:rsidP="006B7FEB">
      <w:pPr>
        <w:ind w:firstLine="708"/>
        <w:jc w:val="both"/>
        <w:rPr>
          <w:rFonts w:ascii="Times New Roman" w:hAnsi="Times New Roman" w:cs="Times New Roman"/>
          <w:bCs/>
          <w:sz w:val="28"/>
        </w:rPr>
      </w:pPr>
      <w:r w:rsidRPr="003832CD">
        <w:rPr>
          <w:rFonts w:ascii="Times New Roman" w:hAnsi="Times New Roman" w:cs="Times New Roman"/>
          <w:bCs/>
          <w:sz w:val="28"/>
        </w:rPr>
        <w:t>Узагальнено накопичені знання використовуються для:</w:t>
      </w:r>
    </w:p>
    <w:p w14:paraId="5E98C02B" w14:textId="77777777" w:rsidR="003832CD" w:rsidRPr="006B7FEB" w:rsidRDefault="003832CD" w:rsidP="006B7FEB">
      <w:pPr>
        <w:pStyle w:val="a9"/>
        <w:numPr>
          <w:ilvl w:val="0"/>
          <w:numId w:val="14"/>
        </w:numPr>
        <w:jc w:val="both"/>
        <w:rPr>
          <w:rFonts w:ascii="Times New Roman" w:hAnsi="Times New Roman" w:cs="Times New Roman"/>
          <w:bCs/>
          <w:sz w:val="28"/>
        </w:rPr>
      </w:pPr>
      <w:r w:rsidRPr="006B7FEB">
        <w:rPr>
          <w:rFonts w:ascii="Times New Roman" w:hAnsi="Times New Roman" w:cs="Times New Roman"/>
          <w:bCs/>
          <w:sz w:val="28"/>
        </w:rPr>
        <w:t>прогнозування транспортних заторів;</w:t>
      </w:r>
    </w:p>
    <w:p w14:paraId="2511102F" w14:textId="77777777" w:rsidR="003832CD" w:rsidRPr="006B7FEB" w:rsidRDefault="003832CD" w:rsidP="006B7FEB">
      <w:pPr>
        <w:pStyle w:val="a9"/>
        <w:numPr>
          <w:ilvl w:val="0"/>
          <w:numId w:val="14"/>
        </w:numPr>
        <w:jc w:val="both"/>
        <w:rPr>
          <w:rFonts w:ascii="Times New Roman" w:hAnsi="Times New Roman" w:cs="Times New Roman"/>
          <w:bCs/>
          <w:sz w:val="28"/>
        </w:rPr>
      </w:pPr>
      <w:r w:rsidRPr="006B7FEB">
        <w:rPr>
          <w:rFonts w:ascii="Times New Roman" w:hAnsi="Times New Roman" w:cs="Times New Roman"/>
          <w:bCs/>
          <w:sz w:val="28"/>
        </w:rPr>
        <w:t>оптимізації транспортних маршрутів;</w:t>
      </w:r>
    </w:p>
    <w:p w14:paraId="1AA69765" w14:textId="77777777" w:rsidR="003832CD" w:rsidRPr="006B7FEB" w:rsidRDefault="003832CD" w:rsidP="006B7FEB">
      <w:pPr>
        <w:pStyle w:val="a9"/>
        <w:numPr>
          <w:ilvl w:val="0"/>
          <w:numId w:val="14"/>
        </w:numPr>
        <w:jc w:val="both"/>
        <w:rPr>
          <w:rFonts w:ascii="Times New Roman" w:hAnsi="Times New Roman" w:cs="Times New Roman"/>
          <w:bCs/>
          <w:sz w:val="28"/>
        </w:rPr>
      </w:pPr>
      <w:r w:rsidRPr="006B7FEB">
        <w:rPr>
          <w:rFonts w:ascii="Times New Roman" w:hAnsi="Times New Roman" w:cs="Times New Roman"/>
          <w:bCs/>
          <w:sz w:val="28"/>
        </w:rPr>
        <w:t>підвищення ефективності громадського транспорту;</w:t>
      </w:r>
    </w:p>
    <w:p w14:paraId="040AB9A3" w14:textId="77777777" w:rsidR="003832CD" w:rsidRPr="006B7FEB" w:rsidRDefault="003832CD" w:rsidP="006B7FEB">
      <w:pPr>
        <w:pStyle w:val="a9"/>
        <w:numPr>
          <w:ilvl w:val="0"/>
          <w:numId w:val="14"/>
        </w:numPr>
        <w:jc w:val="both"/>
        <w:rPr>
          <w:rFonts w:ascii="Times New Roman" w:hAnsi="Times New Roman" w:cs="Times New Roman"/>
          <w:bCs/>
          <w:sz w:val="28"/>
        </w:rPr>
      </w:pPr>
      <w:r w:rsidRPr="006B7FEB">
        <w:rPr>
          <w:rFonts w:ascii="Times New Roman" w:hAnsi="Times New Roman" w:cs="Times New Roman"/>
          <w:bCs/>
          <w:sz w:val="28"/>
        </w:rPr>
        <w:t>визначення проблемних ділянок дорожньої мережі;</w:t>
      </w:r>
    </w:p>
    <w:p w14:paraId="2A8061AE" w14:textId="77777777" w:rsidR="003832CD" w:rsidRPr="006B7FEB" w:rsidRDefault="003832CD" w:rsidP="006B7FEB">
      <w:pPr>
        <w:pStyle w:val="a9"/>
        <w:numPr>
          <w:ilvl w:val="0"/>
          <w:numId w:val="14"/>
        </w:numPr>
        <w:jc w:val="both"/>
        <w:rPr>
          <w:rFonts w:ascii="Times New Roman" w:hAnsi="Times New Roman" w:cs="Times New Roman"/>
          <w:bCs/>
          <w:sz w:val="28"/>
        </w:rPr>
      </w:pPr>
      <w:r w:rsidRPr="006B7FEB">
        <w:rPr>
          <w:rFonts w:ascii="Times New Roman" w:hAnsi="Times New Roman" w:cs="Times New Roman"/>
          <w:bCs/>
          <w:sz w:val="28"/>
        </w:rPr>
        <w:t>оптимізації транспортних потоків;</w:t>
      </w:r>
    </w:p>
    <w:p w14:paraId="1A302448" w14:textId="77777777" w:rsidR="003832CD" w:rsidRPr="006B7FEB" w:rsidRDefault="003832CD" w:rsidP="006B7FEB">
      <w:pPr>
        <w:pStyle w:val="a9"/>
        <w:numPr>
          <w:ilvl w:val="0"/>
          <w:numId w:val="14"/>
        </w:numPr>
        <w:jc w:val="both"/>
        <w:rPr>
          <w:rFonts w:ascii="Times New Roman" w:hAnsi="Times New Roman" w:cs="Times New Roman"/>
          <w:bCs/>
          <w:sz w:val="28"/>
        </w:rPr>
      </w:pPr>
      <w:r w:rsidRPr="006B7FEB">
        <w:rPr>
          <w:rFonts w:ascii="Times New Roman" w:hAnsi="Times New Roman" w:cs="Times New Roman"/>
          <w:bCs/>
          <w:sz w:val="28"/>
        </w:rPr>
        <w:t>моделювання наслідків дорожньо-транспортних пригод;</w:t>
      </w:r>
    </w:p>
    <w:p w14:paraId="43ECB05A" w14:textId="77777777" w:rsidR="003832CD" w:rsidRPr="006B7FEB" w:rsidRDefault="003832CD" w:rsidP="006B7FEB">
      <w:pPr>
        <w:pStyle w:val="a9"/>
        <w:numPr>
          <w:ilvl w:val="0"/>
          <w:numId w:val="14"/>
        </w:numPr>
        <w:jc w:val="both"/>
        <w:rPr>
          <w:rFonts w:ascii="Times New Roman" w:hAnsi="Times New Roman" w:cs="Times New Roman"/>
          <w:bCs/>
          <w:sz w:val="28"/>
        </w:rPr>
      </w:pPr>
      <w:r w:rsidRPr="006B7FEB">
        <w:rPr>
          <w:rFonts w:ascii="Times New Roman" w:hAnsi="Times New Roman" w:cs="Times New Roman"/>
          <w:bCs/>
          <w:sz w:val="28"/>
        </w:rPr>
        <w:lastRenderedPageBreak/>
        <w:t>планування розвитку транспортної інфраструктури;</w:t>
      </w:r>
    </w:p>
    <w:p w14:paraId="6A36507F" w14:textId="77777777" w:rsidR="003832CD" w:rsidRPr="006B7FEB" w:rsidRDefault="003832CD" w:rsidP="006B7FEB">
      <w:pPr>
        <w:pStyle w:val="a9"/>
        <w:numPr>
          <w:ilvl w:val="0"/>
          <w:numId w:val="14"/>
        </w:numPr>
        <w:jc w:val="both"/>
        <w:rPr>
          <w:rFonts w:ascii="Times New Roman" w:hAnsi="Times New Roman" w:cs="Times New Roman"/>
          <w:bCs/>
          <w:sz w:val="28"/>
        </w:rPr>
      </w:pPr>
      <w:r w:rsidRPr="006B7FEB">
        <w:rPr>
          <w:rFonts w:ascii="Times New Roman" w:hAnsi="Times New Roman" w:cs="Times New Roman"/>
          <w:bCs/>
          <w:sz w:val="28"/>
        </w:rPr>
        <w:t>оцінювання впливу змін дорожньої мережі;</w:t>
      </w:r>
    </w:p>
    <w:p w14:paraId="40BB163E" w14:textId="77777777" w:rsidR="003832CD" w:rsidRPr="006B7FEB" w:rsidRDefault="003832CD" w:rsidP="006B7FEB">
      <w:pPr>
        <w:pStyle w:val="a9"/>
        <w:numPr>
          <w:ilvl w:val="0"/>
          <w:numId w:val="14"/>
        </w:numPr>
        <w:jc w:val="both"/>
        <w:rPr>
          <w:rFonts w:ascii="Times New Roman" w:hAnsi="Times New Roman" w:cs="Times New Roman"/>
          <w:bCs/>
          <w:sz w:val="28"/>
        </w:rPr>
      </w:pPr>
      <w:r w:rsidRPr="006B7FEB">
        <w:rPr>
          <w:rFonts w:ascii="Times New Roman" w:hAnsi="Times New Roman" w:cs="Times New Roman"/>
          <w:bCs/>
          <w:sz w:val="28"/>
        </w:rPr>
        <w:t>підтримки прийняття рішень щодо організації дорожнього руху.</w:t>
      </w:r>
    </w:p>
    <w:p w14:paraId="10BADD1A" w14:textId="15E84F3F" w:rsidR="003832CD" w:rsidRDefault="003832CD" w:rsidP="006B7FEB">
      <w:pPr>
        <w:ind w:firstLine="708"/>
        <w:jc w:val="both"/>
        <w:rPr>
          <w:rFonts w:ascii="Times New Roman" w:hAnsi="Times New Roman" w:cs="Times New Roman"/>
          <w:bCs/>
          <w:sz w:val="28"/>
        </w:rPr>
      </w:pPr>
      <w:r w:rsidRPr="003832CD">
        <w:rPr>
          <w:rFonts w:ascii="Times New Roman" w:hAnsi="Times New Roman" w:cs="Times New Roman"/>
          <w:bCs/>
          <w:sz w:val="28"/>
        </w:rPr>
        <w:t>Ці цілі відповідають напрямам накопичення знань, визначеним у попередній лабораторній роботі.</w:t>
      </w:r>
    </w:p>
    <w:p w14:paraId="4429DCF7" w14:textId="49B3C962" w:rsidR="006B7FEB" w:rsidRDefault="006B7FEB" w:rsidP="006B7FEB">
      <w:pPr>
        <w:jc w:val="center"/>
        <w:rPr>
          <w:rFonts w:ascii="Times New Roman" w:hAnsi="Times New Roman" w:cs="Times New Roman"/>
          <w:bCs/>
          <w:sz w:val="28"/>
        </w:rPr>
      </w:pPr>
      <w:r>
        <w:rPr>
          <w:noProof/>
        </w:rPr>
        <w:drawing>
          <wp:inline distT="0" distB="0" distL="0" distR="0" wp14:anchorId="37EF96F5" wp14:editId="4D4F73CD">
            <wp:extent cx="6120765" cy="869315"/>
            <wp:effectExtent l="0" t="0" r="0" b="6985"/>
            <wp:docPr id="1427426792"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765" cy="869315"/>
                    </a:xfrm>
                    <a:prstGeom prst="rect">
                      <a:avLst/>
                    </a:prstGeom>
                    <a:noFill/>
                    <a:ln>
                      <a:noFill/>
                    </a:ln>
                  </pic:spPr>
                </pic:pic>
              </a:graphicData>
            </a:graphic>
          </wp:inline>
        </w:drawing>
      </w:r>
    </w:p>
    <w:p w14:paraId="151AA433" w14:textId="60B11618" w:rsidR="006B7FEB" w:rsidRDefault="006B7FEB" w:rsidP="006B7FEB">
      <w:pPr>
        <w:jc w:val="center"/>
        <w:rPr>
          <w:rFonts w:ascii="Times New Roman" w:hAnsi="Times New Roman" w:cs="Times New Roman"/>
          <w:bCs/>
          <w:i/>
          <w:iCs/>
          <w:sz w:val="28"/>
        </w:rPr>
      </w:pPr>
      <w:r w:rsidRPr="006B7FEB">
        <w:rPr>
          <w:rFonts w:ascii="Times New Roman" w:hAnsi="Times New Roman" w:cs="Times New Roman"/>
          <w:bCs/>
          <w:i/>
          <w:iCs/>
          <w:sz w:val="28"/>
        </w:rPr>
        <w:t>Рис. 3 – Типи знань та цілі їх накопичення.</w:t>
      </w:r>
    </w:p>
    <w:p w14:paraId="541C5463" w14:textId="77777777"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9. Визначення критично важливих типів знань</w:t>
      </w:r>
    </w:p>
    <w:p w14:paraId="30A7154F" w14:textId="77777777"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 xml:space="preserve">Для цифрової моделі транспортної системи найбільш критичними є концептуальні, декларативні, процедурні та </w:t>
      </w:r>
      <w:proofErr w:type="spellStart"/>
      <w:r w:rsidRPr="006B7FEB">
        <w:rPr>
          <w:rFonts w:ascii="Times New Roman" w:hAnsi="Times New Roman" w:cs="Times New Roman"/>
          <w:bCs/>
          <w:sz w:val="28"/>
        </w:rPr>
        <w:t>метазнання</w:t>
      </w:r>
      <w:proofErr w:type="spellEnd"/>
      <w:r w:rsidRPr="006B7FEB">
        <w:rPr>
          <w:rFonts w:ascii="Times New Roman" w:hAnsi="Times New Roman" w:cs="Times New Roman"/>
          <w:bCs/>
          <w:sz w:val="28"/>
        </w:rPr>
        <w:t>.</w:t>
      </w:r>
    </w:p>
    <w:p w14:paraId="56D88212" w14:textId="77777777"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Концептуальні знання є фундаментальними, оскільки без них неможливо правильно визначити об'єкти транспортної системи та зв'язки між ними. Саме вони формують структуру предметної області.</w:t>
      </w:r>
    </w:p>
    <w:p w14:paraId="44EBA420" w14:textId="77777777"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Декларативні знання необхідні для опису станів і закономірностей транспортної системи. Вони дозволяють системі зберігати інформацію про те, які властивості мають дороги, маршрути, транспортні потоки та інші об'єкти.</w:t>
      </w:r>
    </w:p>
    <w:p w14:paraId="00317B00" w14:textId="77777777"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Процедурні знання є особливо важливими для систем підтримки прийняття рішень, оскільки вони визначають, як діяти в конкретній ситуації. Наприклад, вони можуть визначати порядок вибору альтернативного маршруту при виникненні затору.</w:t>
      </w:r>
    </w:p>
    <w:p w14:paraId="46528458" w14:textId="77777777" w:rsidR="006B7FEB" w:rsidRPr="006B7FEB" w:rsidRDefault="006B7FEB" w:rsidP="006B7FEB">
      <w:pPr>
        <w:ind w:firstLine="708"/>
        <w:jc w:val="both"/>
        <w:rPr>
          <w:rFonts w:ascii="Times New Roman" w:hAnsi="Times New Roman" w:cs="Times New Roman"/>
          <w:bCs/>
          <w:sz w:val="28"/>
        </w:rPr>
      </w:pPr>
      <w:proofErr w:type="spellStart"/>
      <w:r w:rsidRPr="006B7FEB">
        <w:rPr>
          <w:rFonts w:ascii="Times New Roman" w:hAnsi="Times New Roman" w:cs="Times New Roman"/>
          <w:bCs/>
          <w:sz w:val="28"/>
        </w:rPr>
        <w:t>Метазнання</w:t>
      </w:r>
      <w:proofErr w:type="spellEnd"/>
      <w:r w:rsidRPr="006B7FEB">
        <w:rPr>
          <w:rFonts w:ascii="Times New Roman" w:hAnsi="Times New Roman" w:cs="Times New Roman"/>
          <w:bCs/>
          <w:sz w:val="28"/>
        </w:rPr>
        <w:t xml:space="preserve"> також мають критичне значення, оскільки транспортна система постійно змінюється. Правило, яке було актуальним декілька років тому, може стати менш придатним після зміни дорожньої інфраструктури. Тому необхідно зберігати інформацію про походження, дату оновлення, достовірність та умови застосування знань.</w:t>
      </w:r>
    </w:p>
    <w:p w14:paraId="73C5CA51" w14:textId="714DBDBE"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Явні знання забезпечують можливість формалізації та автоматизованого використання знань, тоді як неявні знання доповнюють систему практичним досвідом людини. Тому обидва типи також мають важливе значення для повноцінної системи управління знаннями.</w:t>
      </w:r>
    </w:p>
    <w:p w14:paraId="645F8E4D" w14:textId="77777777" w:rsidR="005E6654" w:rsidRPr="005E6654" w:rsidRDefault="005E6654" w:rsidP="00F8171B">
      <w:pPr>
        <w:outlineLvl w:val="0"/>
        <w:rPr>
          <w:rFonts w:ascii="Times New Roman" w:hAnsi="Times New Roman" w:cs="Times New Roman"/>
          <w:b/>
          <w:bCs/>
          <w:sz w:val="28"/>
        </w:rPr>
      </w:pPr>
      <w:bookmarkStart w:id="4" w:name="_Toc239798665"/>
      <w:r w:rsidRPr="005E6654">
        <w:rPr>
          <w:rFonts w:ascii="Times New Roman" w:hAnsi="Times New Roman" w:cs="Times New Roman"/>
          <w:b/>
          <w:bCs/>
          <w:sz w:val="28"/>
        </w:rPr>
        <w:t>Висновок</w:t>
      </w:r>
      <w:bookmarkEnd w:id="4"/>
    </w:p>
    <w:p w14:paraId="4EBF0768" w14:textId="77777777"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 xml:space="preserve">У ході виконання самостійної роботи було досліджено класифікацію знань у тематичній області «Цифрові моделі транспортних систем». На основі результатів попередньої лабораторної роботи було враховано відмінність між первинними даними, інформацією та знаннями. Зокрема, GPS-координати, швидкість транспортних засобів, кількість автомобілів та інші окремі значення </w:t>
      </w:r>
      <w:r w:rsidRPr="006B7FEB">
        <w:rPr>
          <w:rFonts w:ascii="Times New Roman" w:hAnsi="Times New Roman" w:cs="Times New Roman"/>
          <w:bCs/>
          <w:sz w:val="28"/>
        </w:rPr>
        <w:lastRenderedPageBreak/>
        <w:t>розглядаються як дані, тоді як сформовані на їх основі закономірності, правила та залежності є знаннями.</w:t>
      </w:r>
    </w:p>
    <w:p w14:paraId="40236E11" w14:textId="77777777"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 xml:space="preserve">Було розглянуто шість типів знань: явні, неявні, декларативні, процедурні, концептуальні та </w:t>
      </w:r>
      <w:proofErr w:type="spellStart"/>
      <w:r w:rsidRPr="006B7FEB">
        <w:rPr>
          <w:rFonts w:ascii="Times New Roman" w:hAnsi="Times New Roman" w:cs="Times New Roman"/>
          <w:bCs/>
          <w:sz w:val="28"/>
        </w:rPr>
        <w:t>метазнання</w:t>
      </w:r>
      <w:proofErr w:type="spellEnd"/>
      <w:r w:rsidRPr="006B7FEB">
        <w:rPr>
          <w:rFonts w:ascii="Times New Roman" w:hAnsi="Times New Roman" w:cs="Times New Roman"/>
          <w:bCs/>
          <w:sz w:val="28"/>
        </w:rPr>
        <w:t xml:space="preserve">. Встановлено, що явні та неявні знання характеризують спосіб представлення і передачі знань, тоді як декларативні, процедурні та концептуальні визначають їх зміст. </w:t>
      </w:r>
      <w:proofErr w:type="spellStart"/>
      <w:r w:rsidRPr="006B7FEB">
        <w:rPr>
          <w:rFonts w:ascii="Times New Roman" w:hAnsi="Times New Roman" w:cs="Times New Roman"/>
          <w:bCs/>
          <w:sz w:val="28"/>
        </w:rPr>
        <w:t>Метазнання</w:t>
      </w:r>
      <w:proofErr w:type="spellEnd"/>
      <w:r w:rsidRPr="006B7FEB">
        <w:rPr>
          <w:rFonts w:ascii="Times New Roman" w:hAnsi="Times New Roman" w:cs="Times New Roman"/>
          <w:bCs/>
          <w:sz w:val="28"/>
        </w:rPr>
        <w:t xml:space="preserve"> доповнюють основні знання інформацією про їх джерело, достовірність, актуальність та умови застосування.</w:t>
      </w:r>
    </w:p>
    <w:p w14:paraId="4D978539" w14:textId="77777777"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Для кожного типу було визначено приклади, характерні для цифрових моделей транспортних систем, та встановлено цілі їх накопичення. Було побудовано таблицю класифікації та графічні схеми, які демонструють розподіл знань і взаємозв'язки між ними.</w:t>
      </w:r>
    </w:p>
    <w:p w14:paraId="212A0194" w14:textId="77777777" w:rsidR="006B7FEB" w:rsidRPr="006B7FEB"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 xml:space="preserve">У результаті встановлено, що для цифрової транспортної системи особливо важливими є концептуальні знання, які формують структуру предметної області, декларативні знання, що описують її властивості та закономірності, процедурні знання, які забезпечують прийняття рішень, а також </w:t>
      </w:r>
      <w:proofErr w:type="spellStart"/>
      <w:r w:rsidRPr="006B7FEB">
        <w:rPr>
          <w:rFonts w:ascii="Times New Roman" w:hAnsi="Times New Roman" w:cs="Times New Roman"/>
          <w:bCs/>
          <w:sz w:val="28"/>
        </w:rPr>
        <w:t>метазнання</w:t>
      </w:r>
      <w:proofErr w:type="spellEnd"/>
      <w:r w:rsidRPr="006B7FEB">
        <w:rPr>
          <w:rFonts w:ascii="Times New Roman" w:hAnsi="Times New Roman" w:cs="Times New Roman"/>
          <w:bCs/>
          <w:sz w:val="28"/>
        </w:rPr>
        <w:t>, необхідні для контролю актуальності та достовірності інформації.</w:t>
      </w:r>
    </w:p>
    <w:p w14:paraId="52FA7421" w14:textId="738B97E7" w:rsidR="005E6654" w:rsidRDefault="006B7FEB" w:rsidP="006B7FEB">
      <w:pPr>
        <w:ind w:firstLine="708"/>
        <w:jc w:val="both"/>
        <w:rPr>
          <w:rFonts w:ascii="Times New Roman" w:hAnsi="Times New Roman" w:cs="Times New Roman"/>
          <w:bCs/>
          <w:sz w:val="28"/>
        </w:rPr>
      </w:pPr>
      <w:r w:rsidRPr="006B7FEB">
        <w:rPr>
          <w:rFonts w:ascii="Times New Roman" w:hAnsi="Times New Roman" w:cs="Times New Roman"/>
          <w:bCs/>
          <w:sz w:val="28"/>
        </w:rPr>
        <w:t>Таким чином, класифікація знань дозволяє перейти від простого накопичення транспортної інформації до структурованої системи знань, яку можна використовувати для прогнозування заторів, оптимізації маршрутів, моделювання транспортних ситуацій та підтримки прийняття рішень щодо управління міською транспортною системою.</w:t>
      </w:r>
    </w:p>
    <w:sectPr w:rsidR="005E6654"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001D"/>
    <w:multiLevelType w:val="hybridMultilevel"/>
    <w:tmpl w:val="24DEC4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CA1083C"/>
    <w:multiLevelType w:val="hybridMultilevel"/>
    <w:tmpl w:val="466C28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EAD1964"/>
    <w:multiLevelType w:val="hybridMultilevel"/>
    <w:tmpl w:val="9ECEAF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1820E50"/>
    <w:multiLevelType w:val="hybridMultilevel"/>
    <w:tmpl w:val="B80C507E"/>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1BD6AEB"/>
    <w:multiLevelType w:val="hybridMultilevel"/>
    <w:tmpl w:val="FDF6748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392B53D7"/>
    <w:multiLevelType w:val="hybridMultilevel"/>
    <w:tmpl w:val="5F8621E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7" w15:restartNumberingAfterBreak="0">
    <w:nsid w:val="40F37912"/>
    <w:multiLevelType w:val="hybridMultilevel"/>
    <w:tmpl w:val="EDB259F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572159CF"/>
    <w:multiLevelType w:val="hybridMultilevel"/>
    <w:tmpl w:val="368C11C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2"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3" w15:restartNumberingAfterBreak="0">
    <w:nsid w:val="7ACE11FC"/>
    <w:multiLevelType w:val="hybridMultilevel"/>
    <w:tmpl w:val="37341B3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85640579">
    <w:abstractNumId w:val="9"/>
  </w:num>
  <w:num w:numId="2" w16cid:durableId="2115831142">
    <w:abstractNumId w:val="8"/>
  </w:num>
  <w:num w:numId="3" w16cid:durableId="209924338">
    <w:abstractNumId w:val="12"/>
  </w:num>
  <w:num w:numId="4" w16cid:durableId="665018652">
    <w:abstractNumId w:val="6"/>
  </w:num>
  <w:num w:numId="5" w16cid:durableId="959454662">
    <w:abstractNumId w:val="11"/>
  </w:num>
  <w:num w:numId="6" w16cid:durableId="665938845">
    <w:abstractNumId w:val="7"/>
  </w:num>
  <w:num w:numId="7" w16cid:durableId="1168784949">
    <w:abstractNumId w:val="4"/>
  </w:num>
  <w:num w:numId="8" w16cid:durableId="605309161">
    <w:abstractNumId w:val="10"/>
  </w:num>
  <w:num w:numId="9" w16cid:durableId="1923178355">
    <w:abstractNumId w:val="1"/>
  </w:num>
  <w:num w:numId="10" w16cid:durableId="859007813">
    <w:abstractNumId w:val="0"/>
  </w:num>
  <w:num w:numId="11" w16cid:durableId="1136677869">
    <w:abstractNumId w:val="13"/>
  </w:num>
  <w:num w:numId="12" w16cid:durableId="194972419">
    <w:abstractNumId w:val="2"/>
  </w:num>
  <w:num w:numId="13" w16cid:durableId="1177423597">
    <w:abstractNumId w:val="3"/>
  </w:num>
  <w:num w:numId="14" w16cid:durableId="18232449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73683"/>
    <w:rsid w:val="00085FF6"/>
    <w:rsid w:val="000968C7"/>
    <w:rsid w:val="000A12D3"/>
    <w:rsid w:val="000A6936"/>
    <w:rsid w:val="000C0216"/>
    <w:rsid w:val="000F3FA7"/>
    <w:rsid w:val="00101780"/>
    <w:rsid w:val="00103F72"/>
    <w:rsid w:val="00140B06"/>
    <w:rsid w:val="00147138"/>
    <w:rsid w:val="001541E2"/>
    <w:rsid w:val="00163354"/>
    <w:rsid w:val="00166720"/>
    <w:rsid w:val="00171394"/>
    <w:rsid w:val="00186E01"/>
    <w:rsid w:val="00191451"/>
    <w:rsid w:val="001F56CE"/>
    <w:rsid w:val="00210914"/>
    <w:rsid w:val="00240003"/>
    <w:rsid w:val="00243ACB"/>
    <w:rsid w:val="00247C2F"/>
    <w:rsid w:val="00256807"/>
    <w:rsid w:val="00282C1F"/>
    <w:rsid w:val="002958D4"/>
    <w:rsid w:val="002E2ECB"/>
    <w:rsid w:val="003009D5"/>
    <w:rsid w:val="00320DFD"/>
    <w:rsid w:val="0035731B"/>
    <w:rsid w:val="0036318E"/>
    <w:rsid w:val="00363D3E"/>
    <w:rsid w:val="0037404A"/>
    <w:rsid w:val="003832CD"/>
    <w:rsid w:val="003970DD"/>
    <w:rsid w:val="003A3C3E"/>
    <w:rsid w:val="003B40E8"/>
    <w:rsid w:val="003B4FC7"/>
    <w:rsid w:val="003D49C0"/>
    <w:rsid w:val="003E4831"/>
    <w:rsid w:val="00421972"/>
    <w:rsid w:val="00467C38"/>
    <w:rsid w:val="0047280F"/>
    <w:rsid w:val="004742C9"/>
    <w:rsid w:val="00475909"/>
    <w:rsid w:val="004A00E8"/>
    <w:rsid w:val="004A7438"/>
    <w:rsid w:val="004B1AD0"/>
    <w:rsid w:val="004B2757"/>
    <w:rsid w:val="004C46B1"/>
    <w:rsid w:val="00515075"/>
    <w:rsid w:val="00520EA3"/>
    <w:rsid w:val="00564838"/>
    <w:rsid w:val="00597A7A"/>
    <w:rsid w:val="005A5C9C"/>
    <w:rsid w:val="005D044C"/>
    <w:rsid w:val="005E6654"/>
    <w:rsid w:val="0060269A"/>
    <w:rsid w:val="00624A1D"/>
    <w:rsid w:val="00626D95"/>
    <w:rsid w:val="00626F2C"/>
    <w:rsid w:val="00652078"/>
    <w:rsid w:val="00661D4E"/>
    <w:rsid w:val="00666813"/>
    <w:rsid w:val="00670493"/>
    <w:rsid w:val="0067793F"/>
    <w:rsid w:val="00693A5A"/>
    <w:rsid w:val="00694336"/>
    <w:rsid w:val="00696E4D"/>
    <w:rsid w:val="006A6B81"/>
    <w:rsid w:val="006B7FEB"/>
    <w:rsid w:val="006D5304"/>
    <w:rsid w:val="006E065C"/>
    <w:rsid w:val="006E5191"/>
    <w:rsid w:val="007172CC"/>
    <w:rsid w:val="007234F5"/>
    <w:rsid w:val="00726385"/>
    <w:rsid w:val="0073795A"/>
    <w:rsid w:val="00744922"/>
    <w:rsid w:val="00756A0D"/>
    <w:rsid w:val="00770977"/>
    <w:rsid w:val="007A0241"/>
    <w:rsid w:val="007A4A30"/>
    <w:rsid w:val="007B3827"/>
    <w:rsid w:val="007E3D55"/>
    <w:rsid w:val="00804C18"/>
    <w:rsid w:val="008051BC"/>
    <w:rsid w:val="00810BDC"/>
    <w:rsid w:val="00820601"/>
    <w:rsid w:val="00836458"/>
    <w:rsid w:val="0087786C"/>
    <w:rsid w:val="00882243"/>
    <w:rsid w:val="008935DC"/>
    <w:rsid w:val="008A058B"/>
    <w:rsid w:val="008A5633"/>
    <w:rsid w:val="008D11A0"/>
    <w:rsid w:val="008D258C"/>
    <w:rsid w:val="008E104E"/>
    <w:rsid w:val="0090638C"/>
    <w:rsid w:val="009664E0"/>
    <w:rsid w:val="00986F8B"/>
    <w:rsid w:val="009C46A5"/>
    <w:rsid w:val="009C6400"/>
    <w:rsid w:val="009E146B"/>
    <w:rsid w:val="00A00F84"/>
    <w:rsid w:val="00A20A65"/>
    <w:rsid w:val="00A227B1"/>
    <w:rsid w:val="00A562D4"/>
    <w:rsid w:val="00A8031A"/>
    <w:rsid w:val="00A876E3"/>
    <w:rsid w:val="00AB0376"/>
    <w:rsid w:val="00AC2B40"/>
    <w:rsid w:val="00AE7F79"/>
    <w:rsid w:val="00B13D03"/>
    <w:rsid w:val="00B27FAC"/>
    <w:rsid w:val="00B47285"/>
    <w:rsid w:val="00B475C4"/>
    <w:rsid w:val="00B533F4"/>
    <w:rsid w:val="00B73C49"/>
    <w:rsid w:val="00B93B39"/>
    <w:rsid w:val="00BA53BE"/>
    <w:rsid w:val="00BE72FD"/>
    <w:rsid w:val="00C20519"/>
    <w:rsid w:val="00C30533"/>
    <w:rsid w:val="00C40DC9"/>
    <w:rsid w:val="00C6059E"/>
    <w:rsid w:val="00C82F7C"/>
    <w:rsid w:val="00C93280"/>
    <w:rsid w:val="00C95B9A"/>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F10BC1"/>
    <w:rsid w:val="00F273A7"/>
    <w:rsid w:val="00F3734E"/>
    <w:rsid w:val="00F65971"/>
    <w:rsid w:val="00F7023F"/>
    <w:rsid w:val="00F8171B"/>
    <w:rsid w:val="00F92D9B"/>
    <w:rsid w:val="00FA70BC"/>
    <w:rsid w:val="00FD6F88"/>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C9B"/>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1493</TotalTime>
  <Pages>11</Pages>
  <Words>10782</Words>
  <Characters>6147</Characters>
  <Application>Microsoft Office Word</Application>
  <DocSecurity>0</DocSecurity>
  <Lines>51</Lines>
  <Paragraphs>33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113</cp:revision>
  <cp:lastPrinted>2026-09-13T13:56:00Z</cp:lastPrinted>
  <dcterms:created xsi:type="dcterms:W3CDTF">2025-02-20T08:53:00Z</dcterms:created>
  <dcterms:modified xsi:type="dcterms:W3CDTF">2026-09-13T13:57:00Z</dcterms:modified>
</cp:coreProperties>
</file>