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49A6756B" w:rsidR="00836458" w:rsidRPr="00F72201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="00F3734E">
        <w:rPr>
          <w:rFonts w:ascii="Times New Roman" w:hAnsi="Times New Roman" w:cs="Times New Roman"/>
          <w:bCs/>
          <w:sz w:val="28"/>
        </w:rPr>
        <w:t>самостійної</w:t>
      </w:r>
      <w:r w:rsidRPr="00666813">
        <w:rPr>
          <w:rFonts w:ascii="Times New Roman" w:hAnsi="Times New Roman" w:cs="Times New Roman"/>
          <w:bCs/>
          <w:sz w:val="28"/>
        </w:rPr>
        <w:t xml:space="preserve"> роботи №</w:t>
      </w:r>
      <w:r w:rsidR="008C2A38">
        <w:rPr>
          <w:rFonts w:ascii="Times New Roman" w:hAnsi="Times New Roman" w:cs="Times New Roman"/>
          <w:bCs/>
          <w:sz w:val="28"/>
        </w:rPr>
        <w:t>1</w:t>
      </w:r>
      <w:r w:rsidR="00603550">
        <w:rPr>
          <w:rFonts w:ascii="Times New Roman" w:hAnsi="Times New Roman" w:cs="Times New Roman"/>
          <w:bCs/>
          <w:sz w:val="28"/>
        </w:rPr>
        <w:t>3</w:t>
      </w:r>
    </w:p>
    <w:p w14:paraId="28EF89CA" w14:textId="2B6D8916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475909" w:rsidRPr="00475909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783A109C" w:rsidR="00836458" w:rsidRPr="00B73C49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603550" w:rsidRPr="00603550">
        <w:rPr>
          <w:rFonts w:ascii="Times New Roman" w:hAnsi="Times New Roman" w:cs="Times New Roman"/>
          <w:b/>
          <w:bCs/>
          <w:sz w:val="28"/>
        </w:rPr>
        <w:t xml:space="preserve">“Огляд можливостей </w:t>
      </w:r>
      <w:proofErr w:type="spellStart"/>
      <w:r w:rsidR="00603550" w:rsidRPr="00603550">
        <w:rPr>
          <w:rFonts w:ascii="Times New Roman" w:hAnsi="Times New Roman" w:cs="Times New Roman"/>
          <w:b/>
          <w:bCs/>
          <w:sz w:val="28"/>
        </w:rPr>
        <w:t>DSpace</w:t>
      </w:r>
      <w:proofErr w:type="spellEnd"/>
      <w:r w:rsidR="00603550" w:rsidRPr="00603550">
        <w:rPr>
          <w:rFonts w:ascii="Times New Roman" w:hAnsi="Times New Roman" w:cs="Times New Roman"/>
          <w:b/>
          <w:bCs/>
          <w:sz w:val="28"/>
        </w:rPr>
        <w:t xml:space="preserve"> для управління знаннями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75909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666813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Pr="00666813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600E6127" w14:textId="3DF8FDB9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04F0AE7F" w:rsidR="00626F2C" w:rsidRPr="00B73C49" w:rsidRDefault="00603550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603550">
        <w:rPr>
          <w:rFonts w:ascii="Times New Roman" w:hAnsi="Times New Roman" w:cs="Times New Roman"/>
          <w:bCs/>
          <w:sz w:val="28"/>
        </w:rPr>
        <w:t xml:space="preserve">Огляд можливостей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для управління знаннями.</w:t>
      </w:r>
    </w:p>
    <w:p w14:paraId="0FE65D64" w14:textId="6DB0E417" w:rsidR="00BD7141" w:rsidRPr="00BD7141" w:rsidRDefault="00626F2C" w:rsidP="00BD7141">
      <w:pPr>
        <w:outlineLvl w:val="0"/>
        <w:rPr>
          <w:rFonts w:ascii="Times New Roman" w:hAnsi="Times New Roman" w:cs="Times New Roman"/>
          <w:bCs/>
          <w:sz w:val="28"/>
        </w:rPr>
      </w:pPr>
      <w:bookmarkStart w:id="2" w:name="_Toc23979865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01E76778" w:rsidR="00E51291" w:rsidRPr="006E065C" w:rsidRDefault="00603550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03550">
        <w:rPr>
          <w:rFonts w:ascii="Times New Roman" w:hAnsi="Times New Roman" w:cs="Times New Roman"/>
          <w:bCs/>
          <w:sz w:val="28"/>
        </w:rPr>
        <w:t xml:space="preserve">Дослідити функціональні та структурні можливості платформи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як інструмента управління знаннями (KMS-компонента): вивчити ієрархічну модель даних і схеми метаданих (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>), принципи організації сховища цифрових об'єктів, рольову модель та життєвий цикл публікації (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Submission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Workflow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), механізми контролю доступу й ембарго, протоколи інтеграції (REST API, OAI-PMH), а також засоби фасетного пошуку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Solr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та аналітики; підготувати структурований огляд і демонстраційний кейс у предметній області «Цифрові моделі транспортних систем».</w:t>
      </w: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3"/>
    </w:p>
    <w:p w14:paraId="39111D8B" w14:textId="77777777" w:rsidR="00603550" w:rsidRDefault="00603550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</w:t>
      </w:r>
      <w:r w:rsidRPr="00603550">
        <w:rPr>
          <w:rFonts w:ascii="Times New Roman" w:hAnsi="Times New Roman" w:cs="Times New Roman"/>
          <w:bCs/>
          <w:sz w:val="28"/>
        </w:rPr>
        <w:t xml:space="preserve">ослідити архітектуру та модель даних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: побудувати схему взаємозв'язків сутностей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Community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Collection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60355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Item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60355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Bundle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603550">
        <w:rPr>
          <w:rFonts w:ascii="Times New Roman" w:hAnsi="Times New Roman" w:cs="Times New Roman"/>
          <w:bCs/>
          <w:sz w:val="28"/>
        </w:rPr>
        <w:t xml:space="preserve"> Bitstream, описати механізми версіонування, ліцензування та організацію метадан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их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Qualified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>, авторитетні файли, контрольовані словники).</w:t>
      </w:r>
    </w:p>
    <w:p w14:paraId="0C7F5147" w14:textId="77777777" w:rsidR="00603550" w:rsidRDefault="00603550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603550">
        <w:rPr>
          <w:rFonts w:ascii="Times New Roman" w:hAnsi="Times New Roman" w:cs="Times New Roman"/>
          <w:bCs/>
          <w:sz w:val="28"/>
        </w:rPr>
        <w:t xml:space="preserve">роаналізувати інструменти управління знаннями платформи: класифікації, таксономії, тезауруси та запропонувати семантичний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мапінг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метаданих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до онтології предметної області (OWL/RDF).</w:t>
      </w:r>
    </w:p>
    <w:p w14:paraId="20334527" w14:textId="77777777" w:rsidR="00603550" w:rsidRDefault="00603550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</w:t>
      </w:r>
      <w:r w:rsidRPr="00603550">
        <w:rPr>
          <w:rFonts w:ascii="Times New Roman" w:hAnsi="Times New Roman" w:cs="Times New Roman"/>
          <w:bCs/>
          <w:sz w:val="28"/>
        </w:rPr>
        <w:t>писати життєвий цикл публікації матеріалів (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Submission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Workflow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>), розподіл ролей (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Submitter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Reviewer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Editor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), політики доступу (RBAC), підтримку ембарго та ліцензійні угоди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Creative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Commons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>.</w:t>
      </w:r>
    </w:p>
    <w:p w14:paraId="530BD34D" w14:textId="77777777" w:rsidR="00603550" w:rsidRDefault="00603550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</w:t>
      </w:r>
      <w:r w:rsidRPr="00603550">
        <w:rPr>
          <w:rFonts w:ascii="Times New Roman" w:hAnsi="Times New Roman" w:cs="Times New Roman"/>
          <w:bCs/>
          <w:sz w:val="28"/>
        </w:rPr>
        <w:t xml:space="preserve">ослідити пошуково-аналітичний шар: повнотекстову індексацію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Apache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Solr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>, фасетну фільтрацію, експорт/імпорт даних та інструменти збору метрик використання (перегляди, завантаження).</w:t>
      </w:r>
    </w:p>
    <w:p w14:paraId="47FCBF90" w14:textId="77777777" w:rsidR="00603550" w:rsidRDefault="00603550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</w:t>
      </w:r>
      <w:r w:rsidRPr="00603550">
        <w:rPr>
          <w:rFonts w:ascii="Times New Roman" w:hAnsi="Times New Roman" w:cs="Times New Roman"/>
          <w:bCs/>
          <w:sz w:val="28"/>
        </w:rPr>
        <w:t xml:space="preserve">характеризувати інтеграційні протоколи: REST API, OAI-PMH, підтримку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персистентних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ідентифікаторів (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Persistent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Handle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>, DOI) та зв'язок з ORCID.</w:t>
      </w:r>
    </w:p>
    <w:p w14:paraId="2BACC076" w14:textId="77777777" w:rsidR="00603550" w:rsidRDefault="00603550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603550">
        <w:rPr>
          <w:rFonts w:ascii="Times New Roman" w:hAnsi="Times New Roman" w:cs="Times New Roman"/>
          <w:bCs/>
          <w:sz w:val="28"/>
        </w:rPr>
        <w:t xml:space="preserve">проєктувати та продемонструвати прикладний міні-кейс для предметної області цифрового моделювання транспорту: сформувати структуру репозиторію, подати 3–5 екземплярів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Item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із детальними картками метаданих та показати сценарій фасетного пошуку.</w:t>
      </w:r>
    </w:p>
    <w:p w14:paraId="772FA02F" w14:textId="0E7C5FD7" w:rsidR="009400FD" w:rsidRPr="00AC557D" w:rsidRDefault="00603550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603550">
        <w:rPr>
          <w:rFonts w:ascii="Times New Roman" w:hAnsi="Times New Roman" w:cs="Times New Roman"/>
          <w:bCs/>
          <w:sz w:val="28"/>
        </w:rPr>
        <w:t xml:space="preserve">формулювати узагальнення: оцінити переваги й недоліки </w:t>
      </w:r>
      <w:proofErr w:type="spellStart"/>
      <w:r w:rsidRPr="00603550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03550">
        <w:rPr>
          <w:rFonts w:ascii="Times New Roman" w:hAnsi="Times New Roman" w:cs="Times New Roman"/>
          <w:bCs/>
          <w:sz w:val="28"/>
        </w:rPr>
        <w:t xml:space="preserve"> як KMS-компонента та надати пропозиції щодо його семантичного збагачення онтологічним шаром і векторним індексуванням.</w:t>
      </w:r>
    </w:p>
    <w:p w14:paraId="057837B8" w14:textId="77777777" w:rsidR="009400FD" w:rsidRDefault="009400FD" w:rsidP="009400FD">
      <w:pPr>
        <w:ind w:left="360"/>
        <w:jc w:val="both"/>
        <w:rPr>
          <w:rFonts w:ascii="Times New Roman" w:hAnsi="Times New Roman" w:cs="Times New Roman"/>
          <w:bCs/>
          <w:sz w:val="28"/>
        </w:rPr>
      </w:pPr>
    </w:p>
    <w:p w14:paraId="516C9EE3" w14:textId="77777777" w:rsidR="00625439" w:rsidRDefault="00625439" w:rsidP="009400FD">
      <w:pPr>
        <w:ind w:left="360"/>
        <w:jc w:val="both"/>
        <w:rPr>
          <w:rFonts w:ascii="Times New Roman" w:hAnsi="Times New Roman" w:cs="Times New Roman"/>
          <w:bCs/>
          <w:sz w:val="28"/>
        </w:rPr>
      </w:pPr>
    </w:p>
    <w:p w14:paraId="73DE3507" w14:textId="77777777" w:rsidR="00625439" w:rsidRPr="009400FD" w:rsidRDefault="00625439" w:rsidP="009400FD">
      <w:pPr>
        <w:ind w:left="360"/>
        <w:jc w:val="both"/>
        <w:rPr>
          <w:rFonts w:ascii="Times New Roman" w:hAnsi="Times New Roman" w:cs="Times New Roman"/>
          <w:bCs/>
          <w:sz w:val="28"/>
        </w:rPr>
      </w:pPr>
    </w:p>
    <w:p w14:paraId="064589F8" w14:textId="509E7102" w:rsidR="00564838" w:rsidRPr="00564838" w:rsidRDefault="00475909" w:rsidP="00F8171B">
      <w:pPr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Хід роботи</w:t>
      </w:r>
    </w:p>
    <w:p w14:paraId="02D9248E" w14:textId="4D20E811" w:rsidR="00475909" w:rsidRPr="00475909" w:rsidRDefault="00EF7864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>1</w:t>
      </w:r>
      <w:r w:rsidR="00BD7141">
        <w:rPr>
          <w:rFonts w:ascii="Times New Roman" w:hAnsi="Times New Roman" w:cs="Times New Roman"/>
          <w:bCs/>
          <w:sz w:val="28"/>
        </w:rPr>
        <w:t xml:space="preserve">. </w:t>
      </w:r>
      <w:r w:rsidR="00625439" w:rsidRPr="00625439">
        <w:rPr>
          <w:rFonts w:ascii="Times New Roman" w:hAnsi="Times New Roman" w:cs="Times New Roman"/>
          <w:bCs/>
          <w:sz w:val="28"/>
        </w:rPr>
        <w:t xml:space="preserve">Архітектура та модель даних </w:t>
      </w:r>
      <w:proofErr w:type="spellStart"/>
      <w:r w:rsidR="00625439" w:rsidRPr="00625439">
        <w:rPr>
          <w:rFonts w:ascii="Times New Roman" w:hAnsi="Times New Roman" w:cs="Times New Roman"/>
          <w:bCs/>
          <w:sz w:val="28"/>
        </w:rPr>
        <w:t>DSpace</w:t>
      </w:r>
      <w:proofErr w:type="spellEnd"/>
    </w:p>
    <w:p w14:paraId="1FE180F8" w14:textId="77777777" w:rsidR="00625439" w:rsidRPr="00625439" w:rsidRDefault="00691829" w:rsidP="00625439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625439" w:rsidRPr="00625439">
        <w:rPr>
          <w:rFonts w:ascii="Times New Roman" w:hAnsi="Times New Roman" w:cs="Times New Roman"/>
          <w:bCs/>
          <w:sz w:val="28"/>
        </w:rPr>
        <w:t xml:space="preserve">Платформа </w:t>
      </w:r>
      <w:proofErr w:type="spellStart"/>
      <w:r w:rsidR="00625439" w:rsidRPr="00625439">
        <w:rPr>
          <w:rFonts w:ascii="Times New Roman" w:hAnsi="Times New Roman" w:cs="Times New Roman"/>
          <w:bCs/>
          <w:sz w:val="28"/>
        </w:rPr>
        <w:t>DSpace</w:t>
      </w:r>
      <w:proofErr w:type="spellEnd"/>
      <w:r w:rsidR="00625439" w:rsidRPr="00625439">
        <w:rPr>
          <w:rFonts w:ascii="Times New Roman" w:hAnsi="Times New Roman" w:cs="Times New Roman"/>
          <w:bCs/>
          <w:sz w:val="28"/>
        </w:rPr>
        <w:t xml:space="preserve"> розглядає будь-який збережений артефакт не просто як статичний файл на диску, а як структурований інформаційний пакет із багаторівневою карткою метаданих, правами доступу, ліцензією та стійким глобальним ідентифікатором.</w:t>
      </w:r>
    </w:p>
    <w:p w14:paraId="664DDF33" w14:textId="77777777" w:rsidR="00625439" w:rsidRP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1.1. Ієрархія сутностей збереження даних</w:t>
      </w:r>
    </w:p>
    <w:p w14:paraId="2EDA2F06" w14:textId="5478A375" w:rsidR="0002300C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Інформаційна модель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побудована за суворою деревоподібною ієрархією:</w:t>
      </w:r>
    </w:p>
    <w:p w14:paraId="7A3CB9ED" w14:textId="68993688" w:rsidR="00625439" w:rsidRPr="00625439" w:rsidRDefault="00625439" w:rsidP="00625439">
      <w:pPr>
        <w:jc w:val="both"/>
        <w:rPr>
          <w:rFonts w:ascii="Times New Roman" w:eastAsiaTheme="minorEastAsia" w:hAnsi="Times New Roman" w:cs="Times New Roman"/>
          <w:bCs/>
          <w:sz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</w:rPr>
            <m:t>Community⟶Sub</m:t>
          </m:r>
          <m:r>
            <m:rPr>
              <m:nor/>
            </m:rPr>
            <w:rPr>
              <w:rFonts w:ascii="Times New Roman" w:hAnsi="Times New Roman" w:cs="Times New Roman"/>
              <w:bCs/>
              <w:sz w:val="28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</w:rPr>
            <m:t>Community⟶Collection⟶Item⟶Bundle⟶Bitstream</m:t>
          </m:r>
        </m:oMath>
      </m:oMathPara>
    </w:p>
    <w:p w14:paraId="70136984" w14:textId="59C0DAFD" w:rsidR="00625439" w:rsidRDefault="00625439" w:rsidP="00625439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0327A5CA" wp14:editId="4EA136B7">
            <wp:extent cx="4497934" cy="4794250"/>
            <wp:effectExtent l="0" t="0" r="0" b="6350"/>
            <wp:docPr id="897567338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624" cy="479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6F86C" w14:textId="317B28AC" w:rsidR="00625439" w:rsidRDefault="00625439" w:rsidP="00625439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Рис.1 – </w:t>
      </w:r>
      <w:r w:rsidRPr="00625439">
        <w:rPr>
          <w:rFonts w:ascii="Times New Roman" w:hAnsi="Times New Roman" w:cs="Times New Roman"/>
          <w:bCs/>
          <w:i/>
          <w:iCs/>
          <w:sz w:val="28"/>
        </w:rPr>
        <w:t>Ієрархія</w:t>
      </w:r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Pr="00625439">
        <w:rPr>
          <w:rFonts w:ascii="Times New Roman" w:hAnsi="Times New Roman" w:cs="Times New Roman"/>
          <w:bCs/>
          <w:i/>
          <w:iCs/>
          <w:sz w:val="28"/>
        </w:rPr>
        <w:t>сутностей збереження даних</w:t>
      </w:r>
    </w:p>
    <w:p w14:paraId="70685241" w14:textId="3D1EE29C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Community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(Спільнота): відображає організаційну структуру установи (інститут, факультет). Може містити дочірні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підспільноти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Sub-Communities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 або набори колекцій.</w:t>
      </w:r>
    </w:p>
    <w:p w14:paraId="470BED61" w14:textId="76BA5D93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Collection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(Колекція): логічний контейнер споріднених матеріалів (наприклад, статті, курсові, лабораторні дослідження з певної тематики). Саме на рівні колекції налаштовуються правила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модерації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workflow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 та шаблони обов'язкових полів.</w:t>
      </w:r>
    </w:p>
    <w:p w14:paraId="6E9A9678" w14:textId="6001040B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lastRenderedPageBreak/>
        <w:t>Item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(Одиниця знань / Елемент): концептуальний документ чи наукова праця.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Item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не містить байти файлів напряму — він об'єднує метадані, історію версій, права доступу та посилається на пакети файлів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Bundles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).</w:t>
      </w:r>
    </w:p>
    <w:p w14:paraId="6E98F234" w14:textId="7702C093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Bundle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(Логічний пакет): внутрішній розподілювач файлів за ролями:</w:t>
      </w:r>
    </w:p>
    <w:p w14:paraId="520AFEE2" w14:textId="660AAF34" w:rsidR="00625439" w:rsidRPr="00625439" w:rsidRDefault="00625439" w:rsidP="00625439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ORIGINAL — файли, завантажені безпосередньо користувачем;</w:t>
      </w:r>
    </w:p>
    <w:p w14:paraId="747AD838" w14:textId="697B04B4" w:rsidR="00625439" w:rsidRPr="00625439" w:rsidRDefault="00625439" w:rsidP="00625439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TEXT — шар тексту, автоматично згенерований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парсером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Apache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Tika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 для повнотекстового пошуку;</w:t>
      </w:r>
    </w:p>
    <w:p w14:paraId="6C997961" w14:textId="3997B6A8" w:rsidR="00625439" w:rsidRPr="00625439" w:rsidRDefault="00625439" w:rsidP="00625439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THUMBNAIL — автоматично створені графічні прев'ю перших сторінок;</w:t>
      </w:r>
    </w:p>
    <w:p w14:paraId="28D80463" w14:textId="77777777" w:rsidR="00625439" w:rsidRDefault="00625439" w:rsidP="00625439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LICENSE — юридичний текст ліцензійної угоди, підписаної автором при публікації.</w:t>
      </w:r>
    </w:p>
    <w:p w14:paraId="4E41D62F" w14:textId="61C049B1" w:rsid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Bitstream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(Потік бітів / Фізичний файл): фізичний бінарний файл будь-якого розширення (PDF, DOCX, CSV, OWL, ZIP), що зберігається в сховищі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асетів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assetstore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), має контрольний хеш (MD5/SHA-256) та закріплений MIME-тип.</w:t>
      </w:r>
    </w:p>
    <w:p w14:paraId="11A56869" w14:textId="07C8AC02" w:rsidR="00625439" w:rsidRDefault="00625439" w:rsidP="00625439">
      <w:pPr>
        <w:jc w:val="center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drawing>
          <wp:inline distT="0" distB="0" distL="0" distR="0" wp14:anchorId="387B8D70" wp14:editId="1DB4967C">
            <wp:extent cx="4373880" cy="3348398"/>
            <wp:effectExtent l="19050" t="19050" r="26670" b="23495"/>
            <wp:docPr id="159259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5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7541" cy="3351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351084" w14:textId="3A4B5D78" w:rsidR="00625439" w:rsidRPr="00625439" w:rsidRDefault="00625439" w:rsidP="00625439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625439">
        <w:rPr>
          <w:rFonts w:ascii="Times New Roman" w:hAnsi="Times New Roman" w:cs="Times New Roman"/>
          <w:bCs/>
          <w:i/>
          <w:iCs/>
          <w:sz w:val="28"/>
        </w:rPr>
        <w:t>Рис. 1 — Перегляд кореневих фондів (</w:t>
      </w:r>
      <w:proofErr w:type="spellStart"/>
      <w:r w:rsidRPr="00625439">
        <w:rPr>
          <w:rFonts w:ascii="Times New Roman" w:hAnsi="Times New Roman" w:cs="Times New Roman"/>
          <w:bCs/>
          <w:i/>
          <w:iCs/>
          <w:sz w:val="28"/>
        </w:rPr>
        <w:t>Communities</w:t>
      </w:r>
      <w:proofErr w:type="spellEnd"/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) у </w:t>
      </w:r>
      <w:proofErr w:type="spellStart"/>
      <w:r w:rsidRPr="00625439">
        <w:rPr>
          <w:rFonts w:ascii="Times New Roman" w:hAnsi="Times New Roman" w:cs="Times New Roman"/>
          <w:bCs/>
          <w:i/>
          <w:iCs/>
          <w:sz w:val="28"/>
        </w:rPr>
        <w:t>вебінтерфейсі</w:t>
      </w:r>
      <w:proofErr w:type="spellEnd"/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i/>
          <w:iCs/>
          <w:sz w:val="28"/>
        </w:rPr>
        <w:t>DSpace</w:t>
      </w:r>
      <w:proofErr w:type="spellEnd"/>
    </w:p>
    <w:p w14:paraId="49C08028" w14:textId="77777777" w:rsid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1.2. Схеми метаданих: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Qualified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та кастомні реєстри</w:t>
      </w:r>
    </w:p>
    <w:p w14:paraId="381A62DA" w14:textId="77777777" w:rsid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Базовою моделлю метаданих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є міжнародний стандарт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Metadata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Initiative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(DCMI), а саме розширена схема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Qualified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.</w:t>
      </w:r>
    </w:p>
    <w:p w14:paraId="5CBD7182" w14:textId="61F611EC" w:rsid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Структура полів будується за трикомпонентним принципом:</w:t>
      </w:r>
    </w:p>
    <w:p w14:paraId="0D0BE3A4" w14:textId="77777777" w:rsidR="00625439" w:rsidRPr="00625439" w:rsidRDefault="00625439" w:rsidP="00625439">
      <w:pPr>
        <w:ind w:firstLine="708"/>
        <w:jc w:val="both"/>
        <w:rPr>
          <w:rFonts w:ascii="Times New Roman" w:eastAsiaTheme="minorEastAsia" w:hAnsi="Times New Roman" w:cs="Times New Roman"/>
          <w:bCs/>
          <w:sz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</w:rPr>
            <m:t>schema</m:t>
          </m:r>
          <m:r>
            <w:rPr>
              <w:rFonts w:ascii="Cambria Math" w:hAnsi="Cambria Math" w:cs="Times New Roman"/>
              <w:sz w:val="28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8"/>
            </w:rPr>
            <m:t>element</m:t>
          </m:r>
          <m:r>
            <w:rPr>
              <w:rFonts w:ascii="Cambria Math" w:hAnsi="Cambria Math" w:cs="Times New Roman"/>
              <w:sz w:val="28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8"/>
            </w:rPr>
            <m:t>qualifier</m:t>
          </m:r>
        </m:oMath>
      </m:oMathPara>
    </w:p>
    <w:p w14:paraId="5F2787CE" w14:textId="77777777" w:rsid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Приклади стандартних полів:</w:t>
      </w:r>
    </w:p>
    <w:p w14:paraId="0F42679A" w14:textId="531B30A4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dc.title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— назва документа чи звіту;</w:t>
      </w:r>
    </w:p>
    <w:p w14:paraId="21DF7EE2" w14:textId="60101054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dc.contributor.author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— автор матеріалу;</w:t>
      </w:r>
    </w:p>
    <w:p w14:paraId="7F10C611" w14:textId="3A8C532D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lastRenderedPageBreak/>
        <w:t>dc.date.issued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— дата офіційного оприлюднення або фіксації;</w:t>
      </w:r>
    </w:p>
    <w:p w14:paraId="1BE1BF8B" w14:textId="30C478C3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dc.description.abstract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— короткий зміст / анотація роботи;</w:t>
      </w:r>
    </w:p>
    <w:p w14:paraId="045ACE34" w14:textId="37927B4E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dc.subject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— ключові слова або дескриптори класифікації;</w:t>
      </w:r>
    </w:p>
    <w:p w14:paraId="24BEFF05" w14:textId="439E6078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dc.identifier.uri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— стале глобальне посилання на об'єкт.</w:t>
      </w:r>
    </w:p>
    <w:p w14:paraId="6C3FD57F" w14:textId="77777777" w:rsid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Кастомні реєстри метаданих: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дозволяє адміністраторам реєструвати власні схеми. Наприклад, для транспортної системи можна додати схему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transport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.*:</w:t>
      </w:r>
    </w:p>
    <w:p w14:paraId="3BC59465" w14:textId="5F0415EB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transport.segment.id — ідентифікатор ділянки дороги (наприклад, DS-001);</w:t>
      </w:r>
    </w:p>
    <w:p w14:paraId="61157E2C" w14:textId="77777777" w:rsid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transport.speed.limit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— швидкісний ліміт ділянки;</w:t>
      </w:r>
    </w:p>
    <w:p w14:paraId="55B40095" w14:textId="784DF0A2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transport.traffic.level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— категорія завантаженості.</w:t>
      </w:r>
    </w:p>
    <w:p w14:paraId="79E64A4C" w14:textId="77777777" w:rsid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1.3. Контрольовані словники, авторитетні записи,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версіонування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та ліцензування</w:t>
      </w:r>
    </w:p>
    <w:p w14:paraId="01D01274" w14:textId="77777777" w:rsid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Контрольовані словники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Controlled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Vocabularies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): підключаються у форматі XML-дерев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таксономій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). Замість ручного введення поля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dc.subject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користувач обирає термін із затвердженого ієрархічного класифікатора, що ліквідує друкарські помилки, різночитання та проблему синонімії.</w:t>
      </w:r>
    </w:p>
    <w:p w14:paraId="61967C11" w14:textId="77777777" w:rsid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Авторитетні файли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Authority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Control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): механізм нормалізації авторів та установ. Забезпечує зв'язок імені науковця з його глобальним ідентифікатором (наприклад, ORCID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iD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), що усуває плутанину при збігу прізвищ.</w:t>
      </w:r>
    </w:p>
    <w:p w14:paraId="76854939" w14:textId="77777777" w:rsid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25439">
        <w:rPr>
          <w:rFonts w:ascii="Times New Roman" w:hAnsi="Times New Roman" w:cs="Times New Roman"/>
          <w:bCs/>
          <w:sz w:val="28"/>
        </w:rPr>
        <w:t>Версіонування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елементів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Item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Versioning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):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підтримує створення версій (v1, v2, v3). При створенні нової версії первинний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Handle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зберігає свою валідність, користувач бачить попередження та пряме посилання на найсвіжішу ревізію, а в метаданих зберігається історія внесених правок.</w:t>
      </w:r>
    </w:p>
    <w:p w14:paraId="4D323CA3" w14:textId="652278E8" w:rsidR="00625439" w:rsidRP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Ліцензування: на етапі завершення подання користувач зобов'язаний підтвердити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Institutional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Deposit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License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(дозвіл на збереження та показ), а також може обрати публічну ліцензію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Creative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Commons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(CC0, CC-BY, CC-BY-SA), що визначає правила повторного використання матеріалу третіми особами.</w:t>
      </w:r>
    </w:p>
    <w:p w14:paraId="77814543" w14:textId="530F5461" w:rsid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2. </w:t>
      </w:r>
      <w:r w:rsidR="00625439" w:rsidRPr="00625439">
        <w:rPr>
          <w:rFonts w:ascii="Times New Roman" w:hAnsi="Times New Roman" w:cs="Times New Roman"/>
          <w:bCs/>
          <w:sz w:val="28"/>
        </w:rPr>
        <w:t>Управління знаннями: класифікації, таксономії та семантична інтеграція</w:t>
      </w:r>
    </w:p>
    <w:p w14:paraId="10B38366" w14:textId="77777777" w:rsidR="00625439" w:rsidRPr="00625439" w:rsidRDefault="00625439" w:rsidP="00625439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625439">
        <w:rPr>
          <w:rFonts w:ascii="Times New Roman" w:hAnsi="Times New Roman" w:cs="Times New Roman"/>
          <w:bCs/>
          <w:sz w:val="28"/>
        </w:rPr>
        <w:t xml:space="preserve">У традиційних системах електронного документообігу файли зберігаються ізольовано, що перетворює архів на «кладовище документів». На відміну від них,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реалізує функції системи управління знаннями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Knowledge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Management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System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, KMS), надаючи інструменти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контекстуалізації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, класифікації та семантичного структурування контенту.</w:t>
      </w:r>
    </w:p>
    <w:p w14:paraId="51C4952E" w14:textId="77777777" w:rsidR="00625439" w:rsidRPr="00625439" w:rsidRDefault="00625439" w:rsidP="00625439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25439">
        <w:rPr>
          <w:rFonts w:ascii="Times New Roman" w:hAnsi="Times New Roman" w:cs="Times New Roman"/>
          <w:sz w:val="28"/>
        </w:rPr>
        <w:t xml:space="preserve">2.1. Механізми </w:t>
      </w:r>
      <w:proofErr w:type="spellStart"/>
      <w:r w:rsidRPr="00625439">
        <w:rPr>
          <w:rFonts w:ascii="Times New Roman" w:hAnsi="Times New Roman" w:cs="Times New Roman"/>
          <w:sz w:val="28"/>
        </w:rPr>
        <w:t>таксономізації</w:t>
      </w:r>
      <w:proofErr w:type="spellEnd"/>
      <w:r w:rsidRPr="00625439">
        <w:rPr>
          <w:rFonts w:ascii="Times New Roman" w:hAnsi="Times New Roman" w:cs="Times New Roman"/>
          <w:sz w:val="28"/>
        </w:rPr>
        <w:t>, контрольованих словників та авторитетних записів</w:t>
      </w:r>
    </w:p>
    <w:p w14:paraId="7D9BD73B" w14:textId="77777777" w:rsid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Для стандартизації знань у системі передбачено три взаємопов'язані механізми:</w:t>
      </w:r>
    </w:p>
    <w:p w14:paraId="11500964" w14:textId="77777777" w:rsidR="00625439" w:rsidRP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p w14:paraId="5E9CE440" w14:textId="3CF77E60" w:rsidR="00625439" w:rsidRPr="00625439" w:rsidRDefault="00625439" w:rsidP="00625439">
      <w:pPr>
        <w:pStyle w:val="a9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625439">
        <w:rPr>
          <w:rFonts w:ascii="Times New Roman" w:hAnsi="Times New Roman" w:cs="Times New Roman"/>
          <w:sz w:val="28"/>
        </w:rPr>
        <w:lastRenderedPageBreak/>
        <w:t>Ієрархічні контрольовані словники (</w:t>
      </w:r>
      <w:proofErr w:type="spellStart"/>
      <w:r w:rsidRPr="00625439">
        <w:rPr>
          <w:rFonts w:ascii="Times New Roman" w:hAnsi="Times New Roman" w:cs="Times New Roman"/>
          <w:sz w:val="28"/>
        </w:rPr>
        <w:t>Controlled</w:t>
      </w:r>
      <w:proofErr w:type="spellEnd"/>
      <w:r w:rsidRPr="0062543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sz w:val="28"/>
        </w:rPr>
        <w:t>Vocabularies</w:t>
      </w:r>
      <w:proofErr w:type="spellEnd"/>
      <w:r w:rsidRPr="00625439">
        <w:rPr>
          <w:rFonts w:ascii="Times New Roman" w:hAnsi="Times New Roman" w:cs="Times New Roman"/>
          <w:sz w:val="28"/>
        </w:rPr>
        <w:t>):</w:t>
      </w:r>
    </w:p>
    <w:p w14:paraId="43ED41CB" w14:textId="2F6F0DC7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Представляють собою попередньо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сконфігуровані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деревоподібні таксономії у форматі XML (наприклад, схеми класифікацій </w:t>
      </w:r>
      <w:proofErr w:type="spellStart"/>
      <w:r w:rsidRPr="00625439">
        <w:rPr>
          <w:rFonts w:ascii="Times New Roman" w:hAnsi="Times New Roman" w:cs="Times New Roman"/>
          <w:bCs/>
          <w:i/>
          <w:iCs/>
          <w:sz w:val="28"/>
        </w:rPr>
        <w:t>Dewey</w:t>
      </w:r>
      <w:proofErr w:type="spellEnd"/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i/>
          <w:iCs/>
          <w:sz w:val="28"/>
        </w:rPr>
        <w:t>Decimal</w:t>
      </w:r>
      <w:proofErr w:type="spellEnd"/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i/>
          <w:iCs/>
          <w:sz w:val="28"/>
        </w:rPr>
        <w:t>Classification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25439">
        <w:rPr>
          <w:rFonts w:ascii="Times New Roman" w:hAnsi="Times New Roman" w:cs="Times New Roman"/>
          <w:bCs/>
          <w:i/>
          <w:iCs/>
          <w:sz w:val="28"/>
        </w:rPr>
        <w:t>Library</w:t>
      </w:r>
      <w:proofErr w:type="spellEnd"/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i/>
          <w:iCs/>
          <w:sz w:val="28"/>
        </w:rPr>
        <w:t>of</w:t>
      </w:r>
      <w:proofErr w:type="spellEnd"/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i/>
          <w:iCs/>
          <w:sz w:val="28"/>
        </w:rPr>
        <w:t>Congress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або галузеві словники).</w:t>
      </w:r>
    </w:p>
    <w:p w14:paraId="0001DAB9" w14:textId="45C3C075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Під час опису сутності користувач не вводить ключові слова вручну довільним текстом, а обирає стандартизовані рубрики з інтерактивного дерева понять. Це усуває проблему синонімії (наприклад, зведення варіантів </w:t>
      </w:r>
      <w:r w:rsidRPr="00625439">
        <w:rPr>
          <w:rFonts w:ascii="Times New Roman" w:hAnsi="Times New Roman" w:cs="Times New Roman"/>
          <w:bCs/>
          <w:i/>
          <w:iCs/>
          <w:sz w:val="28"/>
        </w:rPr>
        <w:t>«ДТП»</w:t>
      </w:r>
      <w:r w:rsidRPr="00625439">
        <w:rPr>
          <w:rFonts w:ascii="Times New Roman" w:hAnsi="Times New Roman" w:cs="Times New Roman"/>
          <w:bCs/>
          <w:sz w:val="28"/>
        </w:rPr>
        <w:t xml:space="preserve">, </w:t>
      </w:r>
      <w:r w:rsidRPr="00625439">
        <w:rPr>
          <w:rFonts w:ascii="Times New Roman" w:hAnsi="Times New Roman" w:cs="Times New Roman"/>
          <w:bCs/>
          <w:i/>
          <w:iCs/>
          <w:sz w:val="28"/>
        </w:rPr>
        <w:t>«аварія»</w:t>
      </w:r>
      <w:r w:rsidRPr="00625439">
        <w:rPr>
          <w:rFonts w:ascii="Times New Roman" w:hAnsi="Times New Roman" w:cs="Times New Roman"/>
          <w:bCs/>
          <w:sz w:val="28"/>
        </w:rPr>
        <w:t xml:space="preserve">, </w:t>
      </w:r>
      <w:r w:rsidRPr="00625439">
        <w:rPr>
          <w:rFonts w:ascii="Times New Roman" w:hAnsi="Times New Roman" w:cs="Times New Roman"/>
          <w:bCs/>
          <w:i/>
          <w:iCs/>
          <w:sz w:val="28"/>
        </w:rPr>
        <w:t>«автопригода»</w:t>
      </w:r>
      <w:r w:rsidRPr="00625439">
        <w:rPr>
          <w:rFonts w:ascii="Times New Roman" w:hAnsi="Times New Roman" w:cs="Times New Roman"/>
          <w:bCs/>
          <w:sz w:val="28"/>
        </w:rPr>
        <w:t xml:space="preserve"> до єдиного нормалізованого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терміна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 та запобігає друкарським помилкам.</w:t>
      </w:r>
    </w:p>
    <w:p w14:paraId="623093BE" w14:textId="77777777" w:rsidR="00625439" w:rsidRPr="00625439" w:rsidRDefault="00625439" w:rsidP="0062543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625439">
        <w:rPr>
          <w:rFonts w:ascii="Times New Roman" w:hAnsi="Times New Roman" w:cs="Times New Roman"/>
          <w:sz w:val="28"/>
        </w:rPr>
        <w:t>Авторитетний контроль сутностей (</w:t>
      </w:r>
      <w:proofErr w:type="spellStart"/>
      <w:r w:rsidRPr="00625439">
        <w:rPr>
          <w:rFonts w:ascii="Times New Roman" w:hAnsi="Times New Roman" w:cs="Times New Roman"/>
          <w:sz w:val="28"/>
        </w:rPr>
        <w:t>Authority</w:t>
      </w:r>
      <w:proofErr w:type="spellEnd"/>
      <w:r w:rsidRPr="0062543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sz w:val="28"/>
        </w:rPr>
        <w:t>Control</w:t>
      </w:r>
      <w:proofErr w:type="spellEnd"/>
      <w:r w:rsidRPr="00625439">
        <w:rPr>
          <w:rFonts w:ascii="Times New Roman" w:hAnsi="Times New Roman" w:cs="Times New Roman"/>
          <w:sz w:val="28"/>
        </w:rPr>
        <w:t>):</w:t>
      </w:r>
    </w:p>
    <w:p w14:paraId="7CA0C420" w14:textId="193CB919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Забезпечує зв'язування текстових полів метаданих із зовнішніми реєстрами ідентифікаторів.</w:t>
      </w:r>
    </w:p>
    <w:p w14:paraId="3E91011A" w14:textId="0D8FEDA4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Для персон (авторів, рецензентів) реалізовано пряму інтеграцію з міжнародним реєстром ORCID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iD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ResearcherID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. Це гарантує однозначну ідентифікацію автора незалежно від транслітерації прізвища (наприклад, </w:t>
      </w:r>
      <w:r w:rsidRPr="00625439">
        <w:rPr>
          <w:rFonts w:ascii="Times New Roman" w:hAnsi="Times New Roman" w:cs="Times New Roman"/>
          <w:bCs/>
          <w:i/>
          <w:iCs/>
          <w:sz w:val="28"/>
        </w:rPr>
        <w:t>«Трофимов В. М.»</w:t>
      </w:r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vs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r w:rsidRPr="00625439">
        <w:rPr>
          <w:rFonts w:ascii="Times New Roman" w:hAnsi="Times New Roman" w:cs="Times New Roman"/>
          <w:bCs/>
          <w:i/>
          <w:iCs/>
          <w:sz w:val="28"/>
        </w:rPr>
        <w:t>«</w:t>
      </w:r>
      <w:proofErr w:type="spellStart"/>
      <w:r w:rsidRPr="00625439">
        <w:rPr>
          <w:rFonts w:ascii="Times New Roman" w:hAnsi="Times New Roman" w:cs="Times New Roman"/>
          <w:bCs/>
          <w:i/>
          <w:iCs/>
          <w:sz w:val="28"/>
        </w:rPr>
        <w:t>Trofymov</w:t>
      </w:r>
      <w:proofErr w:type="spellEnd"/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 V.»</w:t>
      </w:r>
      <w:r w:rsidRPr="00625439">
        <w:rPr>
          <w:rFonts w:ascii="Times New Roman" w:hAnsi="Times New Roman" w:cs="Times New Roman"/>
          <w:bCs/>
          <w:sz w:val="28"/>
        </w:rPr>
        <w:t>).</w:t>
      </w:r>
    </w:p>
    <w:p w14:paraId="5BE4177D" w14:textId="41718D95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>Для організацій та підрозділів підтримуються реєстри ROR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Research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Organization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Registry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).</w:t>
      </w:r>
    </w:p>
    <w:p w14:paraId="5865F678" w14:textId="77777777" w:rsidR="00625439" w:rsidRPr="00625439" w:rsidRDefault="00625439" w:rsidP="0062543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625439">
        <w:rPr>
          <w:rFonts w:ascii="Times New Roman" w:hAnsi="Times New Roman" w:cs="Times New Roman"/>
          <w:sz w:val="28"/>
        </w:rPr>
        <w:t>Тезауруси та дескриптори предметної області:</w:t>
      </w:r>
    </w:p>
    <w:p w14:paraId="19505638" w14:textId="128F7F69" w:rsidR="00625439" w:rsidRPr="00625439" w:rsidRDefault="00625439" w:rsidP="00625439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Підтримка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між поняттями за типом «ширший термін»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Broader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Term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, BT), «вужчий термін»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Narrower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Term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, NT) та «асоційований термін»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Related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Term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, RT) дозволяє будувати семантичні навігатори за спорідненими розділами знань.</w:t>
      </w:r>
    </w:p>
    <w:p w14:paraId="40D1C40D" w14:textId="77777777" w:rsidR="00625439" w:rsidRPr="00625439" w:rsidRDefault="00625439" w:rsidP="00625439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25439">
        <w:rPr>
          <w:rFonts w:ascii="Times New Roman" w:hAnsi="Times New Roman" w:cs="Times New Roman"/>
          <w:sz w:val="28"/>
        </w:rPr>
        <w:t xml:space="preserve">2.2. Узгодження моделі метаданих </w:t>
      </w:r>
      <w:proofErr w:type="spellStart"/>
      <w:r w:rsidRPr="00625439">
        <w:rPr>
          <w:rFonts w:ascii="Times New Roman" w:hAnsi="Times New Roman" w:cs="Times New Roman"/>
          <w:sz w:val="28"/>
        </w:rPr>
        <w:t>DSpace</w:t>
      </w:r>
      <w:proofErr w:type="spellEnd"/>
      <w:r w:rsidRPr="00625439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625439">
        <w:rPr>
          <w:rFonts w:ascii="Times New Roman" w:hAnsi="Times New Roman" w:cs="Times New Roman"/>
          <w:sz w:val="28"/>
        </w:rPr>
        <w:t>онтологіями</w:t>
      </w:r>
      <w:proofErr w:type="spellEnd"/>
      <w:r w:rsidRPr="00625439">
        <w:rPr>
          <w:rFonts w:ascii="Times New Roman" w:hAnsi="Times New Roman" w:cs="Times New Roman"/>
          <w:sz w:val="28"/>
        </w:rPr>
        <w:t xml:space="preserve"> (OWL/RDF)</w:t>
      </w:r>
    </w:p>
    <w:p w14:paraId="4A5AEDAE" w14:textId="77777777" w:rsidR="00625439" w:rsidRP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Оскільки стандартні метадані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спираються на схему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Qualified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(дескриптивні пари «атрибут — значення»), вони мають обмежену виразність для логічного виведення. Для трансформації пасивних карток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у повноцінний граф знань пропонується підхід семантичного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мапінгу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Semantic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Lift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).</w:t>
      </w:r>
    </w:p>
    <w:p w14:paraId="1D5D0694" w14:textId="77777777" w:rsidR="00625439" w:rsidRPr="00625439" w:rsidRDefault="0062543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25439">
        <w:rPr>
          <w:rFonts w:ascii="Times New Roman" w:hAnsi="Times New Roman" w:cs="Times New Roman"/>
          <w:bCs/>
          <w:sz w:val="28"/>
        </w:rPr>
        <w:t xml:space="preserve">Атрибути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 xml:space="preserve"> зіставляються з концептами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 та зв'язками онтології цифрової транспортної системи (</w:t>
      </w:r>
      <w:proofErr w:type="spellStart"/>
      <w:r w:rsidRPr="00625439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625439">
        <w:rPr>
          <w:rFonts w:ascii="Times New Roman" w:hAnsi="Times New Roman" w:cs="Times New Roman"/>
          <w:bCs/>
          <w:sz w:val="28"/>
        </w:rPr>
        <w:t>):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551"/>
        <w:gridCol w:w="2407"/>
        <w:gridCol w:w="2408"/>
      </w:tblGrid>
      <w:tr w:rsidR="00625439" w:rsidRPr="00625439" w14:paraId="7CD48D7C" w14:textId="77777777" w:rsidTr="00625439">
        <w:trPr>
          <w:tblHeader/>
        </w:trPr>
        <w:tc>
          <w:tcPr>
            <w:tcW w:w="2263" w:type="dxa"/>
            <w:shd w:val="clear" w:color="auto" w:fill="E7E6E6" w:themeFill="background2"/>
            <w:hideMark/>
          </w:tcPr>
          <w:p w14:paraId="5997730F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Поле метаданих </w:t>
            </w:r>
            <w:proofErr w:type="spellStart"/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DSpace</w:t>
            </w:r>
            <w:proofErr w:type="spellEnd"/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 (</w:t>
            </w:r>
            <w:proofErr w:type="spellStart"/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Dublin</w:t>
            </w:r>
            <w:proofErr w:type="spellEnd"/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 </w:t>
            </w:r>
            <w:proofErr w:type="spellStart"/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Core</w:t>
            </w:r>
            <w:proofErr w:type="spellEnd"/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)</w:t>
            </w:r>
          </w:p>
        </w:tc>
        <w:tc>
          <w:tcPr>
            <w:tcW w:w="2551" w:type="dxa"/>
            <w:shd w:val="clear" w:color="auto" w:fill="E7E6E6" w:themeFill="background2"/>
            <w:hideMark/>
          </w:tcPr>
          <w:p w14:paraId="2225EC47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Властивість в онтології (</w:t>
            </w:r>
            <w:proofErr w:type="spellStart"/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transport-ontology</w:t>
            </w:r>
            <w:proofErr w:type="spellEnd"/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#)</w:t>
            </w:r>
          </w:p>
        </w:tc>
        <w:tc>
          <w:tcPr>
            <w:tcW w:w="2407" w:type="dxa"/>
            <w:shd w:val="clear" w:color="auto" w:fill="E7E6E6" w:themeFill="background2"/>
            <w:hideMark/>
          </w:tcPr>
          <w:p w14:paraId="23E633DD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Клас-діапазон онтології / Тип</w:t>
            </w:r>
          </w:p>
        </w:tc>
        <w:tc>
          <w:tcPr>
            <w:tcW w:w="2408" w:type="dxa"/>
            <w:shd w:val="clear" w:color="auto" w:fill="E7E6E6" w:themeFill="background2"/>
            <w:hideMark/>
          </w:tcPr>
          <w:p w14:paraId="5160777B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Семантичний зміст зв'язку</w:t>
            </w:r>
          </w:p>
        </w:tc>
      </w:tr>
      <w:tr w:rsidR="00625439" w:rsidRPr="00625439" w14:paraId="0BE8FF09" w14:textId="77777777" w:rsidTr="00625439">
        <w:tc>
          <w:tcPr>
            <w:tcW w:w="2263" w:type="dxa"/>
            <w:hideMark/>
          </w:tcPr>
          <w:p w14:paraId="0144CC28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dc.title</w:t>
            </w:r>
            <w:proofErr w:type="spellEnd"/>
          </w:p>
        </w:tc>
        <w:tc>
          <w:tcPr>
            <w:tcW w:w="2551" w:type="dxa"/>
            <w:hideMark/>
          </w:tcPr>
          <w:p w14:paraId="4758C29E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rdfs:label</w:t>
            </w:r>
            <w:proofErr w:type="spellEnd"/>
          </w:p>
        </w:tc>
        <w:tc>
          <w:tcPr>
            <w:tcW w:w="2407" w:type="dxa"/>
            <w:hideMark/>
          </w:tcPr>
          <w:p w14:paraId="332F080F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xsd:string</w:t>
            </w:r>
            <w:proofErr w:type="spellEnd"/>
          </w:p>
        </w:tc>
        <w:tc>
          <w:tcPr>
            <w:tcW w:w="2408" w:type="dxa"/>
            <w:hideMark/>
          </w:tcPr>
          <w:p w14:paraId="2E54F287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Загальноприйнята назва об'єкта / документа</w:t>
            </w:r>
          </w:p>
        </w:tc>
      </w:tr>
      <w:tr w:rsidR="00625439" w:rsidRPr="00625439" w14:paraId="2FA66A0C" w14:textId="77777777" w:rsidTr="00625439">
        <w:tc>
          <w:tcPr>
            <w:tcW w:w="2263" w:type="dxa"/>
            <w:hideMark/>
          </w:tcPr>
          <w:p w14:paraId="048CB585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dc.description.abstract</w:t>
            </w:r>
            <w:proofErr w:type="spellEnd"/>
          </w:p>
        </w:tc>
        <w:tc>
          <w:tcPr>
            <w:tcW w:w="2551" w:type="dxa"/>
            <w:hideMark/>
          </w:tcPr>
          <w:p w14:paraId="251C5A1A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transport-ontology:description</w:t>
            </w:r>
            <w:proofErr w:type="spellEnd"/>
          </w:p>
        </w:tc>
        <w:tc>
          <w:tcPr>
            <w:tcW w:w="2407" w:type="dxa"/>
            <w:hideMark/>
          </w:tcPr>
          <w:p w14:paraId="4BB9666B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xsd:string</w:t>
            </w:r>
            <w:proofErr w:type="spellEnd"/>
          </w:p>
        </w:tc>
        <w:tc>
          <w:tcPr>
            <w:tcW w:w="2408" w:type="dxa"/>
            <w:hideMark/>
          </w:tcPr>
          <w:p w14:paraId="229B01F2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Повний текстовий опис ситуації або правила</w:t>
            </w:r>
          </w:p>
        </w:tc>
      </w:tr>
      <w:tr w:rsidR="00625439" w:rsidRPr="00625439" w14:paraId="1BBDED6B" w14:textId="77777777" w:rsidTr="00625439">
        <w:tc>
          <w:tcPr>
            <w:tcW w:w="2263" w:type="dxa"/>
            <w:hideMark/>
          </w:tcPr>
          <w:p w14:paraId="1E3F0CA1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dc.date.issued</w:t>
            </w:r>
            <w:proofErr w:type="spellEnd"/>
          </w:p>
        </w:tc>
        <w:tc>
          <w:tcPr>
            <w:tcW w:w="2551" w:type="dxa"/>
            <w:hideMark/>
          </w:tcPr>
          <w:p w14:paraId="73D42DCA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transport-ontology:measurementTime</w:t>
            </w:r>
            <w:proofErr w:type="spellEnd"/>
          </w:p>
        </w:tc>
        <w:tc>
          <w:tcPr>
            <w:tcW w:w="2407" w:type="dxa"/>
            <w:hideMark/>
          </w:tcPr>
          <w:p w14:paraId="2DED8C27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xsd:dateTime</w:t>
            </w:r>
            <w:proofErr w:type="spellEnd"/>
          </w:p>
        </w:tc>
        <w:tc>
          <w:tcPr>
            <w:tcW w:w="2408" w:type="dxa"/>
            <w:hideMark/>
          </w:tcPr>
          <w:p w14:paraId="0D26920E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Часова мітка фіксації вимірювання чи події</w:t>
            </w:r>
          </w:p>
        </w:tc>
      </w:tr>
      <w:tr w:rsidR="00625439" w:rsidRPr="00625439" w14:paraId="1D630EC9" w14:textId="77777777" w:rsidTr="00625439">
        <w:tc>
          <w:tcPr>
            <w:tcW w:w="2263" w:type="dxa"/>
            <w:hideMark/>
          </w:tcPr>
          <w:p w14:paraId="6049DC8A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lastRenderedPageBreak/>
              <w:t>dc.subject</w:t>
            </w:r>
            <w:proofErr w:type="spellEnd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 xml:space="preserve"> (тег таксономії)</w:t>
            </w:r>
          </w:p>
        </w:tc>
        <w:tc>
          <w:tcPr>
            <w:tcW w:w="2551" w:type="dxa"/>
            <w:hideMark/>
          </w:tcPr>
          <w:p w14:paraId="0C9E7C98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rdf:type</w:t>
            </w:r>
            <w:proofErr w:type="spellEnd"/>
          </w:p>
        </w:tc>
        <w:tc>
          <w:tcPr>
            <w:tcW w:w="2407" w:type="dxa"/>
            <w:hideMark/>
          </w:tcPr>
          <w:p w14:paraId="371E7A42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owl:Class</w:t>
            </w:r>
            <w:proofErr w:type="spellEnd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 xml:space="preserve"> (напр., :</w:t>
            </w: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TrafficAccident</w:t>
            </w:r>
            <w:proofErr w:type="spellEnd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)</w:t>
            </w:r>
          </w:p>
        </w:tc>
        <w:tc>
          <w:tcPr>
            <w:tcW w:w="2408" w:type="dxa"/>
            <w:hideMark/>
          </w:tcPr>
          <w:p w14:paraId="274501CE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Класифікація сутності за типом онтології</w:t>
            </w:r>
          </w:p>
        </w:tc>
      </w:tr>
      <w:tr w:rsidR="00625439" w:rsidRPr="00625439" w14:paraId="68215088" w14:textId="77777777" w:rsidTr="00625439">
        <w:tc>
          <w:tcPr>
            <w:tcW w:w="2263" w:type="dxa"/>
            <w:hideMark/>
          </w:tcPr>
          <w:p w14:paraId="7C3AEB6A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dc.coverage.spatial</w:t>
            </w:r>
            <w:proofErr w:type="spellEnd"/>
          </w:p>
        </w:tc>
        <w:tc>
          <w:tcPr>
            <w:tcW w:w="2551" w:type="dxa"/>
            <w:hideMark/>
          </w:tcPr>
          <w:p w14:paraId="7B663CC3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transport-ontology:locatedOn</w:t>
            </w:r>
            <w:proofErr w:type="spellEnd"/>
          </w:p>
        </w:tc>
        <w:tc>
          <w:tcPr>
            <w:tcW w:w="2407" w:type="dxa"/>
            <w:hideMark/>
          </w:tcPr>
          <w:p w14:paraId="1C35FD67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transport-ontology:RoadSegment</w:t>
            </w:r>
            <w:proofErr w:type="spellEnd"/>
          </w:p>
        </w:tc>
        <w:tc>
          <w:tcPr>
            <w:tcW w:w="2408" w:type="dxa"/>
            <w:hideMark/>
          </w:tcPr>
          <w:p w14:paraId="5E4715EF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Просторова прив'язка до сегмента дороги</w:t>
            </w:r>
          </w:p>
        </w:tc>
      </w:tr>
      <w:tr w:rsidR="00625439" w:rsidRPr="00625439" w14:paraId="3145B62E" w14:textId="77777777" w:rsidTr="00625439">
        <w:tc>
          <w:tcPr>
            <w:tcW w:w="2263" w:type="dxa"/>
            <w:hideMark/>
          </w:tcPr>
          <w:p w14:paraId="611B6206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dc.relation.requires</w:t>
            </w:r>
            <w:proofErr w:type="spellEnd"/>
          </w:p>
        </w:tc>
        <w:tc>
          <w:tcPr>
            <w:tcW w:w="2551" w:type="dxa"/>
            <w:hideMark/>
          </w:tcPr>
          <w:p w14:paraId="728C5A3E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transport-ontology:affects</w:t>
            </w:r>
            <w:proofErr w:type="spellEnd"/>
          </w:p>
        </w:tc>
        <w:tc>
          <w:tcPr>
            <w:tcW w:w="2407" w:type="dxa"/>
            <w:hideMark/>
          </w:tcPr>
          <w:p w14:paraId="0D6EE31B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transport-ontology:TrafficFlow</w:t>
            </w:r>
            <w:proofErr w:type="spellEnd"/>
          </w:p>
        </w:tc>
        <w:tc>
          <w:tcPr>
            <w:tcW w:w="2408" w:type="dxa"/>
            <w:hideMark/>
          </w:tcPr>
          <w:p w14:paraId="720B298B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Вплив зафіксованої події на потік</w:t>
            </w:r>
          </w:p>
        </w:tc>
      </w:tr>
      <w:tr w:rsidR="00625439" w:rsidRPr="00625439" w14:paraId="0F2C0B1F" w14:textId="77777777" w:rsidTr="00625439">
        <w:tc>
          <w:tcPr>
            <w:tcW w:w="2263" w:type="dxa"/>
            <w:hideMark/>
          </w:tcPr>
          <w:p w14:paraId="5A6ABFC7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dc.relation.isVersionOf</w:t>
            </w:r>
            <w:proofErr w:type="spellEnd"/>
          </w:p>
        </w:tc>
        <w:tc>
          <w:tcPr>
            <w:tcW w:w="2551" w:type="dxa"/>
            <w:hideMark/>
          </w:tcPr>
          <w:p w14:paraId="4C4C108E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owl:versionIRI</w:t>
            </w:r>
            <w:proofErr w:type="spellEnd"/>
          </w:p>
        </w:tc>
        <w:tc>
          <w:tcPr>
            <w:tcW w:w="2407" w:type="dxa"/>
            <w:hideMark/>
          </w:tcPr>
          <w:p w14:paraId="1D23FA92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URI версії онтології</w:t>
            </w:r>
          </w:p>
        </w:tc>
        <w:tc>
          <w:tcPr>
            <w:tcW w:w="2408" w:type="dxa"/>
            <w:hideMark/>
          </w:tcPr>
          <w:p w14:paraId="0850647F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Фіксація конкретної ревізії моделі (</w:t>
            </w: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SemVer</w:t>
            </w:r>
            <w:proofErr w:type="spellEnd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)</w:t>
            </w:r>
          </w:p>
        </w:tc>
      </w:tr>
      <w:tr w:rsidR="00625439" w:rsidRPr="00625439" w14:paraId="465C06F8" w14:textId="77777777" w:rsidTr="00625439">
        <w:tc>
          <w:tcPr>
            <w:tcW w:w="2263" w:type="dxa"/>
            <w:hideMark/>
          </w:tcPr>
          <w:p w14:paraId="27B35378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transport.rule.action</w:t>
            </w:r>
            <w:proofErr w:type="spellEnd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 xml:space="preserve"> </w:t>
            </w:r>
            <w:r w:rsidRPr="00625439">
              <w:rPr>
                <w:rFonts w:ascii="Times New Roman" w:hAnsi="Times New Roman" w:cs="Times New Roman"/>
                <w:i/>
                <w:iCs/>
                <w:sz w:val="20"/>
                <w:szCs w:val="16"/>
              </w:rPr>
              <w:t>(кастомне)</w:t>
            </w:r>
          </w:p>
        </w:tc>
        <w:tc>
          <w:tcPr>
            <w:tcW w:w="2551" w:type="dxa"/>
            <w:hideMark/>
          </w:tcPr>
          <w:p w14:paraId="2595E6B5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transport-ontology:determines</w:t>
            </w:r>
            <w:proofErr w:type="spellEnd"/>
          </w:p>
        </w:tc>
        <w:tc>
          <w:tcPr>
            <w:tcW w:w="2407" w:type="dxa"/>
            <w:hideMark/>
          </w:tcPr>
          <w:p w14:paraId="02C06581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transport-ontology:TransportDecision</w:t>
            </w:r>
            <w:proofErr w:type="spellEnd"/>
          </w:p>
        </w:tc>
        <w:tc>
          <w:tcPr>
            <w:tcW w:w="2408" w:type="dxa"/>
            <w:hideMark/>
          </w:tcPr>
          <w:p w14:paraId="2A02BEBC" w14:textId="77777777" w:rsidR="00625439" w:rsidRPr="00625439" w:rsidRDefault="00625439" w:rsidP="0062543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625439">
              <w:rPr>
                <w:rFonts w:ascii="Times New Roman" w:hAnsi="Times New Roman" w:cs="Times New Roman"/>
                <w:sz w:val="20"/>
                <w:szCs w:val="16"/>
              </w:rPr>
              <w:t>Рекомендоване диспетчерське рішення</w:t>
            </w:r>
          </w:p>
        </w:tc>
      </w:tr>
    </w:tbl>
    <w:p w14:paraId="2116845C" w14:textId="14D2117E" w:rsidR="00625439" w:rsidRDefault="00625439" w:rsidP="00625439">
      <w:pPr>
        <w:jc w:val="both"/>
        <w:rPr>
          <w:rFonts w:ascii="Times New Roman" w:hAnsi="Times New Roman" w:cs="Times New Roman"/>
          <w:sz w:val="28"/>
        </w:rPr>
      </w:pPr>
    </w:p>
    <w:p w14:paraId="63E0FE3F" w14:textId="77777777" w:rsidR="00FD2A70" w:rsidRDefault="00FD2A70" w:rsidP="00FD2A7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>2.3. Архітектурний шаблон семантичного збагачення (</w:t>
      </w:r>
      <w:proofErr w:type="spellStart"/>
      <w:r w:rsidRPr="00FD2A70">
        <w:rPr>
          <w:rFonts w:ascii="Times New Roman" w:hAnsi="Times New Roman" w:cs="Times New Roman"/>
          <w:sz w:val="28"/>
        </w:rPr>
        <w:t>Semantic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Knowledge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Enrichment</w:t>
      </w:r>
      <w:proofErr w:type="spellEnd"/>
      <w:r w:rsidRPr="00FD2A70">
        <w:rPr>
          <w:rFonts w:ascii="Times New Roman" w:hAnsi="Times New Roman" w:cs="Times New Roman"/>
          <w:sz w:val="28"/>
        </w:rPr>
        <w:t>)</w:t>
      </w:r>
    </w:p>
    <w:p w14:paraId="4F78870B" w14:textId="77777777" w:rsidR="00FD2A70" w:rsidRDefault="00FD2A70" w:rsidP="00FD2A7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 xml:space="preserve">Для реалізації запропонованого </w:t>
      </w:r>
      <w:proofErr w:type="spellStart"/>
      <w:r w:rsidRPr="00FD2A70">
        <w:rPr>
          <w:rFonts w:ascii="Times New Roman" w:hAnsi="Times New Roman" w:cs="Times New Roman"/>
          <w:sz w:val="28"/>
        </w:rPr>
        <w:t>мапінгу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формується конвеєр семантичної трансляції:</w:t>
      </w:r>
    </w:p>
    <w:p w14:paraId="34525A7B" w14:textId="0E5B0B3B" w:rsidR="00FD2A70" w:rsidRDefault="00FD2A70" w:rsidP="00FD2A70">
      <w:pPr>
        <w:jc w:val="both"/>
        <w:rPr>
          <w:rFonts w:ascii="Times New Roman" w:hAnsi="Times New Roman" w:cs="Times New Roman"/>
          <w:sz w:val="28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</w:rPr>
            <m:t>DSpace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8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</w:rPr>
            <m:t>Item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8"/>
            </w:rPr>
            <m:t> (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</w:rPr>
            <m:t>Dublin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8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</w:rPr>
            <m:t>Core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8"/>
            </w:rPr>
            <m:t> XML/JSON)</m:t>
          </m:r>
          <m:limUpp>
            <m:limUppPr>
              <m:ctrlPr>
                <w:rPr>
                  <w:rFonts w:ascii="Cambria Math" w:hAnsi="Cambria Math" w:cs="Times New Roman"/>
                  <w:sz w:val="28"/>
                </w:rPr>
              </m:ctrlPr>
            </m:limUppPr>
            <m:e>
              <m:limLow>
                <m:limLow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limLowPr>
                <m:e>
                  <m:r>
                    <w:rPr>
                      <w:rFonts w:ascii="Cambria Math" w:hAnsi="Cambria Math" w:cs="Times New Roman"/>
                      <w:sz w:val="28"/>
                    </w:rPr>
                    <m:t>→</m:t>
                  </m:r>
                </m:e>
                <m:lim>
                  <m:box>
                    <m:boxPr>
                      <m:ctrlPr>
                        <w:rPr>
                          <w:rFonts w:ascii="Cambria Math" w:hAnsi="Cambria Math" w:cs="Times New Roman"/>
                          <w:sz w:val="28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</w:rPr>
                        <m:t>via REST API / OAI-PMH</m:t>
                      </m:r>
                    </m:e>
                  </m:box>
                </m:lim>
              </m:limLow>
            </m:e>
            <m:lim>
              <m:box>
                <m:box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>ETL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>Exporter</m:t>
                  </m:r>
                  <w:proofErr w:type="spellEnd"/>
                </m:e>
              </m:box>
            </m:lim>
          </m:limUpp>
          <m:r>
            <m:rPr>
              <m:nor/>
            </m:rPr>
            <w:rPr>
              <w:rFonts w:ascii="Times New Roman" w:hAnsi="Times New Roman" w:cs="Times New Roman"/>
              <w:sz w:val="28"/>
            </w:rPr>
            <m:t>RDF-триплети (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</w:rPr>
            <m:t>Turtle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8"/>
            </w:rPr>
            <m:t>/OWL)</m:t>
          </m:r>
          <m:groupChr>
            <m:groupChrPr>
              <m:chr m:val="→"/>
              <m:vertJc m:val="bot"/>
              <m:ctrlPr>
                <w:rPr>
                  <w:rFonts w:ascii="Cambria Math" w:hAnsi="Cambria Math" w:cs="Times New Roman"/>
                  <w:sz w:val="28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 w:cs="Times New Roman"/>
                      <w:sz w:val="28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</w:rPr>
                    <m:t>SPARQL INSERT</m:t>
                  </m:r>
                </m:e>
              </m:box>
            </m:e>
          </m:groupCh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</w:rPr>
            <m:t>GraphDB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8"/>
            </w:rPr>
            <m:t> /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</w:rPr>
            <m:t>Knowledge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8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8"/>
            </w:rPr>
            <m:t>Base</m:t>
          </m:r>
        </m:oMath>
      </m:oMathPara>
      <w:proofErr w:type="spellEnd"/>
    </w:p>
    <w:p w14:paraId="4C51A74E" w14:textId="77E9868F" w:rsidR="00AC557D" w:rsidRPr="00FD2A70" w:rsidRDefault="00FD2A70" w:rsidP="00FD2A7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 xml:space="preserve">При появі нового звіту чи регламенту в репозиторії </w:t>
      </w:r>
      <w:proofErr w:type="spellStart"/>
      <w:r w:rsidRPr="00FD2A70">
        <w:rPr>
          <w:rFonts w:ascii="Times New Roman" w:hAnsi="Times New Roman" w:cs="Times New Roman"/>
          <w:sz w:val="28"/>
        </w:rPr>
        <w:t>DSpace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зовнішній конвеєр вичитує його метадані, генерує відповідні RDF-твердження згідно з Таблицею 1 і поповнює єдине гібридне сховище знань (HKB).</w:t>
      </w:r>
    </w:p>
    <w:p w14:paraId="36CD2F85" w14:textId="1B77D934" w:rsidR="00FD102F" w:rsidRDefault="00FD102F" w:rsidP="00FD102F">
      <w:pPr>
        <w:ind w:left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3. </w:t>
      </w:r>
      <w:r w:rsidR="00FD2A70" w:rsidRPr="00FD2A70">
        <w:rPr>
          <w:rFonts w:ascii="Times New Roman" w:hAnsi="Times New Roman" w:cs="Times New Roman"/>
          <w:bCs/>
          <w:sz w:val="28"/>
        </w:rPr>
        <w:t xml:space="preserve">Процеси, ролі та політики безпеки в </w:t>
      </w:r>
      <w:proofErr w:type="spellStart"/>
      <w:r w:rsidR="00FD2A70" w:rsidRPr="00FD2A70">
        <w:rPr>
          <w:rFonts w:ascii="Times New Roman" w:hAnsi="Times New Roman" w:cs="Times New Roman"/>
          <w:bCs/>
          <w:sz w:val="28"/>
        </w:rPr>
        <w:t>DSpace</w:t>
      </w:r>
      <w:proofErr w:type="spellEnd"/>
    </w:p>
    <w:p w14:paraId="2765F8D4" w14:textId="77777777" w:rsidR="00FD2A70" w:rsidRPr="00FD2A70" w:rsidRDefault="009400FD" w:rsidP="00FD2A70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D2A70" w:rsidRPr="00FD2A70">
        <w:rPr>
          <w:rFonts w:ascii="Times New Roman" w:hAnsi="Times New Roman" w:cs="Times New Roman"/>
          <w:bCs/>
          <w:sz w:val="28"/>
        </w:rPr>
        <w:t xml:space="preserve">Організація життєвого циклу інформаційних об'єктів у </w:t>
      </w:r>
      <w:proofErr w:type="spellStart"/>
      <w:r w:rsidR="00FD2A70" w:rsidRPr="00FD2A70">
        <w:rPr>
          <w:rFonts w:ascii="Times New Roman" w:hAnsi="Times New Roman" w:cs="Times New Roman"/>
          <w:bCs/>
          <w:sz w:val="28"/>
        </w:rPr>
        <w:t>DSpace</w:t>
      </w:r>
      <w:proofErr w:type="spellEnd"/>
      <w:r w:rsidR="00FD2A70" w:rsidRPr="00FD2A70">
        <w:rPr>
          <w:rFonts w:ascii="Times New Roman" w:hAnsi="Times New Roman" w:cs="Times New Roman"/>
          <w:bCs/>
          <w:sz w:val="28"/>
        </w:rPr>
        <w:t xml:space="preserve"> гарантує якість метаданих, юридичну чистоту оприлюднення матеріалів та надійне розмежування прав доступу між учасниками академічного або корпоративного середовища.</w:t>
      </w:r>
    </w:p>
    <w:p w14:paraId="54615662" w14:textId="77777777" w:rsidR="00FD2A70" w:rsidRPr="00FD2A70" w:rsidRDefault="00FD2A70" w:rsidP="00FD2A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>3.1. Життєвий цикл подання матеріалів (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Submission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Workflow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)</w:t>
      </w:r>
    </w:p>
    <w:p w14:paraId="33469708" w14:textId="353BCCC3" w:rsidR="00A13F79" w:rsidRDefault="00FD2A70" w:rsidP="00FD2A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>Процес внесення нової одиниці знань (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Item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) у репозиторій є керованим і складається з послідовності кроків, які налаштовуються індивідуально для кожної колекції:</w:t>
      </w:r>
      <w:r w:rsidR="00A13F79" w:rsidRPr="00A13F79">
        <w:rPr>
          <w:rFonts w:ascii="Times New Roman" w:hAnsi="Times New Roman" w:cs="Times New Roman"/>
          <w:bCs/>
          <w:sz w:val="28"/>
        </w:rPr>
        <w:t xml:space="preserve">  </w:t>
      </w:r>
    </w:p>
    <w:p w14:paraId="7512A2C8" w14:textId="12C535C1" w:rsidR="00A13F79" w:rsidRDefault="00FD2A70" w:rsidP="00FD2A70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6C4A849A" wp14:editId="73178DBF">
            <wp:extent cx="2566961" cy="7330440"/>
            <wp:effectExtent l="0" t="0" r="5080" b="3810"/>
            <wp:docPr id="890262966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040" cy="733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F5DE" w14:textId="06889819" w:rsidR="00A13F79" w:rsidRPr="00FD2A70" w:rsidRDefault="00A13F79" w:rsidP="00A13F79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FD2A7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FD2A70" w:rsidRPr="00FD2A70">
        <w:rPr>
          <w:rFonts w:ascii="Times New Roman" w:hAnsi="Times New Roman" w:cs="Times New Roman"/>
          <w:bCs/>
          <w:i/>
          <w:iCs/>
          <w:sz w:val="28"/>
        </w:rPr>
        <w:t>2</w:t>
      </w:r>
      <w:r w:rsidRPr="00FD2A70">
        <w:rPr>
          <w:rFonts w:ascii="Times New Roman" w:hAnsi="Times New Roman" w:cs="Times New Roman"/>
          <w:bCs/>
          <w:i/>
          <w:iCs/>
          <w:sz w:val="28"/>
        </w:rPr>
        <w:t xml:space="preserve"> — </w:t>
      </w:r>
      <w:r w:rsidR="00FD2A70" w:rsidRPr="00FD2A70">
        <w:rPr>
          <w:rFonts w:ascii="Times New Roman" w:hAnsi="Times New Roman" w:cs="Times New Roman"/>
          <w:bCs/>
          <w:i/>
          <w:iCs/>
          <w:sz w:val="28"/>
        </w:rPr>
        <w:t>Життєвий цикл подання матеріалів</w:t>
      </w:r>
    </w:p>
    <w:p w14:paraId="2469A06D" w14:textId="77777777" w:rsidR="00FD2A70" w:rsidRPr="00FD2A70" w:rsidRDefault="00FD2A70" w:rsidP="00FD2A7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>Етапи процесу внесення матеріалу:</w:t>
      </w:r>
    </w:p>
    <w:p w14:paraId="033C488C" w14:textId="609C4A78" w:rsidR="00FD2A70" w:rsidRPr="00FD2A70" w:rsidRDefault="00FD2A70" w:rsidP="00FD2A70">
      <w:pPr>
        <w:pStyle w:val="a9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>Ініціація подання (</w:t>
      </w:r>
      <w:proofErr w:type="spellStart"/>
      <w:r w:rsidRPr="00FD2A70">
        <w:rPr>
          <w:rFonts w:ascii="Times New Roman" w:hAnsi="Times New Roman" w:cs="Times New Roman"/>
          <w:sz w:val="28"/>
        </w:rPr>
        <w:t>Deposit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/ </w:t>
      </w:r>
      <w:proofErr w:type="spellStart"/>
      <w:r w:rsidRPr="00FD2A70">
        <w:rPr>
          <w:rFonts w:ascii="Times New Roman" w:hAnsi="Times New Roman" w:cs="Times New Roman"/>
          <w:sz w:val="28"/>
        </w:rPr>
        <w:t>Submission</w:t>
      </w:r>
      <w:proofErr w:type="spellEnd"/>
      <w:r w:rsidRPr="00FD2A70">
        <w:rPr>
          <w:rFonts w:ascii="Times New Roman" w:hAnsi="Times New Roman" w:cs="Times New Roman"/>
          <w:sz w:val="28"/>
        </w:rPr>
        <w:t>):</w:t>
      </w:r>
    </w:p>
    <w:p w14:paraId="3AB7D942" w14:textId="1F798C15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i/>
          <w:iCs/>
          <w:sz w:val="28"/>
        </w:rPr>
        <w:t>Вибір колекції:</w:t>
      </w:r>
      <w:r w:rsidRPr="00FD2A70">
        <w:rPr>
          <w:rFonts w:ascii="Times New Roman" w:hAnsi="Times New Roman" w:cs="Times New Roman"/>
          <w:bCs/>
          <w:sz w:val="28"/>
        </w:rPr>
        <w:t xml:space="preserve"> користувач обирає цільову колекцію (наприклад, </w:t>
      </w:r>
      <w:r w:rsidRPr="00FD2A70">
        <w:rPr>
          <w:rFonts w:ascii="Times New Roman" w:hAnsi="Times New Roman" w:cs="Times New Roman"/>
          <w:bCs/>
          <w:i/>
          <w:iCs/>
          <w:sz w:val="28"/>
        </w:rPr>
        <w:t>«Звіти з моделювання дорожніх мереж»</w:t>
      </w:r>
      <w:r w:rsidRPr="00FD2A70">
        <w:rPr>
          <w:rFonts w:ascii="Times New Roman" w:hAnsi="Times New Roman" w:cs="Times New Roman"/>
          <w:bCs/>
          <w:sz w:val="28"/>
        </w:rPr>
        <w:t>).</w:t>
      </w:r>
    </w:p>
    <w:p w14:paraId="3A168DE0" w14:textId="7A9E7858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i/>
          <w:iCs/>
          <w:sz w:val="28"/>
        </w:rPr>
        <w:t>Опис матеріалу (</w:t>
      </w:r>
      <w:proofErr w:type="spellStart"/>
      <w:r w:rsidRPr="00FD2A70">
        <w:rPr>
          <w:rFonts w:ascii="Times New Roman" w:hAnsi="Times New Roman" w:cs="Times New Roman"/>
          <w:bCs/>
          <w:i/>
          <w:iCs/>
          <w:sz w:val="28"/>
        </w:rPr>
        <w:t>Describe</w:t>
      </w:r>
      <w:proofErr w:type="spellEnd"/>
      <w:r w:rsidRPr="00FD2A70">
        <w:rPr>
          <w:rFonts w:ascii="Times New Roman" w:hAnsi="Times New Roman" w:cs="Times New Roman"/>
          <w:bCs/>
          <w:i/>
          <w:iCs/>
          <w:sz w:val="28"/>
        </w:rPr>
        <w:t>):</w:t>
      </w:r>
      <w:r w:rsidRPr="00FD2A70">
        <w:rPr>
          <w:rFonts w:ascii="Times New Roman" w:hAnsi="Times New Roman" w:cs="Times New Roman"/>
          <w:bCs/>
          <w:sz w:val="28"/>
        </w:rPr>
        <w:t xml:space="preserve"> заповнення обов'язкових та факультативних полів метаданих (назва, автори, анотація, ключові слова, дата створення).</w:t>
      </w:r>
    </w:p>
    <w:p w14:paraId="0E4D8D24" w14:textId="541877EF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i/>
          <w:iCs/>
          <w:sz w:val="28"/>
        </w:rPr>
        <w:lastRenderedPageBreak/>
        <w:t>Завантаження вмісту (</w:t>
      </w:r>
      <w:proofErr w:type="spellStart"/>
      <w:r w:rsidRPr="00FD2A70">
        <w:rPr>
          <w:rFonts w:ascii="Times New Roman" w:hAnsi="Times New Roman" w:cs="Times New Roman"/>
          <w:bCs/>
          <w:i/>
          <w:iCs/>
          <w:sz w:val="28"/>
        </w:rPr>
        <w:t>Upload</w:t>
      </w:r>
      <w:proofErr w:type="spellEnd"/>
      <w:r w:rsidRPr="00FD2A70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i/>
          <w:iCs/>
          <w:sz w:val="28"/>
        </w:rPr>
        <w:t>Files</w:t>
      </w:r>
      <w:proofErr w:type="spellEnd"/>
      <w:r w:rsidRPr="00FD2A70">
        <w:rPr>
          <w:rFonts w:ascii="Times New Roman" w:hAnsi="Times New Roman" w:cs="Times New Roman"/>
          <w:bCs/>
          <w:i/>
          <w:iCs/>
          <w:sz w:val="28"/>
        </w:rPr>
        <w:t>):</w:t>
      </w:r>
      <w:r w:rsidRPr="00FD2A70">
        <w:rPr>
          <w:rFonts w:ascii="Times New Roman" w:hAnsi="Times New Roman" w:cs="Times New Roman"/>
          <w:bCs/>
          <w:sz w:val="28"/>
        </w:rPr>
        <w:t xml:space="preserve"> прикріплення одного або кількох файлів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бітстрімів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(PDF, DOCX, ZIP, OWL) із зазначенням опису файлу (наприклад, </w:t>
      </w:r>
      <w:r w:rsidRPr="00FD2A70">
        <w:rPr>
          <w:rFonts w:ascii="Times New Roman" w:hAnsi="Times New Roman" w:cs="Times New Roman"/>
          <w:bCs/>
          <w:i/>
          <w:iCs/>
          <w:sz w:val="28"/>
        </w:rPr>
        <w:t>«Основний текст звіту»</w:t>
      </w:r>
      <w:r w:rsidRPr="00FD2A70">
        <w:rPr>
          <w:rFonts w:ascii="Times New Roman" w:hAnsi="Times New Roman" w:cs="Times New Roman"/>
          <w:bCs/>
          <w:sz w:val="28"/>
        </w:rPr>
        <w:t xml:space="preserve">, </w:t>
      </w:r>
      <w:r w:rsidRPr="00FD2A70">
        <w:rPr>
          <w:rFonts w:ascii="Times New Roman" w:hAnsi="Times New Roman" w:cs="Times New Roman"/>
          <w:bCs/>
          <w:i/>
          <w:iCs/>
          <w:sz w:val="28"/>
        </w:rPr>
        <w:t>«Файл онтології»</w:t>
      </w:r>
      <w:r w:rsidRPr="00FD2A70">
        <w:rPr>
          <w:rFonts w:ascii="Times New Roman" w:hAnsi="Times New Roman" w:cs="Times New Roman"/>
          <w:bCs/>
          <w:sz w:val="28"/>
        </w:rPr>
        <w:t>).</w:t>
      </w:r>
    </w:p>
    <w:p w14:paraId="502C4B7C" w14:textId="04E12482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i/>
          <w:iCs/>
          <w:sz w:val="28"/>
        </w:rPr>
        <w:t>Верифікація (</w:t>
      </w:r>
      <w:proofErr w:type="spellStart"/>
      <w:r w:rsidRPr="00FD2A70">
        <w:rPr>
          <w:rFonts w:ascii="Times New Roman" w:hAnsi="Times New Roman" w:cs="Times New Roman"/>
          <w:bCs/>
          <w:i/>
          <w:iCs/>
          <w:sz w:val="28"/>
        </w:rPr>
        <w:t>Verify</w:t>
      </w:r>
      <w:proofErr w:type="spellEnd"/>
      <w:r w:rsidRPr="00FD2A70">
        <w:rPr>
          <w:rFonts w:ascii="Times New Roman" w:hAnsi="Times New Roman" w:cs="Times New Roman"/>
          <w:bCs/>
          <w:i/>
          <w:iCs/>
          <w:sz w:val="28"/>
        </w:rPr>
        <w:t>):</w:t>
      </w:r>
      <w:r w:rsidRPr="00FD2A70">
        <w:rPr>
          <w:rFonts w:ascii="Times New Roman" w:hAnsi="Times New Roman" w:cs="Times New Roman"/>
          <w:bCs/>
          <w:sz w:val="28"/>
        </w:rPr>
        <w:t xml:space="preserve"> фінальна перевірка внесених даних на зведеній сторінці.</w:t>
      </w:r>
    </w:p>
    <w:p w14:paraId="4E58B0BC" w14:textId="43AF1CE9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i/>
          <w:iCs/>
          <w:sz w:val="28"/>
        </w:rPr>
        <w:t>Ліцензійна згода (</w:t>
      </w:r>
      <w:proofErr w:type="spellStart"/>
      <w:r w:rsidRPr="00FD2A70">
        <w:rPr>
          <w:rFonts w:ascii="Times New Roman" w:hAnsi="Times New Roman" w:cs="Times New Roman"/>
          <w:bCs/>
          <w:i/>
          <w:iCs/>
          <w:sz w:val="28"/>
        </w:rPr>
        <w:t>Grant</w:t>
      </w:r>
      <w:proofErr w:type="spellEnd"/>
      <w:r w:rsidRPr="00FD2A70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i/>
          <w:iCs/>
          <w:sz w:val="28"/>
        </w:rPr>
        <w:t>License</w:t>
      </w:r>
      <w:proofErr w:type="spellEnd"/>
      <w:r w:rsidRPr="00FD2A70">
        <w:rPr>
          <w:rFonts w:ascii="Times New Roman" w:hAnsi="Times New Roman" w:cs="Times New Roman"/>
          <w:bCs/>
          <w:i/>
          <w:iCs/>
          <w:sz w:val="28"/>
        </w:rPr>
        <w:t>):</w:t>
      </w:r>
      <w:r w:rsidRPr="00FD2A70">
        <w:rPr>
          <w:rFonts w:ascii="Times New Roman" w:hAnsi="Times New Roman" w:cs="Times New Roman"/>
          <w:bCs/>
          <w:sz w:val="28"/>
        </w:rPr>
        <w:t xml:space="preserve"> підписання електронної ліцензії на розміщення та збереження твору в інституційному репозиторії.</w:t>
      </w:r>
    </w:p>
    <w:p w14:paraId="3B80EA39" w14:textId="77777777" w:rsidR="00FD2A70" w:rsidRPr="00FD2A70" w:rsidRDefault="00FD2A70" w:rsidP="00FD2A7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 xml:space="preserve">Черга </w:t>
      </w:r>
      <w:proofErr w:type="spellStart"/>
      <w:r w:rsidRPr="00FD2A70">
        <w:rPr>
          <w:rFonts w:ascii="Times New Roman" w:hAnsi="Times New Roman" w:cs="Times New Roman"/>
          <w:sz w:val="28"/>
        </w:rPr>
        <w:t>модерації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FD2A70">
        <w:rPr>
          <w:rFonts w:ascii="Times New Roman" w:hAnsi="Times New Roman" w:cs="Times New Roman"/>
          <w:sz w:val="28"/>
        </w:rPr>
        <w:t>Workflow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Steps</w:t>
      </w:r>
      <w:proofErr w:type="spellEnd"/>
      <w:r w:rsidRPr="00FD2A70">
        <w:rPr>
          <w:rFonts w:ascii="Times New Roman" w:hAnsi="Times New Roman" w:cs="Times New Roman"/>
          <w:sz w:val="28"/>
        </w:rPr>
        <w:t>):</w:t>
      </w:r>
    </w:p>
    <w:p w14:paraId="5BA662F3" w14:textId="55DDC04C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i/>
          <w:iCs/>
          <w:sz w:val="28"/>
        </w:rPr>
        <w:t>Крок 1 (</w:t>
      </w:r>
      <w:proofErr w:type="spellStart"/>
      <w:r w:rsidRPr="00FD2A70">
        <w:rPr>
          <w:rFonts w:ascii="Times New Roman" w:hAnsi="Times New Roman" w:cs="Times New Roman"/>
          <w:i/>
          <w:iCs/>
          <w:sz w:val="28"/>
        </w:rPr>
        <w:t>Reviewer</w:t>
      </w:r>
      <w:proofErr w:type="spellEnd"/>
      <w:r w:rsidRPr="00FD2A70">
        <w:rPr>
          <w:rFonts w:ascii="Times New Roman" w:hAnsi="Times New Roman" w:cs="Times New Roman"/>
          <w:i/>
          <w:iCs/>
          <w:sz w:val="28"/>
        </w:rPr>
        <w:t xml:space="preserve"> / Рецензент):</w:t>
      </w:r>
      <w:r w:rsidRPr="00FD2A70">
        <w:rPr>
          <w:rFonts w:ascii="Times New Roman" w:hAnsi="Times New Roman" w:cs="Times New Roman"/>
          <w:bCs/>
          <w:sz w:val="28"/>
        </w:rPr>
        <w:t xml:space="preserve"> перевірка наукової або технічної відповідності роботи профілю колекції. Рецензент може схвалити подання або відхилити його (повернути автору із зазначенням зауважень для доопрацювання).</w:t>
      </w:r>
    </w:p>
    <w:p w14:paraId="192EE0BE" w14:textId="5C7E3DBE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i/>
          <w:iCs/>
          <w:sz w:val="28"/>
        </w:rPr>
        <w:t>Крок 2 (</w:t>
      </w:r>
      <w:proofErr w:type="spellStart"/>
      <w:r w:rsidRPr="00FD2A70">
        <w:rPr>
          <w:rFonts w:ascii="Times New Roman" w:hAnsi="Times New Roman" w:cs="Times New Roman"/>
          <w:i/>
          <w:iCs/>
          <w:sz w:val="28"/>
        </w:rPr>
        <w:t>Editor</w:t>
      </w:r>
      <w:proofErr w:type="spellEnd"/>
      <w:r w:rsidRPr="00FD2A70">
        <w:rPr>
          <w:rFonts w:ascii="Times New Roman" w:hAnsi="Times New Roman" w:cs="Times New Roman"/>
          <w:i/>
          <w:iCs/>
          <w:sz w:val="28"/>
        </w:rPr>
        <w:t xml:space="preserve"> / Бібліограф-редактор):</w:t>
      </w:r>
      <w:r w:rsidRPr="00FD2A70">
        <w:rPr>
          <w:rFonts w:ascii="Times New Roman" w:hAnsi="Times New Roman" w:cs="Times New Roman"/>
          <w:bCs/>
          <w:sz w:val="28"/>
        </w:rPr>
        <w:t xml:space="preserve"> перевірка коректності заповнення метаданих, прив'язка авторів до реєстрів ORCID, нормалізація ключових слів за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таксономіями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. Редактор має право вносити зміни безпосередньо в картку метаданих.</w:t>
      </w:r>
    </w:p>
    <w:p w14:paraId="3670920B" w14:textId="1A3DCF48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i/>
          <w:iCs/>
          <w:sz w:val="28"/>
        </w:rPr>
        <w:t>Крок 3 (</w:t>
      </w:r>
      <w:proofErr w:type="spellStart"/>
      <w:r w:rsidRPr="00FD2A70">
        <w:rPr>
          <w:rFonts w:ascii="Times New Roman" w:hAnsi="Times New Roman" w:cs="Times New Roman"/>
          <w:i/>
          <w:iCs/>
          <w:sz w:val="28"/>
        </w:rPr>
        <w:t>Approver</w:t>
      </w:r>
      <w:proofErr w:type="spellEnd"/>
      <w:r w:rsidRPr="00FD2A70">
        <w:rPr>
          <w:rFonts w:ascii="Times New Roman" w:hAnsi="Times New Roman" w:cs="Times New Roman"/>
          <w:i/>
          <w:iCs/>
          <w:sz w:val="28"/>
        </w:rPr>
        <w:t xml:space="preserve"> / Модератор фінального схвалення):</w:t>
      </w:r>
      <w:r w:rsidRPr="00FD2A70">
        <w:rPr>
          <w:rFonts w:ascii="Times New Roman" w:hAnsi="Times New Roman" w:cs="Times New Roman"/>
          <w:bCs/>
          <w:sz w:val="28"/>
        </w:rPr>
        <w:t xml:space="preserve"> остаточний дозвіл на оприлюднення в публічному просторі.</w:t>
      </w:r>
    </w:p>
    <w:p w14:paraId="179F929B" w14:textId="77777777" w:rsidR="00FD2A70" w:rsidRPr="00FD2A70" w:rsidRDefault="00FD2A70" w:rsidP="00FD2A7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>Автоматична пост-обробка та архівація:</w:t>
      </w:r>
    </w:p>
    <w:p w14:paraId="5FC7F948" w14:textId="7913CE03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 xml:space="preserve">Системою генерується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персистентний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ідентифікатор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Persistent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Handle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(наприклад, http://hdl.handle.net/123456789/101).</w:t>
      </w:r>
    </w:p>
    <w:p w14:paraId="2FFF5F95" w14:textId="77777777" w:rsid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 xml:space="preserve">Вбудований інструмент </w:t>
      </w:r>
      <w:proofErr w:type="spellStart"/>
      <w:r w:rsidRPr="00FD2A70">
        <w:rPr>
          <w:rFonts w:ascii="Times New Roman" w:hAnsi="Times New Roman" w:cs="Times New Roman"/>
          <w:sz w:val="28"/>
        </w:rPr>
        <w:t>Apache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Tika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парсить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вміст файлу та витягує «сирий» текстовий шар у службовий пакет TEXT.</w:t>
      </w:r>
    </w:p>
    <w:p w14:paraId="153CC482" w14:textId="62714F62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 xml:space="preserve">Рушій </w:t>
      </w:r>
      <w:proofErr w:type="spellStart"/>
      <w:r w:rsidRPr="00FD2A70">
        <w:rPr>
          <w:rFonts w:ascii="Times New Roman" w:hAnsi="Times New Roman" w:cs="Times New Roman"/>
          <w:sz w:val="28"/>
        </w:rPr>
        <w:t>Apache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Solr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виконує миттєву повнотекстову індексацію для подальшого пошуку.</w:t>
      </w:r>
    </w:p>
    <w:p w14:paraId="574B5E95" w14:textId="77777777" w:rsidR="00FD2A70" w:rsidRPr="00FD2A70" w:rsidRDefault="00FD2A70" w:rsidP="00FD2A7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 xml:space="preserve">3.2. Рольова модель доступу (Access </w:t>
      </w:r>
      <w:proofErr w:type="spellStart"/>
      <w:r w:rsidRPr="00FD2A70">
        <w:rPr>
          <w:rFonts w:ascii="Times New Roman" w:hAnsi="Times New Roman" w:cs="Times New Roman"/>
          <w:sz w:val="28"/>
        </w:rPr>
        <w:t>Control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Lists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/ RBAC)</w:t>
      </w:r>
    </w:p>
    <w:p w14:paraId="01784C2E" w14:textId="77777777" w:rsidR="00FD2A70" w:rsidRPr="00FD2A70" w:rsidRDefault="00FD2A70" w:rsidP="00FD2A7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 xml:space="preserve">Безпека в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базується на списках контролю доступу (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Resource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Policies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), що прив'язуються до користувачів (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EPerson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) або груп (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Group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61"/>
        <w:gridCol w:w="1792"/>
        <w:gridCol w:w="5676"/>
      </w:tblGrid>
      <w:tr w:rsidR="00FD2A70" w:rsidRPr="00FD2A70" w14:paraId="04E1D62F" w14:textId="77777777" w:rsidTr="00FD2A70">
        <w:tc>
          <w:tcPr>
            <w:tcW w:w="0" w:type="auto"/>
            <w:shd w:val="clear" w:color="auto" w:fill="E7E6E6" w:themeFill="background2"/>
            <w:hideMark/>
          </w:tcPr>
          <w:p w14:paraId="1EBDD664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Роль у системі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3D67452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 xml:space="preserve">Типова група </w:t>
            </w:r>
            <w:proofErr w:type="spellStart"/>
            <w:r w:rsidRPr="00FD2A70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DSpace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14:paraId="05395E43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Дозволені операції над ресурсами</w:t>
            </w:r>
          </w:p>
        </w:tc>
      </w:tr>
      <w:tr w:rsidR="00FD2A70" w:rsidRPr="00FD2A70" w14:paraId="43AF462B" w14:textId="77777777" w:rsidTr="00FD2A70">
        <w:tc>
          <w:tcPr>
            <w:tcW w:w="0" w:type="auto"/>
            <w:hideMark/>
          </w:tcPr>
          <w:p w14:paraId="66E27222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Анонімний відвідувач</w:t>
            </w:r>
          </w:p>
        </w:tc>
        <w:tc>
          <w:tcPr>
            <w:tcW w:w="0" w:type="auto"/>
            <w:hideMark/>
          </w:tcPr>
          <w:p w14:paraId="184170E0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Anonymous</w:t>
            </w:r>
            <w:proofErr w:type="spellEnd"/>
          </w:p>
        </w:tc>
        <w:tc>
          <w:tcPr>
            <w:tcW w:w="0" w:type="auto"/>
            <w:hideMark/>
          </w:tcPr>
          <w:p w14:paraId="2193F1C8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READ для опублікованих </w:t>
            </w: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Item</w:t>
            </w:r>
            <w:proofErr w:type="spellEnd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та відкритих </w:t>
            </w: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Bitstream</w:t>
            </w:r>
            <w:proofErr w:type="spellEnd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. Пошук та перегляд метаданих.</w:t>
            </w:r>
          </w:p>
        </w:tc>
      </w:tr>
      <w:tr w:rsidR="00FD2A70" w:rsidRPr="00FD2A70" w14:paraId="48F103A9" w14:textId="77777777" w:rsidTr="00FD2A70">
        <w:tc>
          <w:tcPr>
            <w:tcW w:w="0" w:type="auto"/>
            <w:hideMark/>
          </w:tcPr>
          <w:p w14:paraId="3623C886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Зареєстрований автор</w:t>
            </w:r>
          </w:p>
        </w:tc>
        <w:tc>
          <w:tcPr>
            <w:tcW w:w="0" w:type="auto"/>
            <w:hideMark/>
          </w:tcPr>
          <w:p w14:paraId="15D07B8C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Submitter</w:t>
            </w:r>
            <w:proofErr w:type="spellEnd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</w:t>
            </w: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Group</w:t>
            </w:r>
            <w:proofErr w:type="spellEnd"/>
          </w:p>
        </w:tc>
        <w:tc>
          <w:tcPr>
            <w:tcW w:w="0" w:type="auto"/>
            <w:hideMark/>
          </w:tcPr>
          <w:p w14:paraId="7A206C8B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ADD / WRITE у межах своєї незавершеної черги подань. Перегляд власного кабінету.</w:t>
            </w:r>
          </w:p>
        </w:tc>
      </w:tr>
      <w:tr w:rsidR="00FD2A70" w:rsidRPr="00FD2A70" w14:paraId="64B4E3D5" w14:textId="77777777" w:rsidTr="00FD2A70">
        <w:tc>
          <w:tcPr>
            <w:tcW w:w="0" w:type="auto"/>
            <w:hideMark/>
          </w:tcPr>
          <w:p w14:paraId="61264B46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Рецензент / Експерт</w:t>
            </w:r>
          </w:p>
        </w:tc>
        <w:tc>
          <w:tcPr>
            <w:tcW w:w="0" w:type="auto"/>
            <w:hideMark/>
          </w:tcPr>
          <w:p w14:paraId="1522B751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Collection</w:t>
            </w:r>
            <w:proofErr w:type="spellEnd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</w:t>
            </w: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Reviewers</w:t>
            </w:r>
            <w:proofErr w:type="spellEnd"/>
          </w:p>
        </w:tc>
        <w:tc>
          <w:tcPr>
            <w:tcW w:w="0" w:type="auto"/>
            <w:hideMark/>
          </w:tcPr>
          <w:p w14:paraId="6FDF4DB4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READ черги подань, право ACCEPT або REJECT матеріалів до публікації.</w:t>
            </w:r>
          </w:p>
        </w:tc>
      </w:tr>
      <w:tr w:rsidR="00FD2A70" w:rsidRPr="00FD2A70" w14:paraId="717C6981" w14:textId="77777777" w:rsidTr="00FD2A70">
        <w:tc>
          <w:tcPr>
            <w:tcW w:w="0" w:type="auto"/>
            <w:hideMark/>
          </w:tcPr>
          <w:p w14:paraId="0A953C85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Адміністратор колекції</w:t>
            </w:r>
          </w:p>
        </w:tc>
        <w:tc>
          <w:tcPr>
            <w:tcW w:w="0" w:type="auto"/>
            <w:hideMark/>
          </w:tcPr>
          <w:p w14:paraId="1A3F8180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Collection</w:t>
            </w:r>
            <w:proofErr w:type="spellEnd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Admin</w:t>
            </w:r>
          </w:p>
        </w:tc>
        <w:tc>
          <w:tcPr>
            <w:tcW w:w="0" w:type="auto"/>
            <w:hideMark/>
          </w:tcPr>
          <w:p w14:paraId="1157D469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WRITE, DELETE, зміна шаблонів метаданих і налаштувань прав для конкретної колекції.</w:t>
            </w:r>
          </w:p>
        </w:tc>
      </w:tr>
      <w:tr w:rsidR="00FD2A70" w:rsidRPr="00FD2A70" w14:paraId="74488394" w14:textId="77777777" w:rsidTr="00FD2A70">
        <w:tc>
          <w:tcPr>
            <w:tcW w:w="0" w:type="auto"/>
            <w:hideMark/>
          </w:tcPr>
          <w:p w14:paraId="4CE85DE4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Системний адміністратор</w:t>
            </w:r>
          </w:p>
        </w:tc>
        <w:tc>
          <w:tcPr>
            <w:tcW w:w="0" w:type="auto"/>
            <w:hideMark/>
          </w:tcPr>
          <w:p w14:paraId="0966E08D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Administrator</w:t>
            </w:r>
            <w:proofErr w:type="spellEnd"/>
          </w:p>
        </w:tc>
        <w:tc>
          <w:tcPr>
            <w:tcW w:w="0" w:type="auto"/>
            <w:hideMark/>
          </w:tcPr>
          <w:p w14:paraId="4AC14A34" w14:textId="77777777" w:rsidR="00FD2A70" w:rsidRPr="00FD2A70" w:rsidRDefault="00FD2A70" w:rsidP="00FD2A7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Повний контроль: керування структурою </w:t>
            </w: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Community</w:t>
            </w:r>
            <w:proofErr w:type="spellEnd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/</w:t>
            </w: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Collection</w:t>
            </w:r>
            <w:proofErr w:type="spellEnd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, конфігурація </w:t>
            </w:r>
            <w:proofErr w:type="spellStart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Solr</w:t>
            </w:r>
            <w:proofErr w:type="spellEnd"/>
            <w:r w:rsidRPr="00FD2A70">
              <w:rPr>
                <w:rFonts w:ascii="Times New Roman" w:hAnsi="Times New Roman" w:cs="Times New Roman"/>
                <w:bCs/>
                <w:sz w:val="20"/>
                <w:szCs w:val="16"/>
              </w:rPr>
              <w:t>, експорт бази.</w:t>
            </w:r>
          </w:p>
        </w:tc>
      </w:tr>
    </w:tbl>
    <w:p w14:paraId="4CACA95B" w14:textId="77777777" w:rsidR="00FD2A70" w:rsidRPr="00FD2A70" w:rsidRDefault="00FD2A70" w:rsidP="00FD2A70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lastRenderedPageBreak/>
        <w:t>3.3. Механізми ембарго та ліцензування</w:t>
      </w:r>
    </w:p>
    <w:p w14:paraId="16E9EE30" w14:textId="772BAC3E" w:rsidR="00FD2A70" w:rsidRPr="00FD2A70" w:rsidRDefault="00FD2A70" w:rsidP="00FD2A70">
      <w:pPr>
        <w:pStyle w:val="a9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>Політика ембарго (</w:t>
      </w:r>
      <w:proofErr w:type="spellStart"/>
      <w:r w:rsidRPr="00FD2A70">
        <w:rPr>
          <w:rFonts w:ascii="Times New Roman" w:hAnsi="Times New Roman" w:cs="Times New Roman"/>
          <w:sz w:val="28"/>
        </w:rPr>
        <w:t>Embargo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Management</w:t>
      </w:r>
      <w:proofErr w:type="spellEnd"/>
      <w:r w:rsidRPr="00FD2A70">
        <w:rPr>
          <w:rFonts w:ascii="Times New Roman" w:hAnsi="Times New Roman" w:cs="Times New Roman"/>
          <w:sz w:val="28"/>
        </w:rPr>
        <w:t>):</w:t>
      </w:r>
    </w:p>
    <w:p w14:paraId="27637105" w14:textId="49EDA542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>Дозволяє відтермінувати публічний доступ до повного тексту файлів (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Bitstream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) на певний термін (наприклад, 6, 12 або 24 місяці) з моменту внесення.</w:t>
      </w:r>
    </w:p>
    <w:p w14:paraId="2CF38E88" w14:textId="6E21A94D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>Використовується у випадках, коли результати досліджень готуються до публікації в комерційних виданнях із вимогою первинного ексклюзивного доступу, або для захисту патентних заявок.</w:t>
      </w:r>
    </w:p>
    <w:p w14:paraId="16AFB659" w14:textId="1D6AF95F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i/>
          <w:iCs/>
          <w:sz w:val="28"/>
        </w:rPr>
        <w:t>Принцип роботи:</w:t>
      </w:r>
      <w:r w:rsidRPr="00FD2A70">
        <w:rPr>
          <w:rFonts w:ascii="Times New Roman" w:hAnsi="Times New Roman" w:cs="Times New Roman"/>
          <w:bCs/>
          <w:sz w:val="28"/>
        </w:rPr>
        <w:t xml:space="preserve"> метадані (назва, автор, анотація) залишаються відкритими та індексуються в пошукових системах одразу, тоді як файл стає доступним для завантаження автоматично після настання визначеної дати (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Embargo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Lift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Date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).</w:t>
      </w:r>
    </w:p>
    <w:p w14:paraId="6DF33DFC" w14:textId="77777777" w:rsidR="00FD2A70" w:rsidRPr="00FD2A70" w:rsidRDefault="00FD2A70" w:rsidP="00FD2A7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>Ліцензування та інтелектуальна власність:</w:t>
      </w:r>
    </w:p>
    <w:p w14:paraId="279DDB98" w14:textId="5FCFB508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FD2A70">
        <w:rPr>
          <w:rFonts w:ascii="Times New Roman" w:hAnsi="Times New Roman" w:cs="Times New Roman"/>
          <w:i/>
          <w:iCs/>
          <w:sz w:val="28"/>
        </w:rPr>
        <w:t>Deposit</w:t>
      </w:r>
      <w:proofErr w:type="spellEnd"/>
      <w:r w:rsidRPr="00FD2A70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i/>
          <w:iCs/>
          <w:sz w:val="28"/>
        </w:rPr>
        <w:t>License</w:t>
      </w:r>
      <w:proofErr w:type="spellEnd"/>
      <w:r w:rsidRPr="00FD2A70">
        <w:rPr>
          <w:rFonts w:ascii="Times New Roman" w:hAnsi="Times New Roman" w:cs="Times New Roman"/>
          <w:i/>
          <w:iCs/>
          <w:sz w:val="28"/>
        </w:rPr>
        <w:t>:</w:t>
      </w:r>
      <w:r w:rsidRPr="00FD2A70">
        <w:rPr>
          <w:rFonts w:ascii="Times New Roman" w:hAnsi="Times New Roman" w:cs="Times New Roman"/>
          <w:bCs/>
          <w:sz w:val="28"/>
        </w:rPr>
        <w:t xml:space="preserve"> стандартна невиключна угода між автором та установою, що надає репозиторію право на безстрокове зберігання, конвертацію форматів (наприклад, для забезпечення довготривалої доступності) та публікацію в мережі.</w:t>
      </w:r>
    </w:p>
    <w:p w14:paraId="6DFE112F" w14:textId="585C670C" w:rsidR="00FD2A70" w:rsidRPr="00FD2A70" w:rsidRDefault="00FD2A70" w:rsidP="00FD2A70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i/>
          <w:iCs/>
          <w:sz w:val="28"/>
        </w:rPr>
        <w:t xml:space="preserve">Ліцензії </w:t>
      </w:r>
      <w:proofErr w:type="spellStart"/>
      <w:r w:rsidRPr="00FD2A70">
        <w:rPr>
          <w:rFonts w:ascii="Times New Roman" w:hAnsi="Times New Roman" w:cs="Times New Roman"/>
          <w:i/>
          <w:iCs/>
          <w:sz w:val="28"/>
        </w:rPr>
        <w:t>Creative</w:t>
      </w:r>
      <w:proofErr w:type="spellEnd"/>
      <w:r w:rsidRPr="00FD2A70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i/>
          <w:iCs/>
          <w:sz w:val="28"/>
        </w:rPr>
        <w:t>Commons</w:t>
      </w:r>
      <w:proofErr w:type="spellEnd"/>
      <w:r w:rsidRPr="00FD2A70">
        <w:rPr>
          <w:rFonts w:ascii="Times New Roman" w:hAnsi="Times New Roman" w:cs="Times New Roman"/>
          <w:i/>
          <w:iCs/>
          <w:sz w:val="28"/>
        </w:rPr>
        <w:t xml:space="preserve"> (CC):</w:t>
      </w:r>
      <w:r w:rsidRPr="00FD2A70">
        <w:rPr>
          <w:rFonts w:ascii="Times New Roman" w:hAnsi="Times New Roman" w:cs="Times New Roman"/>
          <w:bCs/>
          <w:sz w:val="28"/>
        </w:rPr>
        <w:t xml:space="preserve"> інтегрований майстер дозволяє автору в 2 кліки обрати умови поширення:</w:t>
      </w:r>
    </w:p>
    <w:p w14:paraId="46E63667" w14:textId="3F05FB98" w:rsidR="00FD2A70" w:rsidRPr="00FD2A70" w:rsidRDefault="00FD2A70" w:rsidP="00FD2A70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>CC-BY (із зазначенням авторства);</w:t>
      </w:r>
    </w:p>
    <w:p w14:paraId="08C1F0DA" w14:textId="1B457471" w:rsidR="00FD2A70" w:rsidRPr="00FD2A70" w:rsidRDefault="00FD2A70" w:rsidP="00FD2A70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>CC-BY-NC (некомерційне використання);</w:t>
      </w:r>
    </w:p>
    <w:p w14:paraId="13419019" w14:textId="7BC28D89" w:rsidR="00FD2A70" w:rsidRPr="00FD2A70" w:rsidRDefault="00FD2A70" w:rsidP="00FD2A70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>CC-BY-SA (із поширенням на тих самих умовах);</w:t>
      </w:r>
    </w:p>
    <w:p w14:paraId="1303A5BC" w14:textId="64DBE3BF" w:rsidR="00A13F79" w:rsidRPr="00FD2A70" w:rsidRDefault="00FD2A70" w:rsidP="00FD2A70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 xml:space="preserve">CC0 (суспільне надбання /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Public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Domain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).</w:t>
      </w:r>
    </w:p>
    <w:p w14:paraId="4AE3F0EE" w14:textId="3685EED6" w:rsidR="00770983" w:rsidRDefault="007F613D" w:rsidP="007F613D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F613D">
        <w:rPr>
          <w:rFonts w:ascii="Times New Roman" w:hAnsi="Times New Roman" w:cs="Times New Roman"/>
          <w:bCs/>
          <w:sz w:val="28"/>
        </w:rPr>
        <w:t xml:space="preserve">4. </w:t>
      </w:r>
      <w:r w:rsidR="00FD2A70" w:rsidRPr="00FD2A70">
        <w:rPr>
          <w:rFonts w:ascii="Times New Roman" w:hAnsi="Times New Roman" w:cs="Times New Roman"/>
          <w:bCs/>
          <w:sz w:val="28"/>
        </w:rPr>
        <w:t xml:space="preserve">Пошук, індексація та аналітика в </w:t>
      </w:r>
      <w:proofErr w:type="spellStart"/>
      <w:r w:rsidR="00FD2A70" w:rsidRPr="00FD2A70">
        <w:rPr>
          <w:rFonts w:ascii="Times New Roman" w:hAnsi="Times New Roman" w:cs="Times New Roman"/>
          <w:bCs/>
          <w:sz w:val="28"/>
        </w:rPr>
        <w:t>DSpace</w:t>
      </w:r>
      <w:proofErr w:type="spellEnd"/>
    </w:p>
    <w:p w14:paraId="396062F7" w14:textId="77777777" w:rsidR="00FD2A70" w:rsidRPr="00FD2A70" w:rsidRDefault="00FD2A70" w:rsidP="008E40F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 xml:space="preserve">Пошуково-аналітичний контур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перетворює пасивне сховище документів на інтерактивний інструмент розвідки знань (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Knowledge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Discovery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). Основним ядром індексації та фільтрації виступає інтегрований пошуковий сервер </w:t>
      </w:r>
      <w:proofErr w:type="spellStart"/>
      <w:r w:rsidRPr="00FD2A70">
        <w:rPr>
          <w:rFonts w:ascii="Times New Roman" w:hAnsi="Times New Roman" w:cs="Times New Roman"/>
          <w:sz w:val="28"/>
        </w:rPr>
        <w:t>Apache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Solr</w:t>
      </w:r>
      <w:proofErr w:type="spellEnd"/>
      <w:r w:rsidRPr="00FD2A70">
        <w:rPr>
          <w:rFonts w:ascii="Times New Roman" w:hAnsi="Times New Roman" w:cs="Times New Roman"/>
          <w:sz w:val="28"/>
        </w:rPr>
        <w:t>.</w:t>
      </w:r>
    </w:p>
    <w:p w14:paraId="41C164D6" w14:textId="77777777" w:rsidR="00FD2A70" w:rsidRPr="00FD2A70" w:rsidRDefault="00FD2A70" w:rsidP="008E40F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>4.1. Механізми індексації та повнотекстовий пошук (</w:t>
      </w:r>
      <w:proofErr w:type="spellStart"/>
      <w:r w:rsidRPr="00FD2A70">
        <w:rPr>
          <w:rFonts w:ascii="Times New Roman" w:hAnsi="Times New Roman" w:cs="Times New Roman"/>
          <w:sz w:val="28"/>
        </w:rPr>
        <w:t>Apache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Solr</w:t>
      </w:r>
      <w:proofErr w:type="spellEnd"/>
      <w:r w:rsidRPr="00FD2A70">
        <w:rPr>
          <w:rFonts w:ascii="Times New Roman" w:hAnsi="Times New Roman" w:cs="Times New Roman"/>
          <w:sz w:val="28"/>
        </w:rPr>
        <w:t>)</w:t>
      </w:r>
    </w:p>
    <w:p w14:paraId="33464E0B" w14:textId="77777777" w:rsidR="00FD2A70" w:rsidRPr="00FD2A70" w:rsidRDefault="00FD2A70" w:rsidP="008E40F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>Дворівнева індексація вмісту:</w:t>
      </w:r>
    </w:p>
    <w:p w14:paraId="2B2CCFD8" w14:textId="036F363F" w:rsidR="00FD2A70" w:rsidRPr="00FD2A70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i/>
          <w:iCs/>
          <w:sz w:val="28"/>
        </w:rPr>
        <w:t>Індексація метаданих:</w:t>
      </w:r>
      <w:r w:rsidRPr="00FD2A70">
        <w:rPr>
          <w:rFonts w:ascii="Times New Roman" w:hAnsi="Times New Roman" w:cs="Times New Roman"/>
          <w:bCs/>
          <w:sz w:val="28"/>
        </w:rPr>
        <w:t xml:space="preserve"> усі поля карток (автори, назви, анотації, ключові слова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) розбиваються на окремі індексовані поля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Solr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.</w:t>
      </w:r>
    </w:p>
    <w:p w14:paraId="712E4EC2" w14:textId="3057DFD4" w:rsidR="00FD2A70" w:rsidRPr="00FD2A70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i/>
          <w:iCs/>
          <w:sz w:val="28"/>
        </w:rPr>
        <w:t>Повнотекстова індексація вмісту файлів (</w:t>
      </w:r>
      <w:proofErr w:type="spellStart"/>
      <w:r w:rsidRPr="00FD2A70">
        <w:rPr>
          <w:rFonts w:ascii="Times New Roman" w:hAnsi="Times New Roman" w:cs="Times New Roman"/>
          <w:bCs/>
          <w:i/>
          <w:iCs/>
          <w:sz w:val="28"/>
        </w:rPr>
        <w:t>Bitstream</w:t>
      </w:r>
      <w:proofErr w:type="spellEnd"/>
      <w:r w:rsidRPr="00FD2A70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i/>
          <w:iCs/>
          <w:sz w:val="28"/>
        </w:rPr>
        <w:t>Full-Text</w:t>
      </w:r>
      <w:proofErr w:type="spellEnd"/>
      <w:r w:rsidRPr="00FD2A70">
        <w:rPr>
          <w:rFonts w:ascii="Times New Roman" w:hAnsi="Times New Roman" w:cs="Times New Roman"/>
          <w:bCs/>
          <w:i/>
          <w:iCs/>
          <w:sz w:val="28"/>
        </w:rPr>
        <w:t>):</w:t>
      </w:r>
      <w:r w:rsidRPr="00FD2A70">
        <w:rPr>
          <w:rFonts w:ascii="Times New Roman" w:hAnsi="Times New Roman" w:cs="Times New Roman"/>
          <w:bCs/>
          <w:sz w:val="28"/>
        </w:rPr>
        <w:t xml:space="preserve"> фоновий процес за допомогою бібліотеки </w:t>
      </w:r>
      <w:proofErr w:type="spellStart"/>
      <w:r w:rsidRPr="00FD2A70">
        <w:rPr>
          <w:rFonts w:ascii="Times New Roman" w:hAnsi="Times New Roman" w:cs="Times New Roman"/>
          <w:sz w:val="28"/>
        </w:rPr>
        <w:t>Apache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Tika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автоматично екстрагує текстовий шар із файлів форматів PDF, DOCX, TXT, HTML тощо. Текст зберігається у службовому пакеті TEXT та індексується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Solr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, що дозволяє знаходити документи за ключовими фразами, які відсутні в метаданих, але містяться всередині звіту.</w:t>
      </w:r>
    </w:p>
    <w:p w14:paraId="189058A6" w14:textId="77777777" w:rsidR="00FD2A70" w:rsidRPr="008E40F8" w:rsidRDefault="00FD2A70" w:rsidP="008E40F8">
      <w:pPr>
        <w:ind w:left="720"/>
        <w:jc w:val="both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>Пошукові можливості:</w:t>
      </w:r>
    </w:p>
    <w:p w14:paraId="74A588A1" w14:textId="30806207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lastRenderedPageBreak/>
        <w:t>Булева логіка (AND, OR, NOT) для складання точних запитів;</w:t>
      </w:r>
    </w:p>
    <w:p w14:paraId="0D778EC3" w14:textId="0397B52F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Пошук за сталими фразами з використанням лапок ("дорожній сегмент");</w:t>
      </w:r>
    </w:p>
    <w:p w14:paraId="5B96752B" w14:textId="77777777" w:rsid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Пошук за префіксами та шаблонами з масками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transp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*,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accid?nt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);</w:t>
      </w:r>
    </w:p>
    <w:p w14:paraId="7DF00DFD" w14:textId="2919BDE3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Нечіткий пошук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Fuzzy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Search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на основі відстані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Левенштейна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: traffic~1), що усуває помилки друку.</w:t>
      </w:r>
    </w:p>
    <w:p w14:paraId="7D558F7A" w14:textId="77777777" w:rsidR="00FD2A70" w:rsidRPr="00FD2A70" w:rsidRDefault="00FD2A70" w:rsidP="008E40F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sz w:val="28"/>
        </w:rPr>
        <w:t>4.2. Фасетна навігація (</w:t>
      </w:r>
      <w:proofErr w:type="spellStart"/>
      <w:r w:rsidRPr="00FD2A70">
        <w:rPr>
          <w:rFonts w:ascii="Times New Roman" w:hAnsi="Times New Roman" w:cs="Times New Roman"/>
          <w:sz w:val="28"/>
        </w:rPr>
        <w:t>Faceted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sz w:val="28"/>
        </w:rPr>
        <w:t>Search</w:t>
      </w:r>
      <w:proofErr w:type="spellEnd"/>
      <w:r w:rsidRPr="00FD2A70">
        <w:rPr>
          <w:rFonts w:ascii="Times New Roman" w:hAnsi="Times New Roman" w:cs="Times New Roman"/>
          <w:sz w:val="28"/>
        </w:rPr>
        <w:t xml:space="preserve"> &amp; </w:t>
      </w:r>
      <w:proofErr w:type="spellStart"/>
      <w:r w:rsidRPr="00FD2A70">
        <w:rPr>
          <w:rFonts w:ascii="Times New Roman" w:hAnsi="Times New Roman" w:cs="Times New Roman"/>
          <w:sz w:val="28"/>
        </w:rPr>
        <w:t>Discovery</w:t>
      </w:r>
      <w:proofErr w:type="spellEnd"/>
      <w:r w:rsidRPr="00FD2A70">
        <w:rPr>
          <w:rFonts w:ascii="Times New Roman" w:hAnsi="Times New Roman" w:cs="Times New Roman"/>
          <w:sz w:val="28"/>
        </w:rPr>
        <w:t>)</w:t>
      </w:r>
    </w:p>
    <w:p w14:paraId="566E432A" w14:textId="77777777" w:rsidR="00FD2A70" w:rsidRPr="00FD2A70" w:rsidRDefault="00FD2A70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 xml:space="preserve">Фасетний пошук дозволяє користувачеві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динамічно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звужувати простір результатів без необхідності перезавантаження сторінки або ручного переписування пошукового запиту.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Solr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підраховує агреговані кількості знахідок для кожної категорії (фасета) в режимі реального часу.</w:t>
      </w:r>
    </w:p>
    <w:p w14:paraId="5F13883C" w14:textId="77777777" w:rsidR="00FD2A70" w:rsidRPr="008E40F8" w:rsidRDefault="00FD2A70" w:rsidP="008E40F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 xml:space="preserve">Типові фасети в </w:t>
      </w:r>
      <w:proofErr w:type="spellStart"/>
      <w:r w:rsidRPr="008E40F8">
        <w:rPr>
          <w:rFonts w:ascii="Times New Roman" w:hAnsi="Times New Roman" w:cs="Times New Roman"/>
          <w:sz w:val="28"/>
        </w:rPr>
        <w:t>DSpace</w:t>
      </w:r>
      <w:proofErr w:type="spellEnd"/>
      <w:r w:rsidRPr="008E40F8">
        <w:rPr>
          <w:rFonts w:ascii="Times New Roman" w:hAnsi="Times New Roman" w:cs="Times New Roman"/>
          <w:sz w:val="28"/>
        </w:rPr>
        <w:t>:</w:t>
      </w:r>
    </w:p>
    <w:p w14:paraId="0B5E47CE" w14:textId="48F8FF0E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Автор (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Author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):</w:t>
      </w:r>
      <w:r w:rsidRPr="008E40F8">
        <w:rPr>
          <w:rFonts w:ascii="Times New Roman" w:hAnsi="Times New Roman" w:cs="Times New Roman"/>
          <w:bCs/>
          <w:sz w:val="28"/>
        </w:rPr>
        <w:t xml:space="preserve"> фільтрація за нормалізованими іменами дослідників;</w:t>
      </w:r>
    </w:p>
    <w:p w14:paraId="3AF573CA" w14:textId="35B13DCC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Тематика / Ключові слова (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Subject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):</w:t>
      </w:r>
      <w:r w:rsidRPr="008E40F8">
        <w:rPr>
          <w:rFonts w:ascii="Times New Roman" w:hAnsi="Times New Roman" w:cs="Times New Roman"/>
          <w:bCs/>
          <w:sz w:val="28"/>
        </w:rPr>
        <w:t xml:space="preserve"> вибір галузевих дескрипторів із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таксономій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;</w:t>
      </w:r>
    </w:p>
    <w:p w14:paraId="7567F0EF" w14:textId="270463F7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Дата випуску (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Date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Issued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):</w:t>
      </w:r>
      <w:r w:rsidRPr="008E40F8">
        <w:rPr>
          <w:rFonts w:ascii="Times New Roman" w:hAnsi="Times New Roman" w:cs="Times New Roman"/>
          <w:bCs/>
          <w:sz w:val="28"/>
        </w:rPr>
        <w:t xml:space="preserve"> гістограма або часовий повзунок за роками;</w:t>
      </w:r>
    </w:p>
    <w:p w14:paraId="2F92F7E3" w14:textId="5C4A05C8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Тип контенту (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Type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):</w:t>
      </w:r>
      <w:r w:rsidRPr="008E40F8">
        <w:rPr>
          <w:rFonts w:ascii="Times New Roman" w:hAnsi="Times New Roman" w:cs="Times New Roman"/>
          <w:bCs/>
          <w:sz w:val="28"/>
        </w:rPr>
        <w:t xml:space="preserve"> розмежування статей, звітів,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датасетів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онтологій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;</w:t>
      </w:r>
    </w:p>
    <w:p w14:paraId="343C8B12" w14:textId="0B78E30A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Наявність файлів (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Has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Files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):</w:t>
      </w:r>
      <w:r w:rsidRPr="008E40F8">
        <w:rPr>
          <w:rFonts w:ascii="Times New Roman" w:hAnsi="Times New Roman" w:cs="Times New Roman"/>
          <w:bCs/>
          <w:sz w:val="28"/>
        </w:rPr>
        <w:t xml:space="preserve"> фільтрація публікацій із відкритими повними текстами.</w:t>
      </w:r>
    </w:p>
    <w:p w14:paraId="1817CC96" w14:textId="41560AC3" w:rsidR="0017750A" w:rsidRDefault="00FD2A70" w:rsidP="008E40F8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drawing>
          <wp:inline distT="0" distB="0" distL="0" distR="0" wp14:anchorId="716C57A8" wp14:editId="716D616E">
            <wp:extent cx="4393130" cy="2712720"/>
            <wp:effectExtent l="0" t="0" r="7620" b="0"/>
            <wp:docPr id="514376428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884" cy="271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6800" w14:textId="2F65AF34" w:rsidR="008E40F8" w:rsidRPr="008E40F8" w:rsidRDefault="008E40F8" w:rsidP="008E40F8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8E40F8">
        <w:rPr>
          <w:rFonts w:ascii="Times New Roman" w:hAnsi="Times New Roman" w:cs="Times New Roman"/>
          <w:bCs/>
          <w:i/>
          <w:iCs/>
          <w:sz w:val="28"/>
        </w:rPr>
        <w:t xml:space="preserve">Рис.3 – </w:t>
      </w:r>
      <w:r w:rsidRPr="008E40F8">
        <w:rPr>
          <w:rFonts w:ascii="Times New Roman" w:hAnsi="Times New Roman" w:cs="Times New Roman"/>
          <w:i/>
          <w:iCs/>
          <w:sz w:val="28"/>
        </w:rPr>
        <w:t>Фасетна</w:t>
      </w:r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r w:rsidRPr="008E40F8">
        <w:rPr>
          <w:rFonts w:ascii="Times New Roman" w:hAnsi="Times New Roman" w:cs="Times New Roman"/>
          <w:i/>
          <w:iCs/>
          <w:sz w:val="28"/>
        </w:rPr>
        <w:t>навігація</w:t>
      </w:r>
    </w:p>
    <w:p w14:paraId="4D6F2189" w14:textId="77777777" w:rsidR="00FD2A70" w:rsidRPr="008E40F8" w:rsidRDefault="00FD2A70" w:rsidP="008E40F8">
      <w:pPr>
        <w:ind w:firstLine="708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>4.3. Аналітика використання та метрики популярності</w:t>
      </w:r>
    </w:p>
    <w:p w14:paraId="3B665C23" w14:textId="77777777" w:rsidR="00FD2A70" w:rsidRPr="00FD2A70" w:rsidRDefault="00FD2A70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 xml:space="preserve">Платформа веде автоматизований облік використання інформаційних ресурсів за допомогою модуля </w:t>
      </w:r>
      <w:proofErr w:type="spellStart"/>
      <w:r w:rsidRPr="008E40F8">
        <w:rPr>
          <w:rFonts w:ascii="Times New Roman" w:hAnsi="Times New Roman" w:cs="Times New Roman"/>
          <w:sz w:val="28"/>
        </w:rPr>
        <w:t>Solr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sz w:val="28"/>
        </w:rPr>
        <w:t>Statistics</w:t>
      </w:r>
      <w:proofErr w:type="spellEnd"/>
      <w:r w:rsidRPr="008E40F8">
        <w:rPr>
          <w:rFonts w:ascii="Times New Roman" w:hAnsi="Times New Roman" w:cs="Times New Roman"/>
          <w:sz w:val="28"/>
        </w:rPr>
        <w:t>:</w:t>
      </w:r>
    </w:p>
    <w:p w14:paraId="60E97C9C" w14:textId="184D1D0B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Метрики відвідуваності та інтересу:</w:t>
      </w:r>
    </w:p>
    <w:p w14:paraId="785E5AF7" w14:textId="68E0D03F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Кількість переглядів картки метаданих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Item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Page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Views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);</w:t>
      </w:r>
    </w:p>
    <w:p w14:paraId="56D49DF4" w14:textId="457074B7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Кількість завантажень фізичних файлів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Bitstream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Downloads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);</w:t>
      </w:r>
    </w:p>
    <w:p w14:paraId="35BC8CF5" w14:textId="5B0FA569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Кількість переходів до колекцій та спільнот.</w:t>
      </w:r>
    </w:p>
    <w:p w14:paraId="1A43DFE3" w14:textId="77777777" w:rsid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lastRenderedPageBreak/>
        <w:t>Фільтрація пошукових роботів (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Spam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Spider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Filtering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):</w:t>
      </w:r>
      <w:r w:rsidRPr="008E40F8">
        <w:rPr>
          <w:rFonts w:ascii="Times New Roman" w:hAnsi="Times New Roman" w:cs="Times New Roman"/>
          <w:bCs/>
          <w:sz w:val="28"/>
        </w:rPr>
        <w:t xml:space="preserve"> відповідність міжнародному стандарту </w:t>
      </w:r>
      <w:r w:rsidRPr="008E40F8">
        <w:rPr>
          <w:rFonts w:ascii="Times New Roman" w:hAnsi="Times New Roman" w:cs="Times New Roman"/>
          <w:sz w:val="28"/>
        </w:rPr>
        <w:t>COUNTER,</w:t>
      </w:r>
      <w:r w:rsidRPr="008E40F8">
        <w:rPr>
          <w:rFonts w:ascii="Times New Roman" w:hAnsi="Times New Roman" w:cs="Times New Roman"/>
          <w:bCs/>
          <w:sz w:val="28"/>
        </w:rPr>
        <w:t xml:space="preserve"> що гарантує відсіювання автоматичних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краулерів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і ботів індексації, фіксуючи лише реальні звернення людей.</w:t>
      </w:r>
    </w:p>
    <w:p w14:paraId="2D56AA46" w14:textId="28C4A03C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Географічна та часова аналітика:</w:t>
      </w:r>
      <w:r w:rsidRPr="008E40F8">
        <w:rPr>
          <w:rFonts w:ascii="Times New Roman" w:hAnsi="Times New Roman" w:cs="Times New Roman"/>
          <w:bCs/>
          <w:sz w:val="28"/>
        </w:rPr>
        <w:t xml:space="preserve"> формування звітів за країнами, містами запитувачів та помісячної динаміки звернень до матеріалів.</w:t>
      </w:r>
    </w:p>
    <w:p w14:paraId="1C8902AA" w14:textId="77777777" w:rsidR="00FD2A70" w:rsidRPr="008E40F8" w:rsidRDefault="00FD2A70" w:rsidP="008E40F8">
      <w:pPr>
        <w:ind w:firstLine="708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>5. Інтеграції та протоколи обміну знаннями</w:t>
      </w:r>
    </w:p>
    <w:p w14:paraId="4F3800DC" w14:textId="77777777" w:rsidR="00FD2A70" w:rsidRPr="00FD2A70" w:rsidRDefault="00FD2A70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FD2A70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спроєктований як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інтероперабельна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відкрита система, що легко вбудовується в глобальний академічний та корпоративний IT-ландшафт.</w:t>
      </w:r>
    </w:p>
    <w:p w14:paraId="3285CE3E" w14:textId="77777777" w:rsidR="00FD2A70" w:rsidRPr="008E40F8" w:rsidRDefault="00FD2A70" w:rsidP="008E40F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 xml:space="preserve">5.1. </w:t>
      </w:r>
      <w:proofErr w:type="spellStart"/>
      <w:r w:rsidRPr="008E40F8">
        <w:rPr>
          <w:rFonts w:ascii="Times New Roman" w:hAnsi="Times New Roman" w:cs="Times New Roman"/>
          <w:sz w:val="28"/>
        </w:rPr>
        <w:t>DSpace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 REST API (v7 / v8)</w:t>
      </w:r>
    </w:p>
    <w:p w14:paraId="5245DD97" w14:textId="77777777" w:rsidR="00FD2A70" w:rsidRPr="00FD2A70" w:rsidRDefault="00FD2A70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 xml:space="preserve">Сучасні версії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базуються на відокремленій архітектурі (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Decoupled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Architecture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), де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бекенд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на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Spring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Boot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взаємодіє з клієнтським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вебінтерфейсом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на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Angular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через стандартний </w:t>
      </w:r>
      <w:r w:rsidRPr="008E40F8">
        <w:rPr>
          <w:rFonts w:ascii="Times New Roman" w:hAnsi="Times New Roman" w:cs="Times New Roman"/>
          <w:sz w:val="28"/>
        </w:rPr>
        <w:t>REST API</w:t>
      </w:r>
      <w:r w:rsidRPr="008E40F8">
        <w:rPr>
          <w:rFonts w:ascii="Times New Roman" w:hAnsi="Times New Roman" w:cs="Times New Roman"/>
          <w:bCs/>
          <w:sz w:val="28"/>
        </w:rPr>
        <w:t>:</w:t>
      </w:r>
    </w:p>
    <w:p w14:paraId="5D52C51E" w14:textId="4284598F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Формат обміну:</w:t>
      </w:r>
      <w:r w:rsidRPr="008E40F8">
        <w:rPr>
          <w:rFonts w:ascii="Times New Roman" w:hAnsi="Times New Roman" w:cs="Times New Roman"/>
          <w:bCs/>
          <w:sz w:val="28"/>
        </w:rPr>
        <w:t xml:space="preserve"> JSON з підтримкою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гіпермедіа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-специфікації HAL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Hypertext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Application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Language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).</w:t>
      </w:r>
    </w:p>
    <w:p w14:paraId="4B60F2E1" w14:textId="751D7C5F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Базові кінцеві точки (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Endpoints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):</w:t>
      </w:r>
    </w:p>
    <w:p w14:paraId="6152798D" w14:textId="73DCBB18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api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communities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— CRUD-операції над спільнотами;</w:t>
      </w:r>
    </w:p>
    <w:p w14:paraId="340E11EE" w14:textId="4435DDF2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api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collections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— керування тематичними колекціями;</w:t>
      </w:r>
    </w:p>
    <w:p w14:paraId="1AD2AD08" w14:textId="65472294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api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items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— створення, читання та редагування карток знань;</w:t>
      </w:r>
    </w:p>
    <w:p w14:paraId="1F44D005" w14:textId="03EBA6F9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api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bitstreams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— завантаження та вивантаження бінарних файлів;</w:t>
      </w:r>
    </w:p>
    <w:p w14:paraId="2DED0791" w14:textId="3B38D1E0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api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discover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search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— виконання параметричних і фасетних запитів до індексу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Solr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;</w:t>
      </w:r>
    </w:p>
    <w:p w14:paraId="7947FE8B" w14:textId="711C8E47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api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workflow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workflowitems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— керування задачами черги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модерації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.</w:t>
      </w:r>
    </w:p>
    <w:p w14:paraId="59FD1587" w14:textId="68FE59CB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Авторизація:</w:t>
      </w:r>
      <w:r w:rsidRPr="008E40F8">
        <w:rPr>
          <w:rFonts w:ascii="Times New Roman" w:hAnsi="Times New Roman" w:cs="Times New Roman"/>
          <w:bCs/>
          <w:sz w:val="28"/>
        </w:rPr>
        <w:t xml:space="preserve"> підтримуються JSON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Web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Tokens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(JWT) та аутентифікація через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Shibboleth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, LDAP/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Active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Directory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, OAuth2.</w:t>
      </w:r>
    </w:p>
    <w:p w14:paraId="5D2FBFC5" w14:textId="7F992997" w:rsidR="00FD2A70" w:rsidRPr="008E40F8" w:rsidRDefault="00FD2A70" w:rsidP="008E40F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>5.2. Протокол OAI-PMH (</w:t>
      </w:r>
      <w:proofErr w:type="spellStart"/>
      <w:r w:rsidRPr="008E40F8">
        <w:rPr>
          <w:rFonts w:ascii="Times New Roman" w:hAnsi="Times New Roman" w:cs="Times New Roman"/>
          <w:sz w:val="28"/>
        </w:rPr>
        <w:t>Open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sz w:val="28"/>
        </w:rPr>
        <w:t>Archives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sz w:val="28"/>
        </w:rPr>
        <w:t>Initiative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sz w:val="28"/>
        </w:rPr>
        <w:t>Protocol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sz w:val="28"/>
        </w:rPr>
        <w:t>for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sz w:val="28"/>
        </w:rPr>
        <w:t>Metadata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sz w:val="28"/>
        </w:rPr>
        <w:t>Harvesting</w:t>
      </w:r>
      <w:proofErr w:type="spellEnd"/>
      <w:r w:rsidRPr="008E40F8">
        <w:rPr>
          <w:rFonts w:ascii="Times New Roman" w:hAnsi="Times New Roman" w:cs="Times New Roman"/>
          <w:sz w:val="28"/>
        </w:rPr>
        <w:t>)</w:t>
      </w:r>
    </w:p>
    <w:p w14:paraId="0BDCDFB5" w14:textId="77777777" w:rsidR="00FD2A70" w:rsidRPr="00FD2A70" w:rsidRDefault="00FD2A70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FD2A70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виступає сервером постачальника даних (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Provider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) за стандартом OAI-PMH v2.0, що дозволяє зовнішнім системам автоматично збирати («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гарвестити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>») метадані репозиторію за допомогою HTTP-запитів:</w:t>
      </w:r>
    </w:p>
    <w:p w14:paraId="337ECEE3" w14:textId="5FD2E9C0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Основні дієслова протоколу (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Verbs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):</w:t>
      </w:r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Identify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ListMetadataFormats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ListSets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ListIdentifiers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ListRecords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GetRecord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.</w:t>
      </w:r>
    </w:p>
    <w:p w14:paraId="22D3B3C8" w14:textId="36DF36CB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Підтримувані формати метаданих:</w:t>
      </w:r>
    </w:p>
    <w:p w14:paraId="2EA4C6EA" w14:textId="6194EA69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8E40F8">
        <w:rPr>
          <w:rFonts w:ascii="Times New Roman" w:hAnsi="Times New Roman" w:cs="Times New Roman"/>
          <w:bCs/>
          <w:sz w:val="28"/>
        </w:rPr>
        <w:t>oai_dc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— базова схема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Unqualified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;</w:t>
      </w:r>
    </w:p>
    <w:p w14:paraId="026FCEE3" w14:textId="75337BB8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8E40F8">
        <w:rPr>
          <w:rFonts w:ascii="Times New Roman" w:hAnsi="Times New Roman" w:cs="Times New Roman"/>
          <w:bCs/>
          <w:sz w:val="28"/>
        </w:rPr>
        <w:t>dim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Intermediate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Metadata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) — повна внутрішня схема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;</w:t>
      </w:r>
    </w:p>
    <w:p w14:paraId="16607FB5" w14:textId="7B67EA34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8E40F8">
        <w:rPr>
          <w:rFonts w:ascii="Times New Roman" w:hAnsi="Times New Roman" w:cs="Times New Roman"/>
          <w:bCs/>
          <w:sz w:val="28"/>
        </w:rPr>
        <w:t>mets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Metadata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Encoding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and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Transmission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Standard) — структурований XML-пакет із прив'язкою до файлів;</w:t>
      </w:r>
    </w:p>
    <w:p w14:paraId="0F1000CD" w14:textId="1D05EF8E" w:rsidR="00FD2A70" w:rsidRPr="008E40F8" w:rsidRDefault="00FD2A70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8E40F8">
        <w:rPr>
          <w:rFonts w:ascii="Times New Roman" w:hAnsi="Times New Roman" w:cs="Times New Roman"/>
          <w:bCs/>
          <w:sz w:val="28"/>
        </w:rPr>
        <w:lastRenderedPageBreak/>
        <w:t>qdc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—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Qualified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.</w:t>
      </w:r>
    </w:p>
    <w:p w14:paraId="73FB6BDF" w14:textId="77777777" w:rsidR="00FD2A70" w:rsidRPr="008E40F8" w:rsidRDefault="00FD2A70" w:rsidP="008E40F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FD2A70">
        <w:rPr>
          <w:rFonts w:ascii="Times New Roman" w:hAnsi="Times New Roman" w:cs="Times New Roman"/>
          <w:bCs/>
          <w:sz w:val="28"/>
        </w:rPr>
        <w:t xml:space="preserve">Завдяки OAI-PMH публікації з репозиторію автоматично з'являються у міжнародних </w:t>
      </w:r>
      <w:proofErr w:type="spellStart"/>
      <w:r w:rsidRPr="00FD2A70">
        <w:rPr>
          <w:rFonts w:ascii="Times New Roman" w:hAnsi="Times New Roman" w:cs="Times New Roman"/>
          <w:bCs/>
          <w:sz w:val="28"/>
        </w:rPr>
        <w:t>наукометричних</w:t>
      </w:r>
      <w:proofErr w:type="spellEnd"/>
      <w:r w:rsidRPr="00FD2A70">
        <w:rPr>
          <w:rFonts w:ascii="Times New Roman" w:hAnsi="Times New Roman" w:cs="Times New Roman"/>
          <w:bCs/>
          <w:sz w:val="28"/>
        </w:rPr>
        <w:t xml:space="preserve"> базах та пошукових системах: </w:t>
      </w:r>
      <w:proofErr w:type="spellStart"/>
      <w:r w:rsidRPr="008E40F8">
        <w:rPr>
          <w:rFonts w:ascii="Times New Roman" w:hAnsi="Times New Roman" w:cs="Times New Roman"/>
          <w:sz w:val="28"/>
        </w:rPr>
        <w:t>Google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sz w:val="28"/>
        </w:rPr>
        <w:t>Scholar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8E40F8">
        <w:rPr>
          <w:rFonts w:ascii="Times New Roman" w:hAnsi="Times New Roman" w:cs="Times New Roman"/>
          <w:sz w:val="28"/>
        </w:rPr>
        <w:t>OpenAIRE</w:t>
      </w:r>
      <w:proofErr w:type="spellEnd"/>
      <w:r w:rsidRPr="008E40F8">
        <w:rPr>
          <w:rFonts w:ascii="Times New Roman" w:hAnsi="Times New Roman" w:cs="Times New Roman"/>
          <w:sz w:val="28"/>
        </w:rPr>
        <w:t xml:space="preserve">, BASE, </w:t>
      </w:r>
      <w:proofErr w:type="spellStart"/>
      <w:r w:rsidRPr="008E40F8">
        <w:rPr>
          <w:rFonts w:ascii="Times New Roman" w:hAnsi="Times New Roman" w:cs="Times New Roman"/>
          <w:sz w:val="28"/>
        </w:rPr>
        <w:t>WorldCat</w:t>
      </w:r>
      <w:proofErr w:type="spellEnd"/>
      <w:r w:rsidRPr="008E40F8">
        <w:rPr>
          <w:rFonts w:ascii="Times New Roman" w:hAnsi="Times New Roman" w:cs="Times New Roman"/>
          <w:sz w:val="28"/>
        </w:rPr>
        <w:t>.</w:t>
      </w:r>
    </w:p>
    <w:p w14:paraId="0F663B15" w14:textId="77777777" w:rsidR="00FD2A70" w:rsidRPr="008E40F8" w:rsidRDefault="00FD2A70" w:rsidP="008E40F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>5.3. Формати імпорту/експорту та стійкі ідентифікатори</w:t>
      </w:r>
    </w:p>
    <w:p w14:paraId="5FF54BD9" w14:textId="77777777" w:rsidR="00FD2A70" w:rsidRPr="008E40F8" w:rsidRDefault="00FD2A70" w:rsidP="008E40F8">
      <w:pPr>
        <w:ind w:left="720"/>
        <w:jc w:val="both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>Пакети масового обміну даними:</w:t>
      </w:r>
    </w:p>
    <w:p w14:paraId="606BBF03" w14:textId="3F5B8A13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 xml:space="preserve">CSV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Batch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Export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/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Import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:</w:t>
      </w:r>
      <w:r w:rsidRPr="008E40F8">
        <w:rPr>
          <w:rFonts w:ascii="Times New Roman" w:hAnsi="Times New Roman" w:cs="Times New Roman"/>
          <w:bCs/>
          <w:sz w:val="28"/>
        </w:rPr>
        <w:t xml:space="preserve"> швидке експортування карток метаданих цілої колекції у CSV-файл для масового редагування (наприклад, у Excel) та зворотного завантаження;</w:t>
      </w:r>
    </w:p>
    <w:p w14:paraId="208BC79C" w14:textId="5B2FAD17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Simple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Archive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Format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(SAF):</w:t>
      </w:r>
      <w:r w:rsidRPr="008E40F8">
        <w:rPr>
          <w:rFonts w:ascii="Times New Roman" w:hAnsi="Times New Roman" w:cs="Times New Roman"/>
          <w:bCs/>
          <w:sz w:val="28"/>
        </w:rPr>
        <w:t xml:space="preserve"> стандартний пакет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(папка з файлами, маніфестом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contents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та XML-метаданими dublin_core.xml);</w:t>
      </w:r>
    </w:p>
    <w:p w14:paraId="2D756644" w14:textId="0B9ABF47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Archival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Information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Package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(AIP):</w:t>
      </w:r>
      <w:r w:rsidRPr="008E40F8">
        <w:rPr>
          <w:rFonts w:ascii="Times New Roman" w:hAnsi="Times New Roman" w:cs="Times New Roman"/>
          <w:bCs/>
          <w:sz w:val="28"/>
        </w:rPr>
        <w:t xml:space="preserve"> архівні пакети відповідно до стандарту збереження OAIS на базі METS/MODS.</w:t>
      </w:r>
    </w:p>
    <w:p w14:paraId="0BE11A32" w14:textId="491BCE4F" w:rsidR="00FD2A70" w:rsidRPr="008E40F8" w:rsidRDefault="00FD2A70" w:rsidP="008E40F8">
      <w:pPr>
        <w:ind w:firstLine="708"/>
        <w:jc w:val="both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>Система постійних глобальних ідентифікаторів (</w:t>
      </w:r>
      <w:proofErr w:type="spellStart"/>
      <w:r w:rsidRPr="008E40F8">
        <w:rPr>
          <w:rFonts w:ascii="Times New Roman" w:hAnsi="Times New Roman" w:cs="Times New Roman"/>
          <w:sz w:val="28"/>
        </w:rPr>
        <w:t>PIDs</w:t>
      </w:r>
      <w:proofErr w:type="spellEnd"/>
      <w:r w:rsidRPr="008E40F8">
        <w:rPr>
          <w:rFonts w:ascii="Times New Roman" w:hAnsi="Times New Roman" w:cs="Times New Roman"/>
          <w:sz w:val="28"/>
        </w:rPr>
        <w:t>):</w:t>
      </w:r>
    </w:p>
    <w:p w14:paraId="55B69B52" w14:textId="444F0D70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 xml:space="preserve">CNRI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Handle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System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:</w:t>
      </w:r>
      <w:r w:rsidRPr="008E40F8">
        <w:rPr>
          <w:rFonts w:ascii="Times New Roman" w:hAnsi="Times New Roman" w:cs="Times New Roman"/>
          <w:bCs/>
          <w:sz w:val="28"/>
        </w:rPr>
        <w:t xml:space="preserve"> обов'язковий механізм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. Кожному об'єкту присвоюється унікальний номерний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Handle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(наприклад, hdl:123456789/42). При зміні IP-адреси чи доменного імені сервера посилання залишається дійсним завдяки централізованому DNS-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резолверу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Handle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.</w:t>
      </w:r>
    </w:p>
    <w:p w14:paraId="59718A9B" w14:textId="3011BDC5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>DOI (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Digital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Object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Identifier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):</w:t>
      </w:r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нативна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підтримка генерації та автоматичної реєстрації DOI через провайдерів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DataCite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або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Crossref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.</w:t>
      </w:r>
    </w:p>
    <w:p w14:paraId="73DF32C6" w14:textId="6FFD5BB5" w:rsidR="00FD2A70" w:rsidRPr="008E40F8" w:rsidRDefault="00FD2A70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i/>
          <w:iCs/>
          <w:sz w:val="28"/>
        </w:rPr>
        <w:t xml:space="preserve">ORCID </w:t>
      </w:r>
      <w:proofErr w:type="spellStart"/>
      <w:r w:rsidRPr="008E40F8">
        <w:rPr>
          <w:rFonts w:ascii="Times New Roman" w:hAnsi="Times New Roman" w:cs="Times New Roman"/>
          <w:i/>
          <w:iCs/>
          <w:sz w:val="28"/>
        </w:rPr>
        <w:t>Integration</w:t>
      </w:r>
      <w:proofErr w:type="spellEnd"/>
      <w:r w:rsidRPr="008E40F8">
        <w:rPr>
          <w:rFonts w:ascii="Times New Roman" w:hAnsi="Times New Roman" w:cs="Times New Roman"/>
          <w:i/>
          <w:iCs/>
          <w:sz w:val="28"/>
        </w:rPr>
        <w:t>:</w:t>
      </w:r>
      <w:r w:rsidRPr="008E40F8">
        <w:rPr>
          <w:rFonts w:ascii="Times New Roman" w:hAnsi="Times New Roman" w:cs="Times New Roman"/>
          <w:bCs/>
          <w:sz w:val="28"/>
        </w:rPr>
        <w:t xml:space="preserve"> двостороння синхронізація публікацій з авторськими профілями ORCID дослідників.</w:t>
      </w:r>
    </w:p>
    <w:p w14:paraId="1569EC17" w14:textId="77777777" w:rsidR="008E40F8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6. Міні-кейс: Організація репозиторію цифрових моделей транспортних систем</w:t>
      </w:r>
    </w:p>
    <w:p w14:paraId="6FE837C7" w14:textId="77777777" w:rsidR="008E40F8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 xml:space="preserve">Для практичної апробації можливостей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спроєктовано структуру репозиторію інституційного рівня для збереження та управління знаннями кафедри системного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проектування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у предметній області «Цифрові моделі транспортних систем».   </w:t>
      </w:r>
    </w:p>
    <w:p w14:paraId="290812A5" w14:textId="77777777" w:rsidR="008E40F8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6.1. Організаційна структура репозиторію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Communities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&amp;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Collections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)</w:t>
      </w:r>
    </w:p>
    <w:p w14:paraId="245D8930" w14:textId="77777777" w:rsidR="008E40F8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 xml:space="preserve">Відповідно до ієрархічної моделі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сформовано дворівневу структуру фондів і зібрань:</w:t>
      </w:r>
    </w:p>
    <w:p w14:paraId="5A4445F0" w14:textId="4DFB6E86" w:rsidR="008E40F8" w:rsidRPr="008E40F8" w:rsidRDefault="008E40F8" w:rsidP="008E40F8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Коренева спільнота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Community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): Факультет електроніки та комп'ютерних технологій</w:t>
      </w:r>
    </w:p>
    <w:p w14:paraId="7BE51D84" w14:textId="70F4CD58" w:rsidR="008E40F8" w:rsidRPr="008E40F8" w:rsidRDefault="008E40F8" w:rsidP="008E40F8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8E40F8">
        <w:rPr>
          <w:rFonts w:ascii="Times New Roman" w:hAnsi="Times New Roman" w:cs="Times New Roman"/>
          <w:bCs/>
          <w:sz w:val="28"/>
        </w:rPr>
        <w:t>Підспільнота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Sub-Community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): Кафедра системного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проектування</w:t>
      </w:r>
      <w:proofErr w:type="spellEnd"/>
    </w:p>
    <w:p w14:paraId="607A456C" w14:textId="7E91357B" w:rsidR="008E40F8" w:rsidRPr="008E40F8" w:rsidRDefault="008E40F8" w:rsidP="008E40F8">
      <w:pPr>
        <w:pStyle w:val="a9"/>
        <w:numPr>
          <w:ilvl w:val="2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Колекція 1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Collection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1): Науково-технічні звіти з аналізу дорожніх мереж (призначена для текстових звітів, протоколів моделювання та графіків завантаженості).</w:t>
      </w:r>
    </w:p>
    <w:p w14:paraId="125BFBE5" w14:textId="77777777" w:rsidR="008E40F8" w:rsidRDefault="008E40F8" w:rsidP="008E40F8">
      <w:pPr>
        <w:pStyle w:val="a9"/>
        <w:numPr>
          <w:ilvl w:val="2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lastRenderedPageBreak/>
        <w:t>Колекція 2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Collection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2): Онтології, моделі та семантичні бази знань (призначена для формалізованих схем OWL/RDF, правил SHACL та словників).</w:t>
      </w:r>
    </w:p>
    <w:p w14:paraId="1E972F23" w14:textId="4BF508B6" w:rsidR="008E40F8" w:rsidRPr="008E40F8" w:rsidRDefault="008E40F8" w:rsidP="008E40F8">
      <w:pPr>
        <w:pStyle w:val="a9"/>
        <w:numPr>
          <w:ilvl w:val="2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Колекція 3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Collection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3): Телеметричні набори даних та аналітичні моделі (призначена для CSV/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Parquet-датасетів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спостережень і файлів аналітичних кубів).</w:t>
      </w:r>
    </w:p>
    <w:p w14:paraId="107914D8" w14:textId="77777777" w:rsidR="008E40F8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6.2. Реєстрація одиниць знань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Item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Specifications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)</w:t>
      </w:r>
    </w:p>
    <w:p w14:paraId="6AA2EE4F" w14:textId="77777777" w:rsidR="008E40F8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У межах спроєктованих колекцій створено 4 повноцінні одиниці знань (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Item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) із розширеними картками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Qualified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:</w:t>
      </w:r>
    </w:p>
    <w:p w14:paraId="3383064E" w14:textId="77777777" w:rsidR="008E40F8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 xml:space="preserve">Елемент 1 (Звіт про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графову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 xml:space="preserve"> модель у Neo4j):</w:t>
      </w:r>
    </w:p>
    <w:p w14:paraId="3D62F80E" w14:textId="6B5A9F54" w:rsidR="008E40F8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dc.title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«Побудова та дослідження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графової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моделі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вулично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-дорожньої мережі міста у середовищі Neo4j»   </w:t>
      </w:r>
    </w:p>
    <w:p w14:paraId="751D2355" w14:textId="04C8F722" w:rsidR="008E40F8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dc.contributor.author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«Трофимов, В. М.»   </w:t>
      </w:r>
    </w:p>
    <w:p w14:paraId="59461A57" w14:textId="3155A859" w:rsidR="008E40F8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dc.date.issued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 «2026-10-02»dc.type: 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Technical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Report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»</w:t>
      </w:r>
    </w:p>
    <w:p w14:paraId="751CED07" w14:textId="5A6D9CD2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dc.language.iso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 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uk»dc.subject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«транспортні системи;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Science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; Neo4j; дорожній сегмент; маршрутизація;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Cypher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»   </w:t>
      </w:r>
    </w:p>
    <w:p w14:paraId="4CB07F1E" w14:textId="615C0D5B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dc.description.abstract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«Звіт містить результати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проектування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Labeled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Property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на основі онтології, імпорту нормалізованих даних через LOAD CSV та розрахунку метрик центральності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PageRank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і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Degree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Centrality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для дорожнього каркаса міста.»</w:t>
      </w:r>
    </w:p>
    <w:p w14:paraId="00644E6A" w14:textId="6EB0D81E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dc.identifier.uri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 http://hdl.handle.net/123456789/101</w:t>
      </w:r>
    </w:p>
    <w:p w14:paraId="7224708A" w14:textId="50B69AB4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transport.segment.id: DS-001</w:t>
      </w:r>
    </w:p>
    <w:p w14:paraId="2681663F" w14:textId="70F7CED5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Файли (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Bitstreams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): Lab9_GraphReport.pdf (MIME: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application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/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pdf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, розмір: 1.8 MB, ліцензія: CC-BY 4.0).</w:t>
      </w:r>
    </w:p>
    <w:p w14:paraId="2CB361F1" w14:textId="77777777" w:rsidR="001026BF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Елемент 2 (Семантичний артефакт — OWL-онтологія):</w:t>
      </w:r>
    </w:p>
    <w:p w14:paraId="242992DA" w14:textId="23E570FC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dc.title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«Формалізована онтологія цифрової транспортної системи та диспетчерських рішень»   </w:t>
      </w:r>
    </w:p>
    <w:p w14:paraId="3B95CE0D" w14:textId="65E534C2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dc.contributor.author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«Трофимов, В. М.»   </w:t>
      </w:r>
    </w:p>
    <w:p w14:paraId="35348359" w14:textId="31DC9B67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dc.date.issued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 «2026-09-28»dc.type: 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Ontology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Knowledge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Base»</w:t>
      </w:r>
      <w:proofErr w:type="spellEnd"/>
    </w:p>
    <w:p w14:paraId="1D66C325" w14:textId="7C3D7C93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dc.language.iso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 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uk»dc.subject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«онтологія; OWL 2 DL; RDF; таксономія; дорожній затор; прийняття рішень»   </w:t>
      </w:r>
    </w:p>
    <w:p w14:paraId="16C768C1" w14:textId="2DF83BA1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dc.description.abstract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«Концептуальна схема та набір тверджень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, що описують зв'язки між дорожніми сегментами, маршрутами громадського транспорту, нештатними подіями (ДТП) та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продукційними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правилами реагування.»   </w:t>
      </w:r>
    </w:p>
    <w:p w14:paraId="29AE5398" w14:textId="41833059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dc.identifier.uri:http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://hdl.handle.net/123456789/102</w:t>
      </w:r>
      <w:r w:rsidR="001026BF" w:rsidRPr="001026BF">
        <w:rPr>
          <w:rFonts w:ascii="Times New Roman" w:hAnsi="Times New Roman" w:cs="Times New Roman"/>
          <w:bCs/>
          <w:sz w:val="28"/>
        </w:rPr>
        <w:t xml:space="preserve"> </w:t>
      </w:r>
    </w:p>
    <w:p w14:paraId="0E017E29" w14:textId="0720E763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dc.relation.isVersionOf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</w:t>
      </w:r>
      <w:r w:rsidR="001026BF" w:rsidRPr="001026BF">
        <w:rPr>
          <w:rFonts w:ascii="Times New Roman" w:hAnsi="Times New Roman" w:cs="Times New Roman"/>
          <w:bCs/>
          <w:sz w:val="28"/>
        </w:rPr>
        <w:t xml:space="preserve"> </w:t>
      </w:r>
      <w:r w:rsidRPr="001026BF">
        <w:rPr>
          <w:rFonts w:ascii="Times New Roman" w:hAnsi="Times New Roman" w:cs="Times New Roman"/>
          <w:bCs/>
          <w:sz w:val="28"/>
        </w:rPr>
        <w:t>http://example.org/transport-ontology/1.2.0</w:t>
      </w:r>
    </w:p>
    <w:p w14:paraId="1A0F8F05" w14:textId="1DF1803C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Файли (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Bitstreams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):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(MIME: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application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/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rdf+xml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, розмір: 48 KB, ліцензія: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Open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Commons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/ CC0).</w:t>
      </w:r>
    </w:p>
    <w:p w14:paraId="79814669" w14:textId="77777777" w:rsidR="001026BF" w:rsidRDefault="001026BF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p w14:paraId="4EC0E27C" w14:textId="58BD8417" w:rsidR="001026BF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lastRenderedPageBreak/>
        <w:t>Елемент 3 (Аналітична модель OLAP-кубу):</w:t>
      </w:r>
    </w:p>
    <w:p w14:paraId="48D73322" w14:textId="560266E0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dc.title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«Багатовимірне моделювання телеметрії пасажиропотоків та швидкості руху за схемою Зірка»   </w:t>
      </w:r>
    </w:p>
    <w:p w14:paraId="375CF2E8" w14:textId="71FFF156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dc.contributor.author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«Трофимов, В. М.»   </w:t>
      </w:r>
    </w:p>
    <w:p w14:paraId="313C7886" w14:textId="2E0E1CD7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dc.date.issued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 «2026-10-05»dc.type: 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Dataset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Analytics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Model»</w:t>
      </w:r>
      <w:proofErr w:type="spellEnd"/>
    </w:p>
    <w:p w14:paraId="2DEAD496" w14:textId="5E09286E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dc.language.iso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 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uk»dc.subject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«OLAP;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Power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BI; схема зірка; телеметрія; години пік; DAX»  </w:t>
      </w:r>
    </w:p>
    <w:p w14:paraId="3AA5265A" w14:textId="7B2994CC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dc.description.abstract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«Аналітична модель для дослідження агрегованих показників руху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fact_traffic_observations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у розрізі 4 вимірів (час, інфраструктура, маршрути, події) з реалізацією 7 аналітичних візуалізацій та розрахункових DAX-мір.»   </w:t>
      </w:r>
    </w:p>
    <w:p w14:paraId="01193114" w14:textId="7CE49BD4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dc.identifier.uri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</w:t>
      </w:r>
      <w:r w:rsidR="001026BF" w:rsidRPr="001026BF">
        <w:rPr>
          <w:rFonts w:ascii="Times New Roman" w:hAnsi="Times New Roman" w:cs="Times New Roman"/>
          <w:bCs/>
          <w:sz w:val="28"/>
        </w:rPr>
        <w:t xml:space="preserve"> </w:t>
      </w:r>
      <w:r w:rsidRPr="001026BF">
        <w:rPr>
          <w:rFonts w:ascii="Times New Roman" w:hAnsi="Times New Roman" w:cs="Times New Roman"/>
          <w:bCs/>
          <w:sz w:val="28"/>
        </w:rPr>
        <w:t>http://hdl.handle.net/123456789/103</w:t>
      </w:r>
    </w:p>
    <w:p w14:paraId="67183F60" w14:textId="001900F9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Файли (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Bitstreams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): Lab10_OLAP_Cube.pbix (MIME: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application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/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octet-stream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, розмір: 4.2 MB, ліцензія: CC-BY-NC).</w:t>
      </w:r>
    </w:p>
    <w:p w14:paraId="20FFD4CA" w14:textId="77777777" w:rsidR="001026BF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Елемент 4 (Нормативний регламент диспетчеризації):</w:t>
      </w:r>
    </w:p>
    <w:p w14:paraId="4F12548F" w14:textId="3473FF5F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dc.title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«Типовий регламент дій чергового диспетчера ЦОДР при блокуванні магістральних вулиць»   </w:t>
      </w:r>
    </w:p>
    <w:p w14:paraId="574E8D85" w14:textId="7E7DA564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dc.contributor.author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«Управління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транспорту»dc.date.issued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«2026-08-15»dc.type: «Standard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Operating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Procedure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(SOP)»</w:t>
      </w:r>
    </w:p>
    <w:p w14:paraId="10DBB3EE" w14:textId="40E192BA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dc.language.iso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 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uk»dc.subject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«регламент; диспетчеризація; ліквідація заторів; об'їзні маршрути»   </w:t>
      </w:r>
    </w:p>
    <w:p w14:paraId="2989F695" w14:textId="0E412DD1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dc.description.abstract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: «Посадова інструкція щодо алгоритму взаємодії з поліцією, оперативного перенаправлення автобусних рейсів та зміни фаз регулювання світлофорів при виникненні заторів вище 0.8.»   </w:t>
      </w:r>
    </w:p>
    <w:p w14:paraId="2BE6E30A" w14:textId="77777777" w:rsid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1026BF">
        <w:rPr>
          <w:rFonts w:ascii="Times New Roman" w:hAnsi="Times New Roman" w:cs="Times New Roman"/>
          <w:bCs/>
          <w:sz w:val="28"/>
        </w:rPr>
        <w:t>dc.identifier.uri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</w:t>
      </w:r>
      <w:r w:rsidR="001026BF" w:rsidRPr="001026BF">
        <w:rPr>
          <w:rFonts w:ascii="Times New Roman" w:hAnsi="Times New Roman" w:cs="Times New Roman"/>
          <w:bCs/>
          <w:sz w:val="28"/>
        </w:rPr>
        <w:t xml:space="preserve"> </w:t>
      </w:r>
      <w:r w:rsidRPr="001026BF">
        <w:rPr>
          <w:rFonts w:ascii="Times New Roman" w:hAnsi="Times New Roman" w:cs="Times New Roman"/>
          <w:bCs/>
          <w:sz w:val="28"/>
        </w:rPr>
        <w:t>http://hdl.handle.net/123456789/104</w:t>
      </w:r>
    </w:p>
    <w:p w14:paraId="6E7CAC47" w14:textId="57E5F4A3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Файли (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Bitstreams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): SOP_Reroute_Manual.pdf (MIME: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application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/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pdf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, розмір: 350 KB, ліцензія: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Institutional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Restricted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).</w:t>
      </w:r>
    </w:p>
    <w:p w14:paraId="4A88A584" w14:textId="77777777" w:rsidR="001026BF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6.3. Сценарій демонстрації фасетного пошуку та аналітики</w:t>
      </w:r>
    </w:p>
    <w:p w14:paraId="52B268A3" w14:textId="77777777" w:rsidR="001026BF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Початковий пошуковий запит:</w:t>
      </w:r>
    </w:p>
    <w:p w14:paraId="3F6C41D3" w14:textId="7193687F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Користувач вводить у пошуковий рядок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: дорожній сегмент.</w:t>
      </w:r>
    </w:p>
    <w:p w14:paraId="49D722AC" w14:textId="5EB501F9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Пошуковий рушій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Apache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Solr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сканує поля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dc.title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dc.subject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dc.description.abstract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, а також текстові пласти PDF/OWL-файлів, повертаючи попередній список із 18 знахідок.</w:t>
      </w:r>
    </w:p>
    <w:p w14:paraId="4AA2252A" w14:textId="77777777" w:rsidR="001026BF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 xml:space="preserve">Звуження простору пошуку за допомогою фасетних фільтрів (Панель </w:t>
      </w:r>
      <w:proofErr w:type="spellStart"/>
      <w:r w:rsidRPr="008E40F8">
        <w:rPr>
          <w:rFonts w:ascii="Times New Roman" w:hAnsi="Times New Roman" w:cs="Times New Roman"/>
          <w:bCs/>
          <w:sz w:val="28"/>
        </w:rPr>
        <w:t>Discovery</w:t>
      </w:r>
      <w:proofErr w:type="spellEnd"/>
      <w:r w:rsidRPr="008E40F8">
        <w:rPr>
          <w:rFonts w:ascii="Times New Roman" w:hAnsi="Times New Roman" w:cs="Times New Roman"/>
          <w:bCs/>
          <w:sz w:val="28"/>
        </w:rPr>
        <w:t>):</w:t>
      </w:r>
    </w:p>
    <w:p w14:paraId="34173841" w14:textId="1FBE4F70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Фасет 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Date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Issued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» (Рік випуску): користувач обирає фільтр 2026 (відсікаються архівні публікації минулих років).</w:t>
      </w:r>
    </w:p>
    <w:p w14:paraId="1B45355F" w14:textId="5D0AE9A0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Фасет 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Type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» (Тип контенту): обирається категорія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Technical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Report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(список звужується до офіційних звітів).</w:t>
      </w:r>
    </w:p>
    <w:p w14:paraId="03BE7F9D" w14:textId="339D21B5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lastRenderedPageBreak/>
        <w:t>Фасет 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Author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» (Автор): обирається Трофимов, В. М.   </w:t>
      </w:r>
    </w:p>
    <w:p w14:paraId="401D2926" w14:textId="77777777" w:rsidR="001026BF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>Результуюча картка елемента:</w:t>
      </w:r>
    </w:p>
    <w:p w14:paraId="287FE6AA" w14:textId="7D460535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У результатах залишається релевантний Елемент 1 (Lab9_GraphReport.pdf).   </w:t>
      </w:r>
    </w:p>
    <w:p w14:paraId="6D19C0AD" w14:textId="13DBA955" w:rsidR="001026BF" w:rsidRPr="001026BF" w:rsidRDefault="008E40F8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На сторінці відображається детальна картка метаданих,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персистентне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посилання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Handle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(hdl:123456789/101), ліцензія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Creative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Commons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та модуль статистики:</w:t>
      </w:r>
    </w:p>
    <w:p w14:paraId="272E2D60" w14:textId="345A2F2C" w:rsidR="001026BF" w:rsidRPr="001026BF" w:rsidRDefault="008E40F8" w:rsidP="001026BF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Кількість переглядів картки: 38 разів;</w:t>
      </w:r>
    </w:p>
    <w:p w14:paraId="6B8689A0" w14:textId="4D58097E" w:rsidR="001026BF" w:rsidRPr="001026BF" w:rsidRDefault="008E40F8" w:rsidP="001026BF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Кількість завантажень PDF-файлу: 15 разів;</w:t>
      </w:r>
    </w:p>
    <w:p w14:paraId="1440F6D1" w14:textId="0757503F" w:rsidR="0017750A" w:rsidRDefault="008E40F8" w:rsidP="001026BF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Географія звернень: Україна (Львів, Київ), Польща.</w:t>
      </w:r>
    </w:p>
    <w:p w14:paraId="75B92B1E" w14:textId="6603CB09" w:rsidR="001026BF" w:rsidRDefault="001026BF" w:rsidP="001026B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7. </w:t>
      </w:r>
      <w:r w:rsidRPr="001026BF">
        <w:rPr>
          <w:rFonts w:ascii="Times New Roman" w:hAnsi="Times New Roman" w:cs="Times New Roman"/>
          <w:bCs/>
          <w:sz w:val="28"/>
        </w:rPr>
        <w:t xml:space="preserve">Узагальнення: Сильні та слабкі сторони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як KMS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04"/>
        <w:gridCol w:w="3827"/>
        <w:gridCol w:w="3498"/>
      </w:tblGrid>
      <w:tr w:rsidR="001026BF" w:rsidRPr="001026BF" w14:paraId="628F20E1" w14:textId="77777777" w:rsidTr="001026BF">
        <w:tc>
          <w:tcPr>
            <w:tcW w:w="0" w:type="auto"/>
            <w:hideMark/>
          </w:tcPr>
          <w:p w14:paraId="31E61359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Критерій</w:t>
            </w:r>
          </w:p>
        </w:tc>
        <w:tc>
          <w:tcPr>
            <w:tcW w:w="0" w:type="auto"/>
            <w:hideMark/>
          </w:tcPr>
          <w:p w14:paraId="62810509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Сильні сторони (</w:t>
            </w:r>
            <w:proofErr w:type="spellStart"/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Strengths</w:t>
            </w:r>
            <w:proofErr w:type="spellEnd"/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0AAB23F5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Слабкі сторони (</w:t>
            </w:r>
            <w:proofErr w:type="spellStart"/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Weaknesses</w:t>
            </w:r>
            <w:proofErr w:type="spellEnd"/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)</w:t>
            </w:r>
          </w:p>
        </w:tc>
      </w:tr>
      <w:tr w:rsidR="001026BF" w:rsidRPr="001026BF" w14:paraId="6D806629" w14:textId="77777777" w:rsidTr="001026BF">
        <w:tc>
          <w:tcPr>
            <w:tcW w:w="0" w:type="auto"/>
            <w:hideMark/>
          </w:tcPr>
          <w:p w14:paraId="27ED3E64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Структура даних</w:t>
            </w:r>
          </w:p>
        </w:tc>
        <w:tc>
          <w:tcPr>
            <w:tcW w:w="0" w:type="auto"/>
            <w:hideMark/>
          </w:tcPr>
          <w:p w14:paraId="537F5652" w14:textId="61BD9F9D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Cs/>
                <w:szCs w:val="18"/>
              </w:rPr>
              <w:t>Строга стандартизована модель (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Community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18"/>
                </w:rPr>
                <m:t>→</m:t>
              </m:r>
            </m:oMath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Collection </w:t>
            </w:r>
            <m:oMath>
              <m:r>
                <w:rPr>
                  <w:rFonts w:ascii="Cambria Math" w:hAnsi="Cambria Math" w:cs="Times New Roman"/>
                  <w:szCs w:val="18"/>
                </w:rPr>
                <m:t>→</m:t>
              </m:r>
            </m:oMath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Item); міжнародна схема Qualified Dublin Core.</w:t>
            </w:r>
          </w:p>
        </w:tc>
        <w:tc>
          <w:tcPr>
            <w:tcW w:w="0" w:type="auto"/>
            <w:hideMark/>
          </w:tcPr>
          <w:p w14:paraId="571F7961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Cs/>
                <w:szCs w:val="18"/>
              </w:rPr>
              <w:t>Фіксована ієрархія без можливості довільного багатовимірного перетину колекцій; модель пар «ключ-значення» є плоскою.</w:t>
            </w:r>
          </w:p>
        </w:tc>
      </w:tr>
      <w:tr w:rsidR="001026BF" w:rsidRPr="001026BF" w14:paraId="50BA200C" w14:textId="77777777" w:rsidTr="001026BF">
        <w:tc>
          <w:tcPr>
            <w:tcW w:w="0" w:type="auto"/>
            <w:hideMark/>
          </w:tcPr>
          <w:p w14:paraId="71DC309F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Пошук і навігація</w:t>
            </w:r>
          </w:p>
        </w:tc>
        <w:tc>
          <w:tcPr>
            <w:tcW w:w="0" w:type="auto"/>
            <w:hideMark/>
          </w:tcPr>
          <w:p w14:paraId="27423C2C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Високопродуктивний повнотекстовий індекс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Apache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Solr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; гнучка фасетна навігація; витяг тексту з PDF/Office через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Apache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Tika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330B39EE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Cs/>
                <w:szCs w:val="18"/>
              </w:rPr>
              <w:t>Відсутність семантичного векторного пошуку (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Dense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Retrieval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/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Embeddings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>); неможливість виконання RAG без зовнішніх надбудов.</w:t>
            </w:r>
          </w:p>
        </w:tc>
      </w:tr>
      <w:tr w:rsidR="001026BF" w:rsidRPr="001026BF" w14:paraId="43CF8E36" w14:textId="77777777" w:rsidTr="001026BF">
        <w:tc>
          <w:tcPr>
            <w:tcW w:w="0" w:type="auto"/>
            <w:hideMark/>
          </w:tcPr>
          <w:p w14:paraId="0F6C5C3B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Життєвий цикл знань</w:t>
            </w:r>
          </w:p>
        </w:tc>
        <w:tc>
          <w:tcPr>
            <w:tcW w:w="0" w:type="auto"/>
            <w:hideMark/>
          </w:tcPr>
          <w:p w14:paraId="4B1AFE2D" w14:textId="77335C60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Багатокроковий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submission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workflow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(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Submitter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Cs w:val="18"/>
                </w:rPr>
                <m:t>→</m:t>
              </m:r>
            </m:oMath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Reviewer </w:t>
            </w:r>
            <m:oMath>
              <m:r>
                <w:rPr>
                  <w:rFonts w:ascii="Cambria Math" w:hAnsi="Cambria Math" w:cs="Times New Roman"/>
                  <w:szCs w:val="18"/>
                </w:rPr>
                <m:t>→</m:t>
              </m:r>
            </m:oMath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Editor); підтримка ембарго та ліцензій Creative Commons.</w:t>
            </w:r>
          </w:p>
        </w:tc>
        <w:tc>
          <w:tcPr>
            <w:tcW w:w="0" w:type="auto"/>
            <w:hideMark/>
          </w:tcPr>
          <w:p w14:paraId="6595EDC5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Складність динамічного редагування матеріалів у режимі реального часу (система орієнтована на завершені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версійні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документи).</w:t>
            </w:r>
          </w:p>
        </w:tc>
      </w:tr>
      <w:tr w:rsidR="001026BF" w:rsidRPr="001026BF" w14:paraId="7FFC440E" w14:textId="77777777" w:rsidTr="001026BF">
        <w:tc>
          <w:tcPr>
            <w:tcW w:w="0" w:type="auto"/>
            <w:hideMark/>
          </w:tcPr>
          <w:p w14:paraId="0C8F79D3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1026BF">
              <w:rPr>
                <w:rFonts w:ascii="Times New Roman" w:hAnsi="Times New Roman" w:cs="Times New Roman"/>
                <w:b/>
                <w:bCs/>
                <w:szCs w:val="18"/>
              </w:rPr>
              <w:t>Інтероперабельність</w:t>
            </w:r>
            <w:proofErr w:type="spellEnd"/>
          </w:p>
        </w:tc>
        <w:tc>
          <w:tcPr>
            <w:tcW w:w="0" w:type="auto"/>
            <w:hideMark/>
          </w:tcPr>
          <w:p w14:paraId="77413CB6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Підтримка відкритих протоколів OAI-PMH, REST API;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нативна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генерація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Persistent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Handle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та DOI; зв'язок з ORCID.</w:t>
            </w:r>
          </w:p>
        </w:tc>
        <w:tc>
          <w:tcPr>
            <w:tcW w:w="0" w:type="auto"/>
            <w:hideMark/>
          </w:tcPr>
          <w:p w14:paraId="1CC300A4" w14:textId="77777777" w:rsidR="001026BF" w:rsidRPr="001026BF" w:rsidRDefault="001026BF" w:rsidP="001026BF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Слабкий </w:t>
            </w:r>
            <w:proofErr w:type="spellStart"/>
            <w:r w:rsidRPr="001026BF">
              <w:rPr>
                <w:rFonts w:ascii="Times New Roman" w:hAnsi="Times New Roman" w:cs="Times New Roman"/>
                <w:bCs/>
                <w:szCs w:val="18"/>
              </w:rPr>
              <w:t>нативний</w:t>
            </w:r>
            <w:proofErr w:type="spellEnd"/>
            <w:r w:rsidRPr="001026BF">
              <w:rPr>
                <w:rFonts w:ascii="Times New Roman" w:hAnsi="Times New Roman" w:cs="Times New Roman"/>
                <w:bCs/>
                <w:szCs w:val="18"/>
              </w:rPr>
              <w:t xml:space="preserve"> експорт у графові формати RDF/SPARQL без спеціалізованих плагінів семантичного збагачення.</w:t>
            </w:r>
          </w:p>
        </w:tc>
      </w:tr>
    </w:tbl>
    <w:p w14:paraId="686DCDC5" w14:textId="77777777" w:rsidR="001026BF" w:rsidRDefault="001026BF" w:rsidP="001026BF">
      <w:pPr>
        <w:jc w:val="both"/>
        <w:rPr>
          <w:rFonts w:ascii="Times New Roman" w:hAnsi="Times New Roman" w:cs="Times New Roman"/>
          <w:bCs/>
          <w:sz w:val="28"/>
        </w:rPr>
      </w:pPr>
    </w:p>
    <w:p w14:paraId="11172BC9" w14:textId="77777777" w:rsidR="001026BF" w:rsidRPr="001026BF" w:rsidRDefault="001026BF" w:rsidP="001026BF">
      <w:pPr>
        <w:ind w:firstLine="708"/>
        <w:jc w:val="both"/>
        <w:rPr>
          <w:rFonts w:ascii="Times New Roman" w:hAnsi="Times New Roman" w:cs="Times New Roman"/>
          <w:sz w:val="28"/>
        </w:rPr>
      </w:pPr>
      <w:r w:rsidRPr="001026BF">
        <w:rPr>
          <w:rFonts w:ascii="Times New Roman" w:hAnsi="Times New Roman" w:cs="Times New Roman"/>
          <w:sz w:val="28"/>
        </w:rPr>
        <w:t>7.1. Пропозиції щодо інтеграції з онтологічним шаром та семантичним пошуком</w:t>
      </w:r>
    </w:p>
    <w:p w14:paraId="40F78A5F" w14:textId="77777777" w:rsidR="001026BF" w:rsidRPr="001026BF" w:rsidRDefault="001026BF" w:rsidP="001026B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Для усунення виявлених обмежень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у межах предметної області рекомендується реалізувати наступний комплекс удосконалень:</w:t>
      </w:r>
    </w:p>
    <w:p w14:paraId="73843BDF" w14:textId="3FA12D93" w:rsidR="001026BF" w:rsidRPr="001026BF" w:rsidRDefault="001026BF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1026BF">
        <w:rPr>
          <w:rFonts w:ascii="Times New Roman" w:hAnsi="Times New Roman" w:cs="Times New Roman"/>
          <w:sz w:val="28"/>
        </w:rPr>
        <w:t>Побудова семантичного містка (</w:t>
      </w:r>
      <w:proofErr w:type="spellStart"/>
      <w:r w:rsidRPr="001026BF">
        <w:rPr>
          <w:rFonts w:ascii="Times New Roman" w:hAnsi="Times New Roman" w:cs="Times New Roman"/>
          <w:sz w:val="28"/>
        </w:rPr>
        <w:t>DSpace-to-Graph</w:t>
      </w:r>
      <w:proofErr w:type="spellEnd"/>
      <w:r w:rsidRPr="001026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sz w:val="28"/>
        </w:rPr>
        <w:t>Bridge</w:t>
      </w:r>
      <w:proofErr w:type="spellEnd"/>
      <w:r w:rsidRPr="001026BF">
        <w:rPr>
          <w:rFonts w:ascii="Times New Roman" w:hAnsi="Times New Roman" w:cs="Times New Roman"/>
          <w:sz w:val="28"/>
        </w:rPr>
        <w:t>):</w:t>
      </w:r>
    </w:p>
    <w:p w14:paraId="32F9C04A" w14:textId="6641A834" w:rsidR="001026BF" w:rsidRPr="001026BF" w:rsidRDefault="001026BF" w:rsidP="001026BF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Розробка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мікросервісу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на базі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Python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FastAPI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+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rdflib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), який підписується на події створення нових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Item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через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Webhooks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REST API.</w:t>
      </w:r>
    </w:p>
    <w:p w14:paraId="3252AE7A" w14:textId="65457468" w:rsidR="001026BF" w:rsidRPr="001026BF" w:rsidRDefault="001026BF" w:rsidP="001026BF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lastRenderedPageBreak/>
        <w:t xml:space="preserve">Автоматичне трансформування полів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у триплети RDF за розробленою в розділі 2 Таблицею 1 та відправка тверджень у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TripleStore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для актуалізації загального графа знань.</w:t>
      </w:r>
    </w:p>
    <w:p w14:paraId="28FC3EC3" w14:textId="2F7A7894" w:rsidR="001026BF" w:rsidRPr="001026BF" w:rsidRDefault="001026BF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1026BF">
        <w:rPr>
          <w:rFonts w:ascii="Times New Roman" w:hAnsi="Times New Roman" w:cs="Times New Roman"/>
          <w:sz w:val="28"/>
        </w:rPr>
        <w:t>Впровадження векторного індексування неструктурованого контенту:</w:t>
      </w:r>
    </w:p>
    <w:p w14:paraId="70007A68" w14:textId="41273EAB" w:rsidR="001026BF" w:rsidRPr="001026BF" w:rsidRDefault="001026BF" w:rsidP="001026BF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Інтеграція фонового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воркера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з моделлю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ембеддингів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sentence-transformers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/all-MiniLM-L6-v2). </w:t>
      </w:r>
    </w:p>
    <w:p w14:paraId="5D64D121" w14:textId="46643367" w:rsidR="001026BF" w:rsidRPr="001026BF" w:rsidRDefault="001026BF" w:rsidP="001026BF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Текстові анотації (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dc.description.abstract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) та витягнутий вміст PDF-регламентів індексуються у векторній базі даних (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ChromaDB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або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Qdrant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), що дозволяє реалізувати гібридний пошук: пошук фактів через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Solr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+ семантичний пошук регламентів природною мовою. </w:t>
      </w:r>
    </w:p>
    <w:p w14:paraId="7FB7C7CF" w14:textId="16643691" w:rsidR="001026BF" w:rsidRPr="001026BF" w:rsidRDefault="001026BF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1026BF">
        <w:rPr>
          <w:rFonts w:ascii="Times New Roman" w:hAnsi="Times New Roman" w:cs="Times New Roman"/>
          <w:sz w:val="28"/>
        </w:rPr>
        <w:t xml:space="preserve">Збагачення інтерфейсу </w:t>
      </w:r>
      <w:proofErr w:type="spellStart"/>
      <w:r w:rsidRPr="001026BF">
        <w:rPr>
          <w:rFonts w:ascii="Times New Roman" w:hAnsi="Times New Roman" w:cs="Times New Roman"/>
          <w:sz w:val="28"/>
        </w:rPr>
        <w:t>графовими</w:t>
      </w:r>
      <w:proofErr w:type="spellEnd"/>
      <w:r w:rsidRPr="001026BF">
        <w:rPr>
          <w:rFonts w:ascii="Times New Roman" w:hAnsi="Times New Roman" w:cs="Times New Roman"/>
          <w:sz w:val="28"/>
        </w:rPr>
        <w:t xml:space="preserve"> зв'язками:</w:t>
      </w:r>
    </w:p>
    <w:p w14:paraId="487954D2" w14:textId="29BF15E4" w:rsidR="001026BF" w:rsidRPr="001026BF" w:rsidRDefault="001026BF" w:rsidP="001026BF">
      <w:pPr>
        <w:pStyle w:val="a9"/>
        <w:numPr>
          <w:ilvl w:val="1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Додавання у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вебінтерфейс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блоку рекомендацій споріднених матеріалів («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Knowledge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Relations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»), який відображає супутні сутності (наприклад: </w:t>
      </w:r>
      <w:r w:rsidRPr="001026BF">
        <w:rPr>
          <w:rFonts w:ascii="Times New Roman" w:hAnsi="Times New Roman" w:cs="Times New Roman"/>
          <w:bCs/>
          <w:i/>
          <w:iCs/>
          <w:sz w:val="28"/>
        </w:rPr>
        <w:t xml:space="preserve">«Для цього звіту доступна онтологія </w:t>
      </w:r>
      <w:proofErr w:type="spellStart"/>
      <w:r w:rsidRPr="001026BF">
        <w:rPr>
          <w:rFonts w:ascii="Times New Roman" w:hAnsi="Times New Roman" w:cs="Times New Roman"/>
          <w:bCs/>
          <w:i/>
          <w:iCs/>
          <w:sz w:val="28"/>
        </w:rPr>
        <w:t>update.owl</w:t>
      </w:r>
      <w:proofErr w:type="spellEnd"/>
      <w:r w:rsidRPr="001026BF">
        <w:rPr>
          <w:rFonts w:ascii="Times New Roman" w:hAnsi="Times New Roman" w:cs="Times New Roman"/>
          <w:bCs/>
          <w:i/>
          <w:iCs/>
          <w:sz w:val="28"/>
        </w:rPr>
        <w:t xml:space="preserve"> та </w:t>
      </w:r>
      <w:proofErr w:type="spellStart"/>
      <w:r w:rsidRPr="001026BF">
        <w:rPr>
          <w:rFonts w:ascii="Times New Roman" w:hAnsi="Times New Roman" w:cs="Times New Roman"/>
          <w:bCs/>
          <w:i/>
          <w:iCs/>
          <w:sz w:val="28"/>
        </w:rPr>
        <w:t>датасет</w:t>
      </w:r>
      <w:proofErr w:type="spellEnd"/>
      <w:r w:rsidRPr="001026BF">
        <w:rPr>
          <w:rFonts w:ascii="Times New Roman" w:hAnsi="Times New Roman" w:cs="Times New Roman"/>
          <w:bCs/>
          <w:i/>
          <w:iCs/>
          <w:sz w:val="28"/>
        </w:rPr>
        <w:t xml:space="preserve"> фактів завантаженості»</w:t>
      </w:r>
      <w:r w:rsidRPr="001026BF">
        <w:rPr>
          <w:rFonts w:ascii="Times New Roman" w:hAnsi="Times New Roman" w:cs="Times New Roman"/>
          <w:bCs/>
          <w:sz w:val="28"/>
        </w:rPr>
        <w:t>).</w:t>
      </w:r>
    </w:p>
    <w:p w14:paraId="28A5EA30" w14:textId="77777777" w:rsidR="001026BF" w:rsidRPr="001026BF" w:rsidRDefault="001026BF" w:rsidP="001026BF">
      <w:pPr>
        <w:jc w:val="both"/>
        <w:rPr>
          <w:rFonts w:ascii="Times New Roman" w:hAnsi="Times New Roman" w:cs="Times New Roman"/>
          <w:bCs/>
          <w:sz w:val="28"/>
        </w:rPr>
      </w:pPr>
    </w:p>
    <w:p w14:paraId="1233E25B" w14:textId="4A5083F9" w:rsidR="007D6D4D" w:rsidRPr="001026BF" w:rsidRDefault="007D6D4D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br w:type="page"/>
      </w:r>
    </w:p>
    <w:p w14:paraId="7F645F25" w14:textId="77777777" w:rsidR="001026BF" w:rsidRPr="001026BF" w:rsidRDefault="001026BF">
      <w:pPr>
        <w:rPr>
          <w:rFonts w:ascii="Times New Roman" w:hAnsi="Times New Roman" w:cs="Times New Roman"/>
          <w:bCs/>
          <w:sz w:val="28"/>
        </w:rPr>
      </w:pPr>
    </w:p>
    <w:p w14:paraId="645F8E4D" w14:textId="425D65A7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4" w:name="_Toc239798665"/>
      <w:r w:rsidRPr="005E6654">
        <w:rPr>
          <w:rFonts w:ascii="Times New Roman" w:hAnsi="Times New Roman" w:cs="Times New Roman"/>
          <w:b/>
          <w:bCs/>
          <w:sz w:val="28"/>
        </w:rPr>
        <w:t>Висновок</w:t>
      </w:r>
      <w:bookmarkEnd w:id="4"/>
    </w:p>
    <w:p w14:paraId="0EA49900" w14:textId="77777777" w:rsidR="001026BF" w:rsidRDefault="007D6D4D" w:rsidP="001026BF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1026BF" w:rsidRPr="001026BF">
        <w:rPr>
          <w:rFonts w:ascii="Times New Roman" w:hAnsi="Times New Roman" w:cs="Times New Roman"/>
          <w:bCs/>
          <w:sz w:val="28"/>
        </w:rPr>
        <w:t xml:space="preserve">У ході виконання самостійної роботи №13 проведено комплексне дослідження платформи </w:t>
      </w:r>
      <w:proofErr w:type="spellStart"/>
      <w:r w:rsidR="001026BF" w:rsidRPr="001026BF">
        <w:rPr>
          <w:rFonts w:ascii="Times New Roman" w:hAnsi="Times New Roman" w:cs="Times New Roman"/>
          <w:bCs/>
          <w:sz w:val="28"/>
        </w:rPr>
        <w:t>DSpace</w:t>
      </w:r>
      <w:proofErr w:type="spellEnd"/>
      <w:r w:rsidR="001026BF" w:rsidRPr="001026BF">
        <w:rPr>
          <w:rFonts w:ascii="Times New Roman" w:hAnsi="Times New Roman" w:cs="Times New Roman"/>
          <w:bCs/>
          <w:sz w:val="28"/>
        </w:rPr>
        <w:t xml:space="preserve"> як корпоративного та інституційного інструмента управління знаннями (KMS):</w:t>
      </w:r>
    </w:p>
    <w:p w14:paraId="2EDCDBBD" w14:textId="77777777" w:rsidR="001026BF" w:rsidRDefault="001026BF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Детально вивчено інформаційну модель системи: простежено ієрархію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Community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Collection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Item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Bundle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1026BF">
        <w:rPr>
          <w:rFonts w:ascii="Times New Roman" w:hAnsi="Times New Roman" w:cs="Times New Roman"/>
          <w:bCs/>
          <w:sz w:val="28"/>
        </w:rPr>
        <w:t xml:space="preserve"> Bitstream та обґрунтовано призначення стандартних схем метаданих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Qualified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.</w:t>
      </w:r>
    </w:p>
    <w:p w14:paraId="5485C5BB" w14:textId="77777777" w:rsidR="001026BF" w:rsidRDefault="001026BF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Запропоновано семантичний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мапінг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між дескриптивними полями Dublin Core та концептами формалізованої OWL-он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тології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міського трафіку, що забезпечує перехід від пасивного каталогу до зв'язаного графа знань (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Linked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Knowledge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).</w:t>
      </w:r>
    </w:p>
    <w:p w14:paraId="6FD29EAC" w14:textId="77777777" w:rsidR="001026BF" w:rsidRDefault="001026BF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>Проаналізовано рольову модель, життєвий цикл рецензування (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Submission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Workflow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), механізми відтермінування публікацій (ембарго) та ліцензійний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комплаєнс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Creative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Commons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.</w:t>
      </w:r>
    </w:p>
    <w:p w14:paraId="65353E3C" w14:textId="77777777" w:rsidR="001026BF" w:rsidRDefault="001026BF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Досліджено пошуково-аналітичний контур на базі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Apache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Solr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, охарактеризовано механізми фасетної фільтрації та протоколи інтеграції (REST API, OAI-PMH,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Handle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>, DOI).</w:t>
      </w:r>
    </w:p>
    <w:p w14:paraId="3CDECAD8" w14:textId="77777777" w:rsidR="001026BF" w:rsidRDefault="001026BF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Спроєктовано прикладний міні-кейс для предметної області «Цифрові моделі транспортних систем» із 4 сутностями знань та описано сценарій розвідки інформації за фасетами.   </w:t>
      </w:r>
    </w:p>
    <w:p w14:paraId="309ED23A" w14:textId="46A18101" w:rsidR="001026BF" w:rsidRPr="001026BF" w:rsidRDefault="001026BF" w:rsidP="001026BF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1026BF">
        <w:rPr>
          <w:rFonts w:ascii="Times New Roman" w:hAnsi="Times New Roman" w:cs="Times New Roman"/>
          <w:bCs/>
          <w:sz w:val="28"/>
        </w:rPr>
        <w:t xml:space="preserve">Виявлено ключові сильні сторони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DSpace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(стандартизація, потужний пошук, відкриті інтерфейси) та його обмеження (відсутність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нативного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1026BF">
        <w:rPr>
          <w:rFonts w:ascii="Times New Roman" w:hAnsi="Times New Roman" w:cs="Times New Roman"/>
          <w:bCs/>
          <w:sz w:val="28"/>
        </w:rPr>
        <w:t>графового</w:t>
      </w:r>
      <w:proofErr w:type="spellEnd"/>
      <w:r w:rsidRPr="001026BF">
        <w:rPr>
          <w:rFonts w:ascii="Times New Roman" w:hAnsi="Times New Roman" w:cs="Times New Roman"/>
          <w:bCs/>
          <w:sz w:val="28"/>
        </w:rPr>
        <w:t xml:space="preserve"> та векторного пошуку), для подолання яких запропоновано архітектурні рішення інтеграції з онтологічними й векторними сховищами.</w:t>
      </w:r>
    </w:p>
    <w:p w14:paraId="3CAA37B4" w14:textId="116A40F1" w:rsidR="007B750A" w:rsidRPr="006472ED" w:rsidRDefault="007B750A" w:rsidP="006472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</w:p>
    <w:p w14:paraId="579A1CFA" w14:textId="6927DBDD" w:rsidR="000070E4" w:rsidRPr="007D6D4D" w:rsidRDefault="000070E4" w:rsidP="007B750A">
      <w:pPr>
        <w:jc w:val="both"/>
        <w:rPr>
          <w:rFonts w:ascii="Times New Roman" w:hAnsi="Times New Roman" w:cs="Times New Roman"/>
          <w:bCs/>
          <w:sz w:val="28"/>
        </w:rPr>
      </w:pPr>
    </w:p>
    <w:p w14:paraId="52FA7421" w14:textId="324171B2" w:rsidR="005E6654" w:rsidRDefault="005E6654" w:rsidP="0033487C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sectPr w:rsidR="005E6654" w:rsidSect="00D005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0F4E"/>
    <w:multiLevelType w:val="multilevel"/>
    <w:tmpl w:val="0C02108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06925"/>
    <w:multiLevelType w:val="multilevel"/>
    <w:tmpl w:val="03B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1235"/>
    <w:multiLevelType w:val="multilevel"/>
    <w:tmpl w:val="727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72D2"/>
    <w:multiLevelType w:val="multilevel"/>
    <w:tmpl w:val="894E0F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F13E9"/>
    <w:multiLevelType w:val="multilevel"/>
    <w:tmpl w:val="FA2A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F0A96"/>
    <w:multiLevelType w:val="multilevel"/>
    <w:tmpl w:val="9DD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A55CC"/>
    <w:multiLevelType w:val="multilevel"/>
    <w:tmpl w:val="635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E6A64"/>
    <w:multiLevelType w:val="hybridMultilevel"/>
    <w:tmpl w:val="F0847A64"/>
    <w:lvl w:ilvl="0" w:tplc="BAE689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D367C"/>
    <w:multiLevelType w:val="multilevel"/>
    <w:tmpl w:val="0528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A7AB4"/>
    <w:multiLevelType w:val="multilevel"/>
    <w:tmpl w:val="48D2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707E8"/>
    <w:multiLevelType w:val="hybridMultilevel"/>
    <w:tmpl w:val="9B1E5F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8730E"/>
    <w:multiLevelType w:val="multilevel"/>
    <w:tmpl w:val="5C3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435E5"/>
    <w:multiLevelType w:val="multilevel"/>
    <w:tmpl w:val="A4C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82871"/>
    <w:multiLevelType w:val="hybridMultilevel"/>
    <w:tmpl w:val="3B6E5006"/>
    <w:lvl w:ilvl="0" w:tplc="E744A7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C97978"/>
    <w:multiLevelType w:val="multilevel"/>
    <w:tmpl w:val="7BEEBA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DF23DF"/>
    <w:multiLevelType w:val="multilevel"/>
    <w:tmpl w:val="BC1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5009D"/>
    <w:multiLevelType w:val="multilevel"/>
    <w:tmpl w:val="4482C5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382F00"/>
    <w:multiLevelType w:val="multilevel"/>
    <w:tmpl w:val="B662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613A8"/>
    <w:multiLevelType w:val="multilevel"/>
    <w:tmpl w:val="B27A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484068">
    <w:abstractNumId w:val="13"/>
  </w:num>
  <w:num w:numId="2" w16cid:durableId="1888374364">
    <w:abstractNumId w:val="0"/>
  </w:num>
  <w:num w:numId="3" w16cid:durableId="787772179">
    <w:abstractNumId w:val="8"/>
  </w:num>
  <w:num w:numId="4" w16cid:durableId="546339179">
    <w:abstractNumId w:val="7"/>
  </w:num>
  <w:num w:numId="5" w16cid:durableId="92360824">
    <w:abstractNumId w:val="10"/>
  </w:num>
  <w:num w:numId="6" w16cid:durableId="789740995">
    <w:abstractNumId w:val="6"/>
  </w:num>
  <w:num w:numId="7" w16cid:durableId="1008097465">
    <w:abstractNumId w:val="18"/>
  </w:num>
  <w:num w:numId="8" w16cid:durableId="350764248">
    <w:abstractNumId w:val="17"/>
  </w:num>
  <w:num w:numId="9" w16cid:durableId="1940790155">
    <w:abstractNumId w:val="12"/>
  </w:num>
  <w:num w:numId="10" w16cid:durableId="519709376">
    <w:abstractNumId w:val="14"/>
  </w:num>
  <w:num w:numId="11" w16cid:durableId="533080803">
    <w:abstractNumId w:val="16"/>
  </w:num>
  <w:num w:numId="12" w16cid:durableId="695230582">
    <w:abstractNumId w:val="3"/>
  </w:num>
  <w:num w:numId="13" w16cid:durableId="60762968">
    <w:abstractNumId w:val="11"/>
  </w:num>
  <w:num w:numId="14" w16cid:durableId="311758538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102264066">
    <w:abstractNumId w:val="2"/>
  </w:num>
  <w:num w:numId="16" w16cid:durableId="1600870520">
    <w:abstractNumId w:val="4"/>
  </w:num>
  <w:num w:numId="17" w16cid:durableId="1529023041">
    <w:abstractNumId w:val="1"/>
  </w:num>
  <w:num w:numId="18" w16cid:durableId="6448230">
    <w:abstractNumId w:val="5"/>
  </w:num>
  <w:num w:numId="19" w16cid:durableId="1929074325">
    <w:abstractNumId w:val="15"/>
  </w:num>
  <w:num w:numId="20" w16cid:durableId="746004080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070E4"/>
    <w:rsid w:val="0002300C"/>
    <w:rsid w:val="000269E3"/>
    <w:rsid w:val="0005528B"/>
    <w:rsid w:val="00064D6A"/>
    <w:rsid w:val="00073683"/>
    <w:rsid w:val="00085A60"/>
    <w:rsid w:val="00085FF6"/>
    <w:rsid w:val="000968C7"/>
    <w:rsid w:val="000A12D3"/>
    <w:rsid w:val="000A6936"/>
    <w:rsid w:val="000B52F6"/>
    <w:rsid w:val="000C0216"/>
    <w:rsid w:val="000C37BF"/>
    <w:rsid w:val="000F3FA7"/>
    <w:rsid w:val="00101780"/>
    <w:rsid w:val="001026BF"/>
    <w:rsid w:val="00103F72"/>
    <w:rsid w:val="00136D70"/>
    <w:rsid w:val="00140B06"/>
    <w:rsid w:val="00147138"/>
    <w:rsid w:val="001541E2"/>
    <w:rsid w:val="00163354"/>
    <w:rsid w:val="00166720"/>
    <w:rsid w:val="00170D42"/>
    <w:rsid w:val="00171394"/>
    <w:rsid w:val="0017750A"/>
    <w:rsid w:val="00186E01"/>
    <w:rsid w:val="00191451"/>
    <w:rsid w:val="001D4121"/>
    <w:rsid w:val="001F56CE"/>
    <w:rsid w:val="00210914"/>
    <w:rsid w:val="00213FEE"/>
    <w:rsid w:val="0022372D"/>
    <w:rsid w:val="00240003"/>
    <w:rsid w:val="00243ACB"/>
    <w:rsid w:val="00247C2F"/>
    <w:rsid w:val="00256807"/>
    <w:rsid w:val="00282C1F"/>
    <w:rsid w:val="002958D4"/>
    <w:rsid w:val="002C2997"/>
    <w:rsid w:val="002C48CA"/>
    <w:rsid w:val="002E2ECB"/>
    <w:rsid w:val="003009D5"/>
    <w:rsid w:val="00320DFD"/>
    <w:rsid w:val="0033487C"/>
    <w:rsid w:val="0035731B"/>
    <w:rsid w:val="00361B5C"/>
    <w:rsid w:val="0036318E"/>
    <w:rsid w:val="00363D3E"/>
    <w:rsid w:val="00371A07"/>
    <w:rsid w:val="0037404A"/>
    <w:rsid w:val="003832CD"/>
    <w:rsid w:val="003970DD"/>
    <w:rsid w:val="003A3C3E"/>
    <w:rsid w:val="003B40E8"/>
    <w:rsid w:val="003B4FC7"/>
    <w:rsid w:val="003D49C0"/>
    <w:rsid w:val="003E4831"/>
    <w:rsid w:val="00421972"/>
    <w:rsid w:val="00423AFF"/>
    <w:rsid w:val="0046152C"/>
    <w:rsid w:val="00467C38"/>
    <w:rsid w:val="00470AFD"/>
    <w:rsid w:val="0047280F"/>
    <w:rsid w:val="004742C9"/>
    <w:rsid w:val="00475909"/>
    <w:rsid w:val="004878E7"/>
    <w:rsid w:val="004A00E8"/>
    <w:rsid w:val="004A7438"/>
    <w:rsid w:val="004B1AD0"/>
    <w:rsid w:val="004B2757"/>
    <w:rsid w:val="004C46B1"/>
    <w:rsid w:val="004F0090"/>
    <w:rsid w:val="004F4B64"/>
    <w:rsid w:val="00515075"/>
    <w:rsid w:val="00520EA3"/>
    <w:rsid w:val="00535FC1"/>
    <w:rsid w:val="00564838"/>
    <w:rsid w:val="00573AA6"/>
    <w:rsid w:val="00597A7A"/>
    <w:rsid w:val="005A5C9C"/>
    <w:rsid w:val="005C585E"/>
    <w:rsid w:val="005D044C"/>
    <w:rsid w:val="005D7054"/>
    <w:rsid w:val="005E6654"/>
    <w:rsid w:val="0060269A"/>
    <w:rsid w:val="00603550"/>
    <w:rsid w:val="00624A1D"/>
    <w:rsid w:val="00625439"/>
    <w:rsid w:val="00626D95"/>
    <w:rsid w:val="00626F2C"/>
    <w:rsid w:val="00632AFF"/>
    <w:rsid w:val="006472ED"/>
    <w:rsid w:val="00652078"/>
    <w:rsid w:val="00661D4E"/>
    <w:rsid w:val="00666813"/>
    <w:rsid w:val="00670493"/>
    <w:rsid w:val="0067793F"/>
    <w:rsid w:val="00691829"/>
    <w:rsid w:val="00693A5A"/>
    <w:rsid w:val="00694336"/>
    <w:rsid w:val="00696E4D"/>
    <w:rsid w:val="006A6B81"/>
    <w:rsid w:val="006B7FEB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70983"/>
    <w:rsid w:val="007A0241"/>
    <w:rsid w:val="007A48D2"/>
    <w:rsid w:val="007A4A30"/>
    <w:rsid w:val="007B3827"/>
    <w:rsid w:val="007B750A"/>
    <w:rsid w:val="007C0BA0"/>
    <w:rsid w:val="007C7730"/>
    <w:rsid w:val="007D5E76"/>
    <w:rsid w:val="007D6D4D"/>
    <w:rsid w:val="007E3D55"/>
    <w:rsid w:val="007F613D"/>
    <w:rsid w:val="00804C18"/>
    <w:rsid w:val="008051BC"/>
    <w:rsid w:val="00810BDC"/>
    <w:rsid w:val="00820601"/>
    <w:rsid w:val="00836458"/>
    <w:rsid w:val="0087786C"/>
    <w:rsid w:val="00882243"/>
    <w:rsid w:val="008935DC"/>
    <w:rsid w:val="008A058B"/>
    <w:rsid w:val="008A5633"/>
    <w:rsid w:val="008B6713"/>
    <w:rsid w:val="008C2A38"/>
    <w:rsid w:val="008C6773"/>
    <w:rsid w:val="008D11A0"/>
    <w:rsid w:val="008D258C"/>
    <w:rsid w:val="008E104E"/>
    <w:rsid w:val="008E40F8"/>
    <w:rsid w:val="0090638C"/>
    <w:rsid w:val="00923289"/>
    <w:rsid w:val="009400FD"/>
    <w:rsid w:val="009664E0"/>
    <w:rsid w:val="00984165"/>
    <w:rsid w:val="00986F8B"/>
    <w:rsid w:val="009A16B5"/>
    <w:rsid w:val="009B3AE6"/>
    <w:rsid w:val="009C46A5"/>
    <w:rsid w:val="009C6400"/>
    <w:rsid w:val="009D08DF"/>
    <w:rsid w:val="009E146B"/>
    <w:rsid w:val="00A00F84"/>
    <w:rsid w:val="00A13F79"/>
    <w:rsid w:val="00A20A65"/>
    <w:rsid w:val="00A227B1"/>
    <w:rsid w:val="00A562D4"/>
    <w:rsid w:val="00A8031A"/>
    <w:rsid w:val="00A876E3"/>
    <w:rsid w:val="00AB0376"/>
    <w:rsid w:val="00AC2B40"/>
    <w:rsid w:val="00AC557D"/>
    <w:rsid w:val="00AE7F79"/>
    <w:rsid w:val="00AF0A77"/>
    <w:rsid w:val="00B003C8"/>
    <w:rsid w:val="00B0275F"/>
    <w:rsid w:val="00B13D03"/>
    <w:rsid w:val="00B23E90"/>
    <w:rsid w:val="00B27FAC"/>
    <w:rsid w:val="00B34AD7"/>
    <w:rsid w:val="00B3653A"/>
    <w:rsid w:val="00B47285"/>
    <w:rsid w:val="00B475C4"/>
    <w:rsid w:val="00B533F4"/>
    <w:rsid w:val="00B73C49"/>
    <w:rsid w:val="00B93B39"/>
    <w:rsid w:val="00BA53BE"/>
    <w:rsid w:val="00BD7141"/>
    <w:rsid w:val="00BE72FD"/>
    <w:rsid w:val="00C02CF7"/>
    <w:rsid w:val="00C20519"/>
    <w:rsid w:val="00C27329"/>
    <w:rsid w:val="00C30533"/>
    <w:rsid w:val="00C40DC9"/>
    <w:rsid w:val="00C47CF3"/>
    <w:rsid w:val="00C6059E"/>
    <w:rsid w:val="00C82F7C"/>
    <w:rsid w:val="00C93280"/>
    <w:rsid w:val="00C95B9A"/>
    <w:rsid w:val="00CD46AD"/>
    <w:rsid w:val="00CE0A72"/>
    <w:rsid w:val="00D005B7"/>
    <w:rsid w:val="00D03935"/>
    <w:rsid w:val="00D137B2"/>
    <w:rsid w:val="00D15660"/>
    <w:rsid w:val="00D221CC"/>
    <w:rsid w:val="00D26A21"/>
    <w:rsid w:val="00D3091B"/>
    <w:rsid w:val="00D31407"/>
    <w:rsid w:val="00D4052E"/>
    <w:rsid w:val="00D76A83"/>
    <w:rsid w:val="00D8293C"/>
    <w:rsid w:val="00D9550B"/>
    <w:rsid w:val="00DB19A6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EF7864"/>
    <w:rsid w:val="00F10BC1"/>
    <w:rsid w:val="00F273A7"/>
    <w:rsid w:val="00F3734E"/>
    <w:rsid w:val="00F65971"/>
    <w:rsid w:val="00F7023F"/>
    <w:rsid w:val="00F72201"/>
    <w:rsid w:val="00F8171B"/>
    <w:rsid w:val="00F92D9B"/>
    <w:rsid w:val="00FA70BC"/>
    <w:rsid w:val="00FC6CFD"/>
    <w:rsid w:val="00FD102F"/>
    <w:rsid w:val="00FD2A70"/>
    <w:rsid w:val="00FD6F88"/>
    <w:rsid w:val="00FE2B31"/>
    <w:rsid w:val="00FF0C9B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F7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  <w:style w:type="paragraph" w:styleId="af3">
    <w:name w:val="Normal (Web)"/>
    <w:basedOn w:val="a"/>
    <w:uiPriority w:val="99"/>
    <w:semiHidden/>
    <w:unhideWhenUsed/>
    <w:rsid w:val="007F61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2884</TotalTime>
  <Pages>18</Pages>
  <Words>18603</Words>
  <Characters>10605</Characters>
  <Application>Microsoft Office Word</Application>
  <DocSecurity>0</DocSecurity>
  <Lines>88</Lines>
  <Paragraphs>58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146</cp:revision>
  <cp:lastPrinted>2026-10-05T20:27:00Z</cp:lastPrinted>
  <dcterms:created xsi:type="dcterms:W3CDTF">2025-02-20T08:53:00Z</dcterms:created>
  <dcterms:modified xsi:type="dcterms:W3CDTF">2026-10-06T19:48:00Z</dcterms:modified>
</cp:coreProperties>
</file>