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200"/>
      </w:pPr>
      <w:r>
        <w:rPr>
          <w:rFonts w:ascii="Arial" w:cs="Arial" w:eastAsia="Arial" w:hAnsi="Arial"/>
          <w:color w:val="FFC53D"/>
          <w:sz w:val="24"/>
          <w:szCs w:val="24"/>
        </w:rPr>
        <w:t xml:space="preserve">● </w:t>
      </w:r>
      <w:r>
        <w:rPr>
          <w:rFonts w:ascii="Arial" w:cs="Arial" w:eastAsia="Arial" w:hAnsi="Arial"/>
          <w:b/>
          <w:bCs/>
          <w:color w:val="FFFFFF"/>
          <w:spacing w:val="120"/>
          <w:sz w:val="24"/>
          <w:szCs w:val="24"/>
        </w:rPr>
        <w:t xml:space="preserve">AGENT</w:t>
      </w:r>
      <w:r>
        <w:rPr>
          <w:rFonts w:ascii="Arial" w:cs="Arial" w:eastAsia="Arial" w:hAnsi="Arial"/>
          <w:b/>
          <w:bCs/>
          <w:color w:val="FFC53D"/>
          <w:spacing w:val="120"/>
          <w:sz w:val="24"/>
          <w:szCs w:val="24"/>
        </w:rPr>
        <w:t xml:space="preserve">CANARY</w:t>
      </w:r>
    </w:p>
    <w:p>
      <w:pPr>
        <w:spacing w:before="400" w:after="0"/>
      </w:pPr>
    </w:p>
    <w:p>
      <w:pPr>
        <w:spacing w:after="100"/>
      </w:pPr>
      <w:r>
        <w:rPr>
          <w:rFonts w:ascii="Arial" w:cs="Arial" w:eastAsia="Arial" w:hAnsi="Arial"/>
          <w:b/>
          <w:bCs/>
          <w:color w:val="FFFFFF"/>
          <w:sz w:val="72"/>
          <w:szCs w:val="72"/>
        </w:rPr>
        <w:t xml:space="preserve">THE RECORD</w:t>
      </w:r>
    </w:p>
    <w:p>
      <w:pPr>
        <w:spacing w:after="60"/>
      </w:pPr>
      <w:r>
        <w:rPr>
          <w:rFonts w:ascii="Arial" w:cs="Arial" w:eastAsia="Arial" w:hAnsi="Arial"/>
          <w:i/>
          <w:iCs/>
          <w:color w:val="FFC53D"/>
          <w:sz w:val="28"/>
          <w:szCs w:val="28"/>
        </w:rPr>
        <w:t xml:space="preserve">Market intelligence with receipts.</w:t>
      </w:r>
    </w:p>
    <w:p>
      <w:pPr>
        <w:spacing w:before="200" w:after="0"/>
      </w:pPr>
    </w:p>
    <w:p>
      <w:pPr>
        <w:spacing w:after="120"/>
      </w:pPr>
      <w:r>
        <w:rPr>
          <w:rFonts w:ascii="Arial" w:cs="Arial" w:eastAsia="Arial" w:hAnsi="Arial"/>
          <w:color w:val="4A5A7A"/>
          <w:sz w:val="22"/>
          <w:szCs w:val="22"/>
        </w:rPr>
        <w:t xml:space="preserve">Product Brief — v0.2</w:t>
      </w:r>
    </w:p>
    <w:p>
      <w:pPr>
        <w:spacing w:after="120"/>
      </w:pPr>
      <w:r>
        <w:rPr>
          <w:rFonts w:ascii="Arial" w:cs="Arial" w:eastAsia="Arial" w:hAnsi="Arial"/>
          <w:color w:val="4A5A7A"/>
          <w:sz w:val="22"/>
          <w:szCs w:val="22"/>
        </w:rPr>
        <w:t xml:space="preserve">March 16, 2026 — Internal</w:t>
      </w:r>
    </w:p>
    <w:p>
      <w:pPr>
        <w:spacing w:before="400" w:after="0"/>
      </w:pPr>
    </w:p>
    <w:p>
      <w:pPr>
        <w:spacing w:after="200"/>
      </w:pPr>
      <w:r>
        <w:rPr>
          <w:rFonts w:ascii="Arial" w:cs="Arial" w:eastAsia="Arial" w:hAnsi="Arial"/>
          <w:color w:val="4A5A7A"/>
          <w:sz w:val="18"/>
          <w:szCs w:val="18"/>
        </w:rPr>
        <w:t xml:space="preserve">Includes: Product strategy, technical architecture, visual system,</w:t>
      </w:r>
    </w:p>
    <w:p>
      <w:pPr>
        <w:spacing w:after="200"/>
      </w:pPr>
      <w:r>
        <w:rPr>
          <w:rFonts w:ascii="Arial" w:cs="Arial" w:eastAsia="Arial" w:hAnsi="Arial"/>
          <w:color w:val="4A5A7A"/>
          <w:sz w:val="18"/>
          <w:szCs w:val="18"/>
        </w:rPr>
        <w:t xml:space="preserve">SEO &amp; growth, Agent SEO layer, llms.txt spec, JSON-LD schemas</w:t>
      </w:r>
    </w:p>
    <w:p>
      <w:pPr>
        <w:spacing w:before="800" w:after="0"/>
      </w:pPr>
    </w:p>
    <w:p>
      <w:pPr>
        <w:pBdr>
          <w:top w:val="single" w:color="2A3550" w:sz="1" w:space="8"/>
        </w:pBdr>
        <w:spacing w:before="200"/>
      </w:pPr>
      <w:r>
        <w:rPr>
          <w:rFonts w:ascii="Arial" w:cs="Arial" w:eastAsia="Arial" w:hAnsi="Arial"/>
          <w:color w:val="4A5A7A"/>
          <w:sz w:val="18"/>
          <w:szCs w:val="18"/>
        </w:rPr>
        <w:t xml:space="preserve">agentcanary.ai</w:t>
      </w:r>
    </w:p>
    <w:p>
      <w:pPr>
        <w:sectPr>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FFC53D"/>
          <w:sz w:val="32"/>
          <w:szCs w:val="32"/>
        </w:rPr>
        <w:t xml:space="preserve">Contents</w:t>
      </w:r>
    </w:p>
    <w:p>
      <w:pPr>
        <w:spacing w:before="200" w:after="0"/>
      </w:pPr>
    </w:p>
    <w:p>
      <w:pPr>
        <w:spacing w:after="140"/>
      </w:pPr>
      <w:r>
        <w:rPr>
          <w:rFonts w:ascii="Arial" w:cs="Arial" w:eastAsia="Arial" w:hAnsi="Arial"/>
          <w:b/>
          <w:bCs/>
          <w:color w:val="FFC53D"/>
          <w:sz w:val="22"/>
          <w:szCs w:val="22"/>
        </w:rPr>
        <w:t xml:space="preserve">1.  </w:t>
      </w:r>
      <w:r>
        <w:rPr>
          <w:rFonts w:ascii="Arial" w:cs="Arial" w:eastAsia="Arial" w:hAnsi="Arial"/>
          <w:b/>
          <w:bCs/>
          <w:color w:val="FFFFFF"/>
          <w:sz w:val="22"/>
          <w:szCs w:val="22"/>
        </w:rPr>
        <w:t xml:space="preserve">The Name: Why “The Record” Works  </w:t>
      </w:r>
      <w:r>
        <w:rPr>
          <w:rFonts w:ascii="Arial" w:cs="Arial" w:eastAsia="Arial" w:hAnsi="Arial"/>
          <w:color w:val="4A5A7A"/>
          <w:sz w:val="20"/>
          <w:szCs w:val="20"/>
        </w:rPr>
        <w:t xml:space="preserve">— Naming, subline, positioning</w:t>
      </w:r>
    </w:p>
    <w:p>
      <w:pPr>
        <w:spacing w:after="140"/>
      </w:pPr>
      <w:r>
        <w:rPr>
          <w:rFonts w:ascii="Arial" w:cs="Arial" w:eastAsia="Arial" w:hAnsi="Arial"/>
          <w:b/>
          <w:bCs/>
          <w:color w:val="FFC53D"/>
          <w:sz w:val="22"/>
          <w:szCs w:val="22"/>
        </w:rPr>
        <w:t xml:space="preserve">2.  </w:t>
      </w:r>
      <w:r>
        <w:rPr>
          <w:rFonts w:ascii="Arial" w:cs="Arial" w:eastAsia="Arial" w:hAnsi="Arial"/>
          <w:b/>
          <w:bCs/>
          <w:color w:val="FFFFFF"/>
          <w:sz w:val="22"/>
          <w:szCs w:val="22"/>
        </w:rPr>
        <w:t xml:space="preserve">What We’re Building  </w:t>
      </w:r>
      <w:r>
        <w:rPr>
          <w:rFonts w:ascii="Arial" w:cs="Arial" w:eastAsia="Arial" w:hAnsi="Arial"/>
          <w:color w:val="4A5A7A"/>
          <w:sz w:val="20"/>
          <w:szCs w:val="20"/>
        </w:rPr>
        <w:t xml:space="preserve">— Core product definition</w:t>
      </w:r>
    </w:p>
    <w:p>
      <w:pPr>
        <w:spacing w:after="140"/>
      </w:pPr>
      <w:r>
        <w:rPr>
          <w:rFonts w:ascii="Arial" w:cs="Arial" w:eastAsia="Arial" w:hAnsi="Arial"/>
          <w:b/>
          <w:bCs/>
          <w:color w:val="FFC53D"/>
          <w:sz w:val="22"/>
          <w:szCs w:val="22"/>
        </w:rPr>
        <w:t xml:space="preserve">3.  </w:t>
      </w:r>
      <w:r>
        <w:rPr>
          <w:rFonts w:ascii="Arial" w:cs="Arial" w:eastAsia="Arial" w:hAnsi="Arial"/>
          <w:b/>
          <w:bCs/>
          <w:color w:val="FFFFFF"/>
          <w:sz w:val="22"/>
          <w:szCs w:val="22"/>
        </w:rPr>
        <w:t xml:space="preserve">Phased Roadmap  </w:t>
      </w:r>
      <w:r>
        <w:rPr>
          <w:rFonts w:ascii="Arial" w:cs="Arial" w:eastAsia="Arial" w:hAnsi="Arial"/>
          <w:color w:val="4A5A7A"/>
          <w:sz w:val="20"/>
          <w:szCs w:val="20"/>
        </w:rPr>
        <w:t xml:space="preserve">— 5-phase plan from archive to platform</w:t>
      </w:r>
    </w:p>
    <w:p>
      <w:pPr>
        <w:spacing w:after="140"/>
      </w:pPr>
      <w:r>
        <w:rPr>
          <w:rFonts w:ascii="Arial" w:cs="Arial" w:eastAsia="Arial" w:hAnsi="Arial"/>
          <w:b/>
          <w:bCs/>
          <w:color w:val="FFC53D"/>
          <w:sz w:val="22"/>
          <w:szCs w:val="22"/>
        </w:rPr>
        <w:t xml:space="preserve">4.  </w:t>
      </w:r>
      <w:r>
        <w:rPr>
          <w:rFonts w:ascii="Arial" w:cs="Arial" w:eastAsia="Arial" w:hAnsi="Arial"/>
          <w:b/>
          <w:bCs/>
          <w:color w:val="FFFFFF"/>
          <w:sz w:val="22"/>
          <w:szCs w:val="22"/>
        </w:rPr>
        <w:t xml:space="preserve">Technical Architecture  </w:t>
      </w:r>
      <w:r>
        <w:rPr>
          <w:rFonts w:ascii="Arial" w:cs="Arial" w:eastAsia="Arial" w:hAnsi="Arial"/>
          <w:color w:val="4A5A7A"/>
          <w:sz w:val="20"/>
          <w:szCs w:val="20"/>
        </w:rPr>
        <w:t xml:space="preserve">— Schema, API, ML chat options</w:t>
      </w:r>
    </w:p>
    <w:p>
      <w:pPr>
        <w:spacing w:after="140"/>
      </w:pPr>
      <w:r>
        <w:rPr>
          <w:rFonts w:ascii="Arial" w:cs="Arial" w:eastAsia="Arial" w:hAnsi="Arial"/>
          <w:b/>
          <w:bCs/>
          <w:color w:val="FFC53D"/>
          <w:sz w:val="22"/>
          <w:szCs w:val="22"/>
        </w:rPr>
        <w:t xml:space="preserve">5.  </w:t>
      </w:r>
      <w:r>
        <w:rPr>
          <w:rFonts w:ascii="Arial" w:cs="Arial" w:eastAsia="Arial" w:hAnsi="Arial"/>
          <w:b/>
          <w:bCs/>
          <w:color w:val="FFFFFF"/>
          <w:sz w:val="22"/>
          <w:szCs w:val="22"/>
        </w:rPr>
        <w:t xml:space="preserve">Visual System  </w:t>
      </w:r>
      <w:r>
        <w:rPr>
          <w:rFonts w:ascii="Arial" w:cs="Arial" w:eastAsia="Arial" w:hAnsi="Arial"/>
          <w:color w:val="4A5A7A"/>
          <w:sz w:val="20"/>
          <w:szCs w:val="20"/>
        </w:rPr>
        <w:t xml:space="preserve">— Daily page design, color, evolution</w:t>
      </w:r>
    </w:p>
    <w:p>
      <w:pPr>
        <w:spacing w:after="140"/>
      </w:pPr>
      <w:r>
        <w:rPr>
          <w:rFonts w:ascii="Arial" w:cs="Arial" w:eastAsia="Arial" w:hAnsi="Arial"/>
          <w:b/>
          <w:bCs/>
          <w:color w:val="FFC53D"/>
          <w:sz w:val="22"/>
          <w:szCs w:val="22"/>
        </w:rPr>
        <w:t xml:space="preserve">6.  </w:t>
      </w:r>
      <w:r>
        <w:rPr>
          <w:rFonts w:ascii="Arial" w:cs="Arial" w:eastAsia="Arial" w:hAnsi="Arial"/>
          <w:b/>
          <w:bCs/>
          <w:color w:val="FFFFFF"/>
          <w:sz w:val="22"/>
          <w:szCs w:val="22"/>
        </w:rPr>
        <w:t xml:space="preserve">SEO &amp; Growth Strategy  </w:t>
      </w:r>
      <w:r>
        <w:rPr>
          <w:rFonts w:ascii="Arial" w:cs="Arial" w:eastAsia="Arial" w:hAnsi="Arial"/>
          <w:color w:val="4A5A7A"/>
          <w:sz w:val="20"/>
          <w:szCs w:val="20"/>
        </w:rPr>
        <w:t xml:space="preserve">— Traditional organic flywheel</w:t>
      </w:r>
    </w:p>
    <w:p>
      <w:pPr>
        <w:spacing w:after="140"/>
      </w:pPr>
      <w:r>
        <w:rPr>
          <w:rFonts w:ascii="Arial" w:cs="Arial" w:eastAsia="Arial" w:hAnsi="Arial"/>
          <w:b/>
          <w:bCs/>
          <w:color w:val="FFC53D"/>
          <w:sz w:val="22"/>
          <w:szCs w:val="22"/>
        </w:rPr>
        <w:t xml:space="preserve">7.  </w:t>
      </w:r>
      <w:r>
        <w:rPr>
          <w:rFonts w:ascii="Arial" w:cs="Arial" w:eastAsia="Arial" w:hAnsi="Arial"/>
          <w:b/>
          <w:bCs/>
          <w:color w:val="FFFFFF"/>
          <w:sz w:val="22"/>
          <w:szCs w:val="22"/>
        </w:rPr>
        <w:t xml:space="preserve">Agent SEO Layer (NEW)  </w:t>
      </w:r>
      <w:r>
        <w:rPr>
          <w:rFonts w:ascii="Arial" w:cs="Arial" w:eastAsia="Arial" w:hAnsi="Arial"/>
          <w:color w:val="4A5A7A"/>
          <w:sz w:val="20"/>
          <w:szCs w:val="20"/>
        </w:rPr>
        <w:t xml:space="preserve">— llms.txt, JSON-LD, JSON Feed, OpenAPI</w:t>
      </w:r>
    </w:p>
    <w:p>
      <w:pPr>
        <w:spacing w:after="140"/>
      </w:pPr>
      <w:r>
        <w:rPr>
          <w:rFonts w:ascii="Arial" w:cs="Arial" w:eastAsia="Arial" w:hAnsi="Arial"/>
          <w:b/>
          <w:bCs/>
          <w:color w:val="FFC53D"/>
          <w:sz w:val="22"/>
          <w:szCs w:val="22"/>
        </w:rPr>
        <w:t xml:space="preserve">8.  </w:t>
      </w:r>
      <w:r>
        <w:rPr>
          <w:rFonts w:ascii="Arial" w:cs="Arial" w:eastAsia="Arial" w:hAnsi="Arial"/>
          <w:b/>
          <w:bCs/>
          <w:color w:val="FFFFFF"/>
          <w:sz w:val="22"/>
          <w:szCs w:val="22"/>
        </w:rPr>
        <w:t xml:space="preserve">The Junior Futurist  </w:t>
      </w:r>
      <w:r>
        <w:rPr>
          <w:rFonts w:ascii="Arial" w:cs="Arial" w:eastAsia="Arial" w:hAnsi="Arial"/>
          <w:color w:val="4A5A7A"/>
          <w:sz w:val="20"/>
          <w:szCs w:val="20"/>
        </w:rPr>
        <w:t xml:space="preserve">— Next-gen perspective</w:t>
      </w:r>
    </w:p>
    <w:p>
      <w:pPr>
        <w:spacing w:after="140"/>
      </w:pPr>
      <w:r>
        <w:rPr>
          <w:rFonts w:ascii="Arial" w:cs="Arial" w:eastAsia="Arial" w:hAnsi="Arial"/>
          <w:b/>
          <w:bCs/>
          <w:color w:val="FFC53D"/>
          <w:sz w:val="22"/>
          <w:szCs w:val="22"/>
        </w:rPr>
        <w:t xml:space="preserve">9.  </w:t>
      </w:r>
      <w:r>
        <w:rPr>
          <w:rFonts w:ascii="Arial" w:cs="Arial" w:eastAsia="Arial" w:hAnsi="Arial"/>
          <w:b/>
          <w:bCs/>
          <w:color w:val="FFFFFF"/>
          <w:sz w:val="22"/>
          <w:szCs w:val="22"/>
        </w:rPr>
        <w:t xml:space="preserve">Unified Recommendations  </w:t>
      </w:r>
      <w:r>
        <w:rPr>
          <w:rFonts w:ascii="Arial" w:cs="Arial" w:eastAsia="Arial" w:hAnsi="Arial"/>
          <w:color w:val="4A5A7A"/>
          <w:sz w:val="20"/>
          <w:szCs w:val="20"/>
        </w:rPr>
        <w:t xml:space="preserve">— Team consensus, milestones, revenue</w:t>
      </w:r>
    </w:p>
    <w:p>
      <w:pPr>
        <w:spacing w:before="300" w:after="0"/>
      </w:pPr>
    </w:p>
    <w:p>
      <w:pPr>
        <w:spacing w:after="140"/>
      </w:pPr>
      <w:r>
        <w:rPr>
          <w:rFonts w:ascii="Arial" w:cs="Arial" w:eastAsia="Arial" w:hAnsi="Arial"/>
          <w:b/>
          <w:bCs/>
          <w:color w:val="67E8F9"/>
          <w:sz w:val="20"/>
          <w:szCs w:val="20"/>
        </w:rPr>
        <w:t xml:space="preserve">Appendix A  </w:t>
      </w:r>
      <w:r>
        <w:rPr>
          <w:rFonts w:ascii="Arial" w:cs="Arial" w:eastAsia="Arial" w:hAnsi="Arial"/>
          <w:color w:val="4A5A7A"/>
          <w:sz w:val="20"/>
          <w:szCs w:val="20"/>
        </w:rPr>
        <w:t xml:space="preserve">— llms.txt complete spec</w:t>
      </w:r>
    </w:p>
    <w:p>
      <w:pPr>
        <w:spacing w:after="140"/>
      </w:pPr>
      <w:r>
        <w:rPr>
          <w:rFonts w:ascii="Arial" w:cs="Arial" w:eastAsia="Arial" w:hAnsi="Arial"/>
          <w:b/>
          <w:bCs/>
          <w:color w:val="67E8F9"/>
          <w:sz w:val="20"/>
          <w:szCs w:val="20"/>
        </w:rPr>
        <w:t xml:space="preserve">Appendix B  </w:t>
      </w:r>
      <w:r>
        <w:rPr>
          <w:rFonts w:ascii="Arial" w:cs="Arial" w:eastAsia="Arial" w:hAnsi="Arial"/>
          <w:color w:val="4A5A7A"/>
          <w:sz w:val="20"/>
          <w:szCs w:val="20"/>
        </w:rPr>
        <w:t xml:space="preserve">— JSON-LD schema (homepage + daily page)</w:t>
      </w:r>
    </w:p>
    <w:p>
      <w:pPr>
        <w:spacing w:after="140"/>
      </w:pPr>
      <w:r>
        <w:rPr>
          <w:rFonts w:ascii="Arial" w:cs="Arial" w:eastAsia="Arial" w:hAnsi="Arial"/>
          <w:b/>
          <w:bCs/>
          <w:color w:val="67E8F9"/>
          <w:sz w:val="20"/>
          <w:szCs w:val="20"/>
        </w:rPr>
        <w:t xml:space="preserve">Appendix C  </w:t>
      </w:r>
      <w:r>
        <w:rPr>
          <w:rFonts w:ascii="Arial" w:cs="Arial" w:eastAsia="Arial" w:hAnsi="Arial"/>
          <w:color w:val="4A5A7A"/>
          <w:sz w:val="20"/>
          <w:szCs w:val="20"/>
        </w:rPr>
        <w:t xml:space="preserve">— JSON Feed spec</w:t>
      </w:r>
    </w:p>
    <w:p>
      <w:pPr>
        <w:sectPr>
          <w:headerReference w:type="default" r:id="rId6"/>
          <w:footerReference w:type="default" r:id="rId7"/>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FFC53D"/>
          <w:sz w:val="32"/>
          <w:szCs w:val="32"/>
        </w:rPr>
        <w:t xml:space="preserve">1. The Name: Why “The Record” Works</w:t>
      </w:r>
    </w:p>
    <w:p>
      <w:pPr>
        <w:spacing w:before="100" w:after="0"/>
      </w:pPr>
    </w:p>
    <w:p>
      <w:pPr>
        <w:pBdr>
          <w:left w:val="single" w:color="FFC53D" w:sz="6" w:space="12"/>
        </w:pBdr>
        <w:shd w:fill="1A2744" w:val="clear"/>
        <w:spacing w:after="200"/>
        <w:ind w:left="200"/>
      </w:pPr>
      <w:r>
        <w:rPr>
          <w:rFonts w:ascii="Arial" w:cs="Arial" w:eastAsia="Arial" w:hAnsi="Arial"/>
          <w:b/>
          <w:bCs/>
          <w:color w:val="FFFFFF"/>
          <w:sz w:val="36"/>
          <w:szCs w:val="36"/>
        </w:rPr>
        <w:t xml:space="preserve">  THE RECORD</w:t>
      </w:r>
    </w:p>
    <w:p>
      <w:pPr>
        <w:pBdr>
          <w:left w:val="single" w:color="FFC53D" w:sz="6" w:space="12"/>
        </w:pBdr>
        <w:shd w:fill="1A2744" w:val="clear"/>
        <w:spacing w:after="300"/>
        <w:ind w:left="200"/>
      </w:pPr>
      <w:r>
        <w:rPr>
          <w:rFonts w:ascii="Arial" w:cs="Arial" w:eastAsia="Arial" w:hAnsi="Arial"/>
          <w:i/>
          <w:iCs/>
          <w:color w:val="FFC53D"/>
          <w:sz w:val="24"/>
          <w:szCs w:val="24"/>
        </w:rPr>
        <w:t xml:space="preserve">  Market intelligence with receipts.</w:t>
      </w:r>
    </w:p>
    <w:p>
      <w:pPr>
        <w:spacing w:before="300" w:after="150"/>
      </w:pPr>
      <w:r>
        <w:rPr>
          <w:rFonts w:ascii="Arial" w:cs="Arial" w:eastAsia="Arial" w:hAnsi="Arial"/>
          <w:b/>
          <w:bCs/>
          <w:color w:val="FFFFFF"/>
          <w:sz w:val="26"/>
          <w:szCs w:val="26"/>
        </w:rPr>
        <w:t xml:space="preserve">Marketing Perspective: The Subline Question</w:t>
      </w:r>
    </w:p>
    <w:p>
      <w:pPr>
        <w:spacing w:after="160"/>
      </w:pPr>
      <w:r>
        <w:rPr>
          <w:rFonts w:ascii="Arial" w:cs="Arial" w:eastAsia="Arial" w:hAnsi="Arial"/>
          <w:color w:val="8A9ABC"/>
          <w:sz w:val="21"/>
          <w:szCs w:val="21"/>
        </w:rPr>
        <w:t xml:space="preserve">“The Record” alone is strong but ambiguous. The subline needs to do three things in under 3 seconds: explain what it is, signal the unique value (scored calls, not opinions), and create intrigue.</w:t>
      </w:r>
    </w:p>
    <w:p>
      <w:pPr>
        <w:spacing w:before="240" w:after="120"/>
      </w:pPr>
      <w:r>
        <w:rPr>
          <w:rFonts w:ascii="Arial" w:cs="Arial" w:eastAsia="Arial" w:hAnsi="Arial"/>
          <w:b/>
          <w:bCs/>
          <w:color w:val="FFC53D"/>
          <w:spacing w:val="80"/>
          <w:sz w:val="18"/>
          <w:szCs w:val="18"/>
        </w:rPr>
        <w:t xml:space="preserve">SUBLINE OPTIONS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Rank</w:t>
            </w:r>
          </w:p>
        </w:tc>
        <w:tc>
          <w:tcPr>
            <w:tcW w:type="dxa" w:w="32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Subline</w:t>
            </w:r>
          </w:p>
        </w:tc>
        <w:tc>
          <w:tcPr>
            <w:tcW w:type="dxa" w:w="536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Why It Works</w:t>
            </w:r>
          </w:p>
        </w:tc>
      </w:tr>
      <w:tr>
        <w:tc>
          <w:tcPr>
            <w:tcW w:type="dxa" w:w="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1</w:t>
            </w:r>
          </w:p>
        </w:tc>
        <w:tc>
          <w:tcPr>
            <w:tcW w:type="dxa" w:w="3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Market intelligence with receipts.</w:t>
            </w:r>
          </w:p>
        </w:tc>
        <w:tc>
          <w:tcPr>
            <w:tcW w:type="dxa" w:w="53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“Receipts” is internet-native slang for proof. Implies accountability. Tells you exactly what makes this different. Younger audiences already think in these terms.</w:t>
            </w:r>
          </w:p>
        </w:tc>
      </w:tr>
      <w:tr>
        <w:tc>
          <w:tcPr>
            <w:tcW w:type="dxa" w:w="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2</w:t>
            </w:r>
          </w:p>
        </w:tc>
        <w:tc>
          <w:tcPr>
            <w:tcW w:type="dxa" w:w="3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Every call. Every day. Scored.</w:t>
            </w:r>
          </w:p>
        </w:tc>
        <w:tc>
          <w:tcPr>
            <w:tcW w:type="dxa" w:w="53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Punchy, rhythmic, makes the scoring mechanism the hero. Works in headers and OG tags.</w:t>
            </w:r>
          </w:p>
        </w:tc>
      </w:tr>
      <w:tr>
        <w:tc>
          <w:tcPr>
            <w:tcW w:type="dxa" w:w="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3</w:t>
            </w:r>
          </w:p>
        </w:tc>
        <w:tc>
          <w:tcPr>
            <w:tcW w:type="dxa" w:w="3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The daily history of macro markets.</w:t>
            </w:r>
          </w:p>
        </w:tc>
        <w:tc>
          <w:tcPr>
            <w:tcW w:type="dxa" w:w="53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More descriptive, better for SEO, but lacks edge. Good for meta descriptions.</w:t>
            </w:r>
          </w:p>
        </w:tc>
      </w:tr>
      <w:tr>
        <w:tc>
          <w:tcPr>
            <w:tcW w:type="dxa" w:w="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4</w:t>
            </w:r>
          </w:p>
        </w:tc>
        <w:tc>
          <w:tcPr>
            <w:tcW w:type="dxa" w:w="3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Browse any day. See what we said. See what happened.</w:t>
            </w:r>
          </w:p>
        </w:tc>
        <w:tc>
          <w:tcPr>
            <w:tcW w:type="dxa" w:w="53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Most explanatory but too long for a subline. Better as landing page body copy.</w:t>
            </w:r>
          </w:p>
        </w:tc>
      </w:tr>
    </w:tbl>
    <w:p>
      <w:pPr>
        <w:spacing w:before="200" w:after="0"/>
      </w:pPr>
    </w:p>
    <w:p>
      <w:pPr>
        <w:spacing w:before="240" w:after="120"/>
      </w:pPr>
      <w:r>
        <w:rPr>
          <w:rFonts w:ascii="Arial" w:cs="Arial" w:eastAsia="Arial" w:hAnsi="Arial"/>
          <w:b/>
          <w:bCs/>
          <w:color w:val="34D399"/>
          <w:spacing w:val="80"/>
          <w:sz w:val="18"/>
          <w:szCs w:val="18"/>
        </w:rPr>
        <w:t xml:space="preserve">RECOMMENDATION</w:t>
      </w:r>
    </w:p>
    <w:p>
      <w:pPr>
        <w:spacing w:after="160"/>
      </w:pPr>
      <w:r>
        <w:rPr>
          <w:rFonts w:ascii="Arial" w:cs="Arial" w:eastAsia="Arial" w:hAnsi="Arial"/>
          <w:color w:val="8A9ABC"/>
          <w:sz w:val="21"/>
          <w:szCs w:val="21"/>
        </w:rPr>
        <w:t xml:space="preserve">Lead with “Market intelligence with receipts.” everywhere — under the logo, in OG tags, in page titles. Use #2 as secondary tagline for social cards and CTAs. Use #3 and #4 as SEO copy and body text.</w:t>
      </w:r>
    </w:p>
    <w:p>
      <w:pPr>
        <w:spacing w:before="240" w:after="120"/>
      </w:pPr>
      <w:r>
        <w:rPr>
          <w:rFonts w:ascii="Arial" w:cs="Arial" w:eastAsia="Arial" w:hAnsi="Arial"/>
          <w:b/>
          <w:bCs/>
          <w:color w:val="4A5A7A"/>
          <w:spacing w:val="80"/>
          <w:sz w:val="18"/>
          <w:szCs w:val="18"/>
        </w:rPr>
        <w:t xml:space="preserve">HOW IT APPEARS</w:t>
      </w:r>
    </w:p>
    <w:p>
      <w:pPr>
        <w:spacing w:after="160"/>
      </w:pPr>
      <w:r>
        <w:rPr>
          <w:rFonts w:ascii="Arial" w:cs="Arial" w:eastAsia="Arial" w:hAnsi="Arial"/>
          <w:color w:val="8A9ABC"/>
          <w:sz w:val="21"/>
          <w:szCs w:val="21"/>
        </w:rPr>
        <w:t xml:space="preserve">Page title: “March 14, 2026 — The Record | AgentCanary”</w:t>
      </w:r>
    </w:p>
    <w:p>
      <w:pPr>
        <w:spacing w:after="160"/>
      </w:pPr>
      <w:r>
        <w:rPr>
          <w:rFonts w:ascii="Arial" w:cs="Arial" w:eastAsia="Arial" w:hAnsi="Arial"/>
          <w:color w:val="8A9ABC"/>
          <w:sz w:val="21"/>
          <w:szCs w:val="21"/>
        </w:rPr>
        <w:t xml:space="preserve">OG description: “Market intelligence with receipts. 4 daily briefs, regime tracking, and scored calls.”</w:t>
      </w:r>
    </w:p>
    <w:p>
      <w:pPr>
        <w:spacing w:after="160"/>
      </w:pPr>
      <w:r>
        <w:rPr>
          <w:rFonts w:ascii="Arial" w:cs="Arial" w:eastAsia="Arial" w:hAnsi="Arial"/>
          <w:color w:val="8A9ABC"/>
          <w:sz w:val="21"/>
          <w:szCs w:val="21"/>
        </w:rPr>
        <w:t xml:space="preserve">Landing hero: THE RECORD (large) / Market intelligence with receipts. (subline) / Every call. Every day. Scored. (secondary)</w:t>
      </w:r>
    </w:p>
    <w:p>
      <w:pPr>
        <w:spacing w:before="240" w:after="120"/>
      </w:pPr>
      <w:r>
        <w:rPr>
          <w:rFonts w:ascii="Arial" w:cs="Arial" w:eastAsia="Arial" w:hAnsi="Arial"/>
          <w:b/>
          <w:bCs/>
          <w:color w:val="A78BFA"/>
          <w:spacing w:val="80"/>
          <w:sz w:val="18"/>
          <w:szCs w:val="18"/>
        </w:rPr>
        <w:t xml:space="preserve">THE JUNIOR FUTURIST ON “RECEIPTS”</w:t>
      </w:r>
    </w:p>
    <w:p>
      <w:pPr>
        <w:spacing w:after="160"/>
      </w:pPr>
      <w:r>
        <w:rPr>
          <w:rFonts w:ascii="Arial" w:cs="Arial" w:eastAsia="Arial" w:hAnsi="Arial"/>
          <w:i/>
          <w:iCs/>
          <w:color w:val="A78BFA"/>
          <w:sz w:val="21"/>
          <w:szCs w:val="21"/>
        </w:rPr>
        <w:t xml:space="preserve">“Receipts is perfect because it’s how people my age already talk about proof. When someone gets called out, people reply show receipts. AgentCanary is doing that to itself voluntarily. Don’t overthink it — receipts does all the work.”</w:t>
      </w:r>
    </w:p>
    <w:p>
      <w:pPr>
        <w:sectPr>
          <w:headerReference w:type="default" r:id="rId8"/>
          <w:footerReference w:type="default" r:id="rId9"/>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FFC53D"/>
          <w:sz w:val="32"/>
          <w:szCs w:val="32"/>
        </w:rPr>
        <w:t xml:space="preserve">2. What We’re Building</w:t>
      </w:r>
    </w:p>
    <w:p>
      <w:pPr>
        <w:shd w:fill="1A2744" w:val="clear"/>
        <w:spacing w:after="200"/>
        <w:ind w:left="200" w:right="200"/>
      </w:pPr>
      <w:r>
        <w:rPr>
          <w:rFonts w:ascii="Arial" w:cs="Arial" w:eastAsia="Arial" w:hAnsi="Arial"/>
          <w:b/>
          <w:bCs/>
          <w:color w:val="FFC53D"/>
          <w:sz w:val="22"/>
          <w:szCs w:val="22"/>
        </w:rPr>
        <w:t xml:space="preserve">One sentence: </w:t>
      </w:r>
      <w:r>
        <w:rPr>
          <w:rFonts w:ascii="Arial" w:cs="Arial" w:eastAsia="Arial" w:hAnsi="Arial"/>
          <w:color w:val="FFFFFF"/>
          <w:sz w:val="22"/>
          <w:szCs w:val="22"/>
        </w:rPr>
        <w:t xml:space="preserve">A searchable, scoreable daily archive of macro market intelligence that becomes a queryable data product over time.</w:t>
      </w:r>
    </w:p>
    <w:p>
      <w:pPr>
        <w:spacing w:before="100" w:after="0"/>
      </w:pPr>
    </w:p>
    <w:p>
      <w:pPr>
        <w:spacing w:after="160"/>
      </w:pPr>
      <w:r>
        <w:rPr>
          <w:rFonts w:ascii="Arial" w:cs="Arial" w:eastAsia="Arial" w:hAnsi="Arial"/>
          <w:color w:val="8A9ABC"/>
          <w:sz w:val="21"/>
          <w:szCs w:val="21"/>
        </w:rPr>
        <w:t xml:space="preserve">Every day, AgentCanary produces 4 briefs containing regime signals, whale alerts, narrative scores, and macro calls. Today those briefs live and die on Telegram. The Record captures them permanently, scores them against what actually happened, and makes the entire history browsable, searchable, and eventually queryable via chat and API.</w:t>
      </w:r>
    </w:p>
    <w:p>
      <w:pPr>
        <w:spacing w:before="300" w:after="150"/>
      </w:pPr>
      <w:r>
        <w:rPr>
          <w:rFonts w:ascii="Arial" w:cs="Arial" w:eastAsia="Arial" w:hAnsi="Arial"/>
          <w:b/>
          <w:bCs/>
          <w:color w:val="FFFFFF"/>
          <w:sz w:val="26"/>
          <w:szCs w:val="26"/>
        </w:rPr>
        <w:t xml:space="preserve">The Core Insight</w:t>
      </w:r>
    </w:p>
    <w:p>
      <w:pPr>
        <w:spacing w:after="160"/>
      </w:pPr>
      <w:r>
        <w:rPr>
          <w:rFonts w:ascii="Arial" w:cs="Arial" w:eastAsia="Arial" w:hAnsi="Arial"/>
          <w:color w:val="8A9ABC"/>
          <w:sz w:val="21"/>
          <w:szCs w:val="21"/>
        </w:rPr>
        <w:t xml:space="preserve">Nobody in market intelligence scores their own calls. Bloomberg doesn’t. Macro newsletters don’t. Twitter influencers definitely don’t. If AgentCanary builds a public track record with hindsight scoring, that’s a moat no one else has — because most people are too afraid to do it.</w:t>
      </w:r>
    </w:p>
    <w:p>
      <w:pPr>
        <w:spacing w:before="300" w:after="150"/>
      </w:pPr>
      <w:r>
        <w:rPr>
          <w:rFonts w:ascii="Arial" w:cs="Arial" w:eastAsia="Arial" w:hAnsi="Arial"/>
          <w:b/>
          <w:bCs/>
          <w:color w:val="FFFFFF"/>
          <w:sz w:val="26"/>
          <w:szCs w:val="26"/>
        </w:rPr>
        <w:t xml:space="preserve">Two Audiences, One Product</w:t>
      </w:r>
    </w:p>
    <w:p>
      <w:pPr>
        <w:spacing w:after="160"/>
      </w:pPr>
      <w:r>
        <w:rPr>
          <w:rFonts w:ascii="Arial" w:cs="Arial" w:eastAsia="Arial" w:hAnsi="Arial"/>
          <w:color w:val="8A9ABC"/>
          <w:sz w:val="21"/>
          <w:szCs w:val="21"/>
        </w:rPr>
        <w:t xml:space="preserve">The Record serves humans and machines simultaneously. Human visitors browse, discover, and subscribe. AI agents crawl, consume structured data, and become a distribution channel. Both audiences get the same underlying data, but through different interfaces — HTML pages for humans, JSON-LD and API endpoints for agents. This dual-audience design is baked into every layer of the architecture.</w:t>
      </w:r>
    </w:p>
    <w:p>
      <w:pPr>
        <w:sectPr>
          <w:headerReference w:type="default" r:id="rId10"/>
          <w:footerReference w:type="default" r:id="rId11"/>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FFC53D"/>
          <w:sz w:val="32"/>
          <w:szCs w:val="32"/>
        </w:rPr>
        <w:t xml:space="preserve">3. Phased Roadmap</w:t>
      </w:r>
    </w:p>
    <w:p>
      <w:pPr>
        <w:spacing w:before="300" w:after="150"/>
      </w:pPr>
      <w:r>
        <w:rPr>
          <w:rFonts w:ascii="Arial" w:cs="Arial" w:eastAsia="Arial" w:hAnsi="Arial"/>
          <w:b/>
          <w:bCs/>
          <w:color w:val="FFFFFF"/>
          <w:sz w:val="26"/>
          <w:szCs w:val="26"/>
        </w:rPr>
        <w:t xml:space="preserve">Phase 1: The Archive (Months 1–3)</w:t>
      </w:r>
    </w:p>
    <w:p>
      <w:pPr>
        <w:spacing w:before="240" w:after="120"/>
      </w:pPr>
      <w:r>
        <w:rPr>
          <w:rFonts w:ascii="Arial" w:cs="Arial" w:eastAsia="Arial" w:hAnsi="Arial"/>
          <w:b/>
          <w:bCs/>
          <w:color w:val="34D399"/>
          <w:spacing w:val="80"/>
          <w:sz w:val="18"/>
          <w:szCs w:val="18"/>
        </w:rPr>
        <w:t xml:space="preserve">GOAL: DAILY PAGES LIVE, SEO + AGENT SEO FROM DAY ONE</w:t>
      </w:r>
    </w:p>
    <w:p>
      <w:pPr>
        <w:spacing w:after="160"/>
      </w:pPr>
      <w:r>
        <w:rPr>
          <w:rFonts w:ascii="Arial" w:cs="Arial" w:eastAsia="Arial" w:hAnsi="Arial"/>
          <w:color w:val="8A9ABC"/>
          <w:sz w:val="21"/>
          <w:szCs w:val="21"/>
        </w:rPr>
        <w:t xml:space="preserve">Ship /record/YYYY/MM/DD pages showing all 4 briefs per day. Simultaneously ship sitemap, internal linking, and the Agent SEO layer (llms.txt, enriched JSON-LD, JSON Feed). This means both Google and AI agents can discover and consume content from launch.</w:t>
      </w:r>
    </w:p>
    <w:p>
      <w:pPr>
        <w:spacing w:after="160"/>
      </w:pPr>
      <w:r>
        <w:rPr>
          <w:rFonts w:ascii="Arial" w:cs="Arial" w:eastAsia="Arial" w:hAnsi="Arial"/>
          <w:b/>
          <w:bCs/>
          <w:color w:val="FFFFFF"/>
          <w:sz w:val="21"/>
          <w:szCs w:val="21"/>
        </w:rPr>
        <w:t xml:space="preserve">Free tier: </w:t>
      </w:r>
      <w:r>
        <w:rPr>
          <w:rFonts w:ascii="Arial" w:cs="Arial" w:eastAsia="Arial" w:hAnsi="Arial"/>
          <w:color w:val="8A9ABC"/>
          <w:sz w:val="21"/>
          <w:szCs w:val="21"/>
        </w:rPr>
        <w:t xml:space="preserve">Everything. The entire archive is free. This is the growth engine.</w:t>
      </w:r>
    </w:p>
    <w:p>
      <w:pPr>
        <w:spacing w:before="100" w:after="0"/>
      </w:pPr>
    </w:p>
    <w:p>
      <w:pPr>
        <w:spacing w:before="300" w:after="150"/>
      </w:pPr>
      <w:r>
        <w:rPr>
          <w:rFonts w:ascii="Arial" w:cs="Arial" w:eastAsia="Arial" w:hAnsi="Arial"/>
          <w:b/>
          <w:bCs/>
          <w:color w:val="FFFFFF"/>
          <w:sz w:val="26"/>
          <w:szCs w:val="26"/>
        </w:rPr>
        <w:t xml:space="preserve">Phase 2: The Scorecard (Months 3–6)</w:t>
      </w:r>
    </w:p>
    <w:p>
      <w:pPr>
        <w:spacing w:before="240" w:after="120"/>
      </w:pPr>
      <w:r>
        <w:rPr>
          <w:rFonts w:ascii="Arial" w:cs="Arial" w:eastAsia="Arial" w:hAnsi="Arial"/>
          <w:b/>
          <w:bCs/>
          <w:color w:val="FFC53D"/>
          <w:spacing w:val="80"/>
          <w:sz w:val="18"/>
          <w:szCs w:val="18"/>
        </w:rPr>
        <w:t xml:space="preserve">GOAL: HINDSIGHT SCORING — THE KILLER FEATURE</w:t>
      </w:r>
    </w:p>
    <w:p>
      <w:pPr>
        <w:spacing w:after="160"/>
      </w:pPr>
      <w:r>
        <w:rPr>
          <w:rFonts w:ascii="Arial" w:cs="Arial" w:eastAsia="Arial" w:hAnsi="Arial"/>
          <w:color w:val="8A9ABC"/>
          <w:sz w:val="21"/>
          <w:szCs w:val="21"/>
        </w:rPr>
        <w:t xml:space="preserve">For each day’s briefs, overlay what actually happened in 24–72 hours. Show headline scores for free, require signup for full breakdown. Update JSON-LD with scorecard data so AI agents can access accuracy metrics too.</w:t>
      </w:r>
    </w:p>
    <w:p>
      <w:pPr>
        <w:spacing w:before="100" w:after="0"/>
      </w:pPr>
    </w:p>
    <w:p>
      <w:pPr>
        <w:spacing w:before="300" w:after="150"/>
      </w:pPr>
      <w:r>
        <w:rPr>
          <w:rFonts w:ascii="Arial" w:cs="Arial" w:eastAsia="Arial" w:hAnsi="Arial"/>
          <w:b/>
          <w:bCs/>
          <w:color w:val="FFFFFF"/>
          <w:sz w:val="26"/>
          <w:szCs w:val="26"/>
        </w:rPr>
        <w:t xml:space="preserve">Phase 3: The API (Months 6–9)</w:t>
      </w:r>
    </w:p>
    <w:p>
      <w:pPr>
        <w:spacing w:before="240" w:after="120"/>
      </w:pPr>
      <w:r>
        <w:rPr>
          <w:rFonts w:ascii="Arial" w:cs="Arial" w:eastAsia="Arial" w:hAnsi="Arial"/>
          <w:b/>
          <w:bCs/>
          <w:color w:val="FB923C"/>
          <w:spacing w:val="80"/>
          <w:sz w:val="18"/>
          <w:szCs w:val="18"/>
        </w:rPr>
        <w:t xml:space="preserve">GOAL: STRUCTURED DATA ACCESS + OPENAPI SPEC</w:t>
      </w:r>
    </w:p>
    <w:p>
      <w:pPr>
        <w:spacing w:after="160"/>
      </w:pPr>
      <w:r>
        <w:rPr>
          <w:rFonts w:ascii="Arial" w:cs="Arial" w:eastAsia="Arial" w:hAnsi="Arial"/>
          <w:color w:val="8A9ABC"/>
          <w:sz w:val="21"/>
          <w:szCs w:val="21"/>
        </w:rPr>
        <w:t xml:space="preserve">Launch API endpoints for daily payloads, regime history, signal queries, and scorecards. Publish an OpenAPI spec so AI agents with tool-use can auto-discover and integrate. This is where agent consumption converts from crawling to paying.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Tier</w:t>
            </w:r>
          </w:p>
        </w:tc>
        <w:tc>
          <w:tcPr>
            <w:tcW w:type="dxa" w:w="16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Price</w:t>
            </w:r>
          </w:p>
        </w:tc>
        <w:tc>
          <w:tcPr>
            <w:tcW w:type="dxa" w:w="616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Access</w:t>
            </w:r>
          </w:p>
        </w:tc>
      </w:tr>
      <w:tr>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Free</w:t>
            </w:r>
          </w:p>
        </w:tc>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$0</w:t>
            </w:r>
          </w:p>
        </w:tc>
        <w:tc>
          <w:tcPr>
            <w:tcW w:type="dxa" w:w="6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7-day lookback, 10 calls/day, summary data</w:t>
            </w:r>
          </w:p>
        </w:tc>
      </w:tr>
      <w:tr>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Pro</w:t>
            </w:r>
          </w:p>
        </w:tc>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$49/mo</w:t>
            </w:r>
          </w:p>
        </w:tc>
        <w:tc>
          <w:tcPr>
            <w:tcW w:type="dxa" w:w="6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Full history, 1,000 calls/day, full payloads, webhooks</w:t>
            </w:r>
          </w:p>
        </w:tc>
      </w:tr>
      <w:tr>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Team</w:t>
            </w:r>
          </w:p>
        </w:tc>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$199/mo</w:t>
            </w:r>
          </w:p>
        </w:tc>
        <w:tc>
          <w:tcPr>
            <w:tcW w:type="dxa" w:w="6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Pro + bulk export, custom alerts, chat layer, priority support</w:t>
            </w:r>
          </w:p>
        </w:tc>
      </w:tr>
      <w:tr>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Enterprise</w:t>
            </w:r>
          </w:p>
        </w:tc>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Custom</w:t>
            </w:r>
          </w:p>
        </w:tc>
        <w:tc>
          <w:tcPr>
            <w:tcW w:type="dxa" w:w="6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Dedicated endpoints, SLA, white-label, custom integrations</w:t>
            </w:r>
          </w:p>
        </w:tc>
      </w:tr>
    </w:tbl>
    <w:p>
      <w:pPr>
        <w:spacing w:before="200" w:after="0"/>
      </w:pPr>
    </w:p>
    <w:p>
      <w:pPr>
        <w:spacing w:before="300" w:after="150"/>
      </w:pPr>
      <w:r>
        <w:rPr>
          <w:rFonts w:ascii="Arial" w:cs="Arial" w:eastAsia="Arial" w:hAnsi="Arial"/>
          <w:b/>
          <w:bCs/>
          <w:color w:val="FFFFFF"/>
          <w:sz w:val="26"/>
          <w:szCs w:val="26"/>
        </w:rPr>
        <w:t xml:space="preserve">Phase 4: The Chat Layer (Months 9–18)</w:t>
      </w:r>
    </w:p>
    <w:p>
      <w:pPr>
        <w:spacing w:before="240" w:after="120"/>
      </w:pPr>
      <w:r>
        <w:rPr>
          <w:rFonts w:ascii="Arial" w:cs="Arial" w:eastAsia="Arial" w:hAnsi="Arial"/>
          <w:b/>
          <w:bCs/>
          <w:color w:val="A78BFA"/>
          <w:spacing w:val="80"/>
          <w:sz w:val="18"/>
          <w:szCs w:val="18"/>
        </w:rPr>
        <w:t xml:space="preserve">GOAL: NATURAL LANGUAGE QUERIES</w:t>
      </w:r>
    </w:p>
    <w:p>
      <w:pPr>
        <w:spacing w:after="160"/>
      </w:pPr>
      <w:r>
        <w:rPr>
          <w:rFonts w:ascii="Arial" w:cs="Arial" w:eastAsia="Arial" w:hAnsi="Arial"/>
          <w:color w:val="8A9ABC"/>
          <w:sz w:val="21"/>
          <w:szCs w:val="21"/>
        </w:rPr>
        <w:t xml:space="preserve">Internal first for 3–6 months. Start with structured query translation (no ML cost), layer RAG with a small model (Mistral 7B / Phi-3) when data depth justifies it, and offer Claude API as the premium tier.</w:t>
      </w:r>
    </w:p>
    <w:p>
      <w:pPr>
        <w:spacing w:before="100" w:after="0"/>
      </w:pPr>
    </w:p>
    <w:p>
      <w:pPr>
        <w:spacing w:before="300" w:after="150"/>
      </w:pPr>
      <w:r>
        <w:rPr>
          <w:rFonts w:ascii="Arial" w:cs="Arial" w:eastAsia="Arial" w:hAnsi="Arial"/>
          <w:b/>
          <w:bCs/>
          <w:color w:val="FFFFFF"/>
          <w:sz w:val="26"/>
          <w:szCs w:val="26"/>
        </w:rPr>
        <w:t xml:space="preserve">Phase 5: Intelligence Platform (Year 2+)</w:t>
      </w:r>
    </w:p>
    <w:p>
      <w:pPr>
        <w:spacing w:before="240" w:after="120"/>
      </w:pPr>
      <w:r>
        <w:rPr>
          <w:rFonts w:ascii="Arial" w:cs="Arial" w:eastAsia="Arial" w:hAnsi="Arial"/>
          <w:b/>
          <w:bCs/>
          <w:color w:val="34D399"/>
          <w:spacing w:val="80"/>
          <w:sz w:val="18"/>
          <w:szCs w:val="18"/>
        </w:rPr>
        <w:t xml:space="preserve">GOAL: FULL ANALYTICS — BACKTESTS, SIGNAL RANKING, REGIME FINGERPRINTS</w:t>
      </w:r>
    </w:p>
    <w:p>
      <w:pPr>
        <w:spacing w:after="160"/>
      </w:pPr>
      <w:r>
        <w:rPr>
          <w:rFonts w:ascii="Arial" w:cs="Arial" w:eastAsia="Arial" w:hAnsi="Arial"/>
          <w:color w:val="8A9ABC"/>
          <w:sz w:val="21"/>
          <w:szCs w:val="21"/>
        </w:rPr>
        <w:t xml:space="preserve">AgentCanary evolves from Telegram channel with archive to genuine market intelligence platform. Chat becomes primary interface. Daily pages become entry points. API becomes the revenue engine.</w:t>
      </w:r>
    </w:p>
    <w:p>
      <w:pPr>
        <w:sectPr>
          <w:headerReference w:type="default" r:id="rId12"/>
          <w:footerReference w:type="default" r:id="rId13"/>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FFC53D"/>
          <w:sz w:val="32"/>
          <w:szCs w:val="32"/>
        </w:rPr>
        <w:t xml:space="preserve">4. Technical Architecture</w:t>
      </w:r>
    </w:p>
    <w:p>
      <w:pPr>
        <w:spacing w:before="240" w:after="120"/>
      </w:pPr>
      <w:r>
        <w:rPr>
          <w:rFonts w:ascii="Arial" w:cs="Arial" w:eastAsia="Arial" w:hAnsi="Arial"/>
          <w:b/>
          <w:bCs/>
          <w:color w:val="4A5A7A"/>
          <w:spacing w:val="80"/>
          <w:sz w:val="18"/>
          <w:szCs w:val="18"/>
        </w:rPr>
        <w:t xml:space="preserve">DATA PRODUCT ARCHITECT</w:t>
      </w:r>
    </w:p>
    <w:p>
      <w:pPr>
        <w:spacing w:before="300" w:after="150"/>
      </w:pPr>
      <w:r>
        <w:rPr>
          <w:rFonts w:ascii="Arial" w:cs="Arial" w:eastAsia="Arial" w:hAnsi="Arial"/>
          <w:b/>
          <w:bCs/>
          <w:color w:val="FFFFFF"/>
          <w:sz w:val="26"/>
          <w:szCs w:val="26"/>
        </w:rPr>
        <w:t xml:space="preserve">Current State</w:t>
      </w:r>
    </w:p>
    <w:p>
      <w:pPr>
        <w:pStyle w:val="ListParagraph"/>
        <w:numPr>
          <w:ilvl w:val="0"/>
          <w:numId w:val="2"/>
        </w:numPr>
        <w:spacing w:after="80"/>
      </w:pPr>
      <w:r>
        <w:rPr>
          <w:rFonts w:ascii="Arial" w:cs="Arial" w:eastAsia="Arial" w:hAnsi="Arial"/>
          <w:color w:val="8A9ABC"/>
          <w:sz w:val="21"/>
          <w:szCs w:val="21"/>
        </w:rPr>
        <w:t xml:space="preserve">Briefs in Mongo via mw.writeBrief() (date, session, text, card, message_id)</w:t>
      </w:r>
    </w:p>
    <w:p>
      <w:pPr>
        <w:pStyle w:val="ListParagraph"/>
        <w:numPr>
          <w:ilvl w:val="0"/>
          <w:numId w:val="2"/>
        </w:numPr>
        <w:spacing w:after="80"/>
      </w:pPr>
      <w:r>
        <w:rPr>
          <w:rFonts w:ascii="Arial" w:cs="Arial" w:eastAsia="Arial" w:hAnsi="Arial"/>
          <w:color w:val="8A9ABC"/>
          <w:sz w:val="21"/>
          <w:szCs w:val="21"/>
        </w:rPr>
        <w:t xml:space="preserve">Local files in data-cache/YYYY-MM-DD/</w:t>
      </w:r>
    </w:p>
    <w:p>
      <w:pPr>
        <w:pStyle w:val="ListParagraph"/>
        <w:numPr>
          <w:ilvl w:val="0"/>
          <w:numId w:val="2"/>
        </w:numPr>
        <w:spacing w:after="80"/>
      </w:pPr>
      <w:r>
        <w:rPr>
          <w:rFonts w:ascii="Arial" w:cs="Arial" w:eastAsia="Arial" w:hAnsi="Arial"/>
          <w:color w:val="8A9ABC"/>
          <w:sz w:val="21"/>
          <w:szCs w:val="21"/>
        </w:rPr>
        <w:t xml:space="preserve">Archive JSON with 68 entries</w:t>
      </w:r>
    </w:p>
    <w:p>
      <w:pPr>
        <w:pStyle w:val="ListParagraph"/>
        <w:numPr>
          <w:ilvl w:val="0"/>
          <w:numId w:val="2"/>
        </w:numPr>
        <w:spacing w:after="200"/>
      </w:pPr>
      <w:r>
        <w:rPr>
          <w:rFonts w:ascii="Arial" w:cs="Arial" w:eastAsia="Arial" w:hAnsi="Arial"/>
          <w:color w:val="F87171"/>
          <w:sz w:val="21"/>
          <w:szCs w:val="21"/>
        </w:rPr>
        <w:t xml:space="preserve">No API layer, no auth, no rate limiting</w:t>
      </w:r>
    </w:p>
    <w:p>
      <w:pPr>
        <w:spacing w:before="300" w:after="150"/>
      </w:pPr>
      <w:r>
        <w:rPr>
          <w:rFonts w:ascii="Arial" w:cs="Arial" w:eastAsia="Arial" w:hAnsi="Arial"/>
          <w:b/>
          <w:bCs/>
          <w:color w:val="FFFFFF"/>
          <w:sz w:val="26"/>
          <w:szCs w:val="26"/>
        </w:rPr>
        <w:t xml:space="preserve">Enhanced Data Schema</w:t>
      </w:r>
    </w:p>
    <w:p>
      <w:pPr>
        <w:spacing w:after="160"/>
      </w:pPr>
      <w:r>
        <w:rPr>
          <w:rFonts w:ascii="Arial" w:cs="Arial" w:eastAsia="Arial" w:hAnsi="Arial"/>
          <w:color w:val="8A9ABC"/>
          <w:sz w:val="21"/>
          <w:szCs w:val="21"/>
        </w:rPr>
        <w:t xml:space="preserve">Briefs need structured fields: date, session, regime (state/score/previous/shift_date), signals array (type/asset/direction/magnitude/source), narratives array (name/score/lifecycle), calls array (claim/timeframe/resolved/outcome/actual), and scorecard (accuracy/scored_at).</w:t>
      </w:r>
    </w:p>
    <w:p>
      <w:pPr>
        <w:spacing w:after="160"/>
      </w:pPr>
      <w:r>
        <w:rPr>
          <w:rFonts w:ascii="Arial" w:cs="Arial" w:eastAsia="Arial" w:hAnsi="Arial"/>
          <w:color w:val="8A9ABC"/>
          <w:sz w:val="21"/>
          <w:szCs w:val="21"/>
        </w:rPr>
        <w:t xml:space="preserve">This structure powers everything downstream: scorecard engine, API responses, chat context, JSON-LD generation, and JSON Feed payloads.</w:t>
      </w:r>
    </w:p>
    <w:p>
      <w:pPr>
        <w:pBdr>
          <w:bottom w:val="single" w:color="2A3550" w:sz="1" w:space="8"/>
        </w:pBdr>
        <w:spacing w:before="200" w:after="200"/>
      </w:pPr>
    </w:p>
    <w:p>
      <w:pPr>
        <w:spacing w:before="300" w:after="150"/>
      </w:pPr>
      <w:r>
        <w:rPr>
          <w:rFonts w:ascii="Arial" w:cs="Arial" w:eastAsia="Arial" w:hAnsi="Arial"/>
          <w:b/>
          <w:bCs/>
          <w:color w:val="FFFFFF"/>
          <w:sz w:val="26"/>
          <w:szCs w:val="26"/>
        </w:rPr>
        <w:t xml:space="preserve">Chat/Query Layer — ML Approach</w:t>
      </w:r>
    </w:p>
    <w:p>
      <w:pPr>
        <w:spacing w:before="240" w:after="120"/>
      </w:pPr>
      <w:r>
        <w:rPr>
          <w:rFonts w:ascii="Arial" w:cs="Arial" w:eastAsia="Arial" w:hAnsi="Arial"/>
          <w:b/>
          <w:bCs/>
          <w:color w:val="34D399"/>
          <w:spacing w:val="80"/>
          <w:sz w:val="18"/>
          <w:szCs w:val="18"/>
        </w:rPr>
        <w:t xml:space="preserve">OPTION A: STRUCTURED QUERY (NO ML)</w:t>
      </w:r>
    </w:p>
    <w:p>
      <w:pPr>
        <w:spacing w:after="160"/>
      </w:pPr>
      <w:r>
        <w:rPr>
          <w:rFonts w:ascii="Arial" w:cs="Arial" w:eastAsia="Arial" w:hAnsi="Arial"/>
          <w:color w:val="8A9ABC"/>
          <w:sz w:val="21"/>
          <w:szCs w:val="21"/>
        </w:rPr>
        <w:t xml:space="preserve">Natural language → Mongo query → formatted results. Handles 70% of queries at zero ML cost. Start here internally.</w:t>
      </w:r>
    </w:p>
    <w:p>
      <w:pPr>
        <w:spacing w:before="240" w:after="120"/>
      </w:pPr>
      <w:r>
        <w:rPr>
          <w:rFonts w:ascii="Arial" w:cs="Arial" w:eastAsia="Arial" w:hAnsi="Arial"/>
          <w:b/>
          <w:bCs/>
          <w:color w:val="FFC53D"/>
          <w:spacing w:val="80"/>
          <w:sz w:val="18"/>
          <w:szCs w:val="18"/>
        </w:rPr>
        <w:t xml:space="preserve">OPTION B: SMALL MODEL + RAG (LOW COST)</w:t>
      </w:r>
    </w:p>
    <w:p>
      <w:pPr>
        <w:spacing w:after="160"/>
      </w:pPr>
      <w:r>
        <w:rPr>
          <w:rFonts w:ascii="Arial" w:cs="Arial" w:eastAsia="Arial" w:hAnsi="Arial"/>
          <w:color w:val="8A9ABC"/>
          <w:sz w:val="21"/>
          <w:szCs w:val="21"/>
        </w:rPr>
        <w:t xml:space="preserve">Mistral 7B or Phi-3 with embedding search (all-MiniLM-L6-v2). ~$0.001 per query. Layer this at 6+ months of data.</w:t>
      </w:r>
    </w:p>
    <w:p>
      <w:pPr>
        <w:spacing w:before="240" w:after="120"/>
      </w:pPr>
      <w:r>
        <w:rPr>
          <w:rFonts w:ascii="Arial" w:cs="Arial" w:eastAsia="Arial" w:hAnsi="Arial"/>
          <w:b/>
          <w:bCs/>
          <w:color w:val="A78BFA"/>
          <w:spacing w:val="80"/>
          <w:sz w:val="18"/>
          <w:szCs w:val="18"/>
        </w:rPr>
        <w:t xml:space="preserve">OPTION C: CLAUDE API (PREMIUM)</w:t>
      </w:r>
    </w:p>
    <w:p>
      <w:pPr>
        <w:spacing w:after="160"/>
      </w:pPr>
      <w:r>
        <w:rPr>
          <w:rFonts w:ascii="Arial" w:cs="Arial" w:eastAsia="Arial" w:hAnsi="Arial"/>
          <w:color w:val="8A9ABC"/>
          <w:sz w:val="21"/>
          <w:szCs w:val="21"/>
        </w:rPr>
        <w:t xml:space="preserve">Full query + briefs to Claude Sonnet. Best quality, highest cost. Team/Enterprise tier only.</w:t>
      </w:r>
    </w:p>
    <w:p>
      <w:pPr>
        <w:pBdr>
          <w:bottom w:val="single" w:color="2A3550" w:sz="1" w:space="8"/>
        </w:pBdr>
        <w:spacing w:before="200" w:after="200"/>
      </w:pPr>
    </w:p>
    <w:p>
      <w:pPr>
        <w:spacing w:before="300" w:after="150"/>
      </w:pPr>
      <w:r>
        <w:rPr>
          <w:rFonts w:ascii="Arial" w:cs="Arial" w:eastAsia="Arial" w:hAnsi="Arial"/>
          <w:b/>
          <w:bCs/>
          <w:color w:val="FFFFFF"/>
          <w:sz w:val="26"/>
          <w:szCs w:val="26"/>
        </w:rPr>
        <w:t xml:space="preserve">Scorecard Engine</w:t>
      </w:r>
    </w:p>
    <w:p>
      <w:pPr>
        <w:spacing w:after="160"/>
      </w:pPr>
      <w:r>
        <w:rPr>
          <w:rFonts w:ascii="Arial" w:cs="Arial" w:eastAsia="Arial" w:hAnsi="Arial"/>
          <w:color w:val="8A9ABC"/>
          <w:sz w:val="21"/>
          <w:szCs w:val="21"/>
        </w:rPr>
        <w:t xml:space="preserve">Nightly batch job: pull structured claims from 48–72 hours ago, compare against actual market data, write scores back to Mongo. Scoring criteria must be transparent and published on the site.</w:t>
      </w:r>
    </w:p>
    <w:p>
      <w:pPr>
        <w:sectPr>
          <w:headerReference w:type="default" r:id="rId14"/>
          <w:footerReference w:type="default" r:id="rId15"/>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FFC53D"/>
          <w:sz w:val="32"/>
          <w:szCs w:val="32"/>
        </w:rPr>
        <w:t xml:space="preserve">5. Visual System — The Record</w:t>
      </w:r>
    </w:p>
    <w:p>
      <w:pPr>
        <w:spacing w:before="240" w:after="120"/>
      </w:pPr>
      <w:r>
        <w:rPr>
          <w:rFonts w:ascii="Arial" w:cs="Arial" w:eastAsia="Arial" w:hAnsi="Arial"/>
          <w:b/>
          <w:bCs/>
          <w:color w:val="4A5A7A"/>
          <w:spacing w:val="80"/>
          <w:sz w:val="18"/>
          <w:szCs w:val="18"/>
        </w:rPr>
        <w:t xml:space="preserve">BRAND/UX DESIGNER</w:t>
      </w:r>
    </w:p>
    <w:p>
      <w:pPr>
        <w:spacing w:before="300" w:after="150"/>
      </w:pPr>
      <w:r>
        <w:rPr>
          <w:rFonts w:ascii="Arial" w:cs="Arial" w:eastAsia="Arial" w:hAnsi="Arial"/>
          <w:b/>
          <w:bCs/>
          <w:color w:val="FFFFFF"/>
          <w:sz w:val="26"/>
          <w:szCs w:val="26"/>
        </w:rPr>
        <w:t xml:space="preserve">Design Principles</w:t>
      </w:r>
    </w:p>
    <w:p>
      <w:pPr>
        <w:spacing w:after="160"/>
      </w:pPr>
      <w:r>
        <w:rPr>
          <w:rFonts w:ascii="Arial" w:cs="Arial" w:eastAsia="Arial" w:hAnsi="Arial"/>
          <w:b/>
          <w:bCs/>
          <w:color w:val="FFFFFF"/>
          <w:sz w:val="21"/>
          <w:szCs w:val="21"/>
        </w:rPr>
        <w:t xml:space="preserve">Same DNA, different expression. </w:t>
      </w:r>
      <w:r>
        <w:rPr>
          <w:rFonts w:ascii="Arial" w:cs="Arial" w:eastAsia="Arial" w:hAnsi="Arial"/>
          <w:color w:val="8A9ABC"/>
          <w:sz w:val="21"/>
          <w:szCs w:val="21"/>
        </w:rPr>
        <w:t xml:space="preserve">Dark #04070C background, same color system, JetBrains Mono + Instrument Sans. Density increases. Typography scales down. Layout becomes functional.</w:t>
      </w:r>
    </w:p>
    <w:p>
      <w:pPr>
        <w:spacing w:after="160"/>
      </w:pPr>
      <w:r>
        <w:rPr>
          <w:rFonts w:ascii="Arial" w:cs="Arial" w:eastAsia="Arial" w:hAnsi="Arial"/>
          <w:b/>
          <w:bCs/>
          <w:color w:val="FFFFFF"/>
          <w:sz w:val="21"/>
          <w:szCs w:val="21"/>
        </w:rPr>
        <w:t xml:space="preserve">Research terminal, not poster. </w:t>
      </w:r>
      <w:r>
        <w:rPr>
          <w:rFonts w:ascii="Arial" w:cs="Arial" w:eastAsia="Arial" w:hAnsi="Arial"/>
          <w:color w:val="8A9ABC"/>
          <w:sz w:val="21"/>
          <w:szCs w:val="21"/>
        </w:rPr>
        <w:t xml:space="preserve">Social cards are billboards. Daily pages are the control room. Beautiful and branded, but information-dense.</w:t>
      </w:r>
    </w:p>
    <w:p>
      <w:pPr>
        <w:spacing w:before="300" w:after="150"/>
      </w:pPr>
      <w:r>
        <w:rPr>
          <w:rFonts w:ascii="Arial" w:cs="Arial" w:eastAsia="Arial" w:hAnsi="Arial"/>
          <w:b/>
          <w:bCs/>
          <w:color w:val="FFFFFF"/>
          <w:sz w:val="26"/>
          <w:szCs w:val="26"/>
        </w:rPr>
        <w:t xml:space="preserve">Daily Page: /record/2026/03/14</w:t>
      </w:r>
    </w:p>
    <w:p>
      <w:pPr>
        <w:spacing w:before="240" w:after="120"/>
      </w:pPr>
      <w:r>
        <w:rPr>
          <w:rFonts w:ascii="Arial" w:cs="Arial" w:eastAsia="Arial" w:hAnsi="Arial"/>
          <w:b/>
          <w:bCs/>
          <w:color w:val="FFC53D"/>
          <w:spacing w:val="80"/>
          <w:sz w:val="18"/>
          <w:szCs w:val="18"/>
        </w:rPr>
        <w:t xml:space="preserve">HERO</w:t>
      </w:r>
    </w:p>
    <w:p>
      <w:pPr>
        <w:spacing w:after="160"/>
      </w:pPr>
      <w:r>
        <w:rPr>
          <w:rFonts w:ascii="Arial" w:cs="Arial" w:eastAsia="Arial" w:hAnsi="Arial"/>
          <w:color w:val="8A9ABC"/>
          <w:sz w:val="21"/>
          <w:szCs w:val="21"/>
        </w:rPr>
        <w:t xml:space="preserve">Date in large display type. Regime pill + score. Streak badge (consecutive correct calls).</w:t>
      </w:r>
    </w:p>
    <w:p>
      <w:pPr>
        <w:spacing w:before="240" w:after="120"/>
      </w:pPr>
      <w:r>
        <w:rPr>
          <w:rFonts w:ascii="Arial" w:cs="Arial" w:eastAsia="Arial" w:hAnsi="Arial"/>
          <w:b/>
          <w:bCs/>
          <w:color w:val="34D399"/>
          <w:spacing w:val="80"/>
          <w:sz w:val="18"/>
          <w:szCs w:val="18"/>
        </w:rPr>
        <w:t xml:space="preserve">TIMELINE RAIL</w:t>
      </w:r>
    </w:p>
    <w:p>
      <w:pPr>
        <w:spacing w:after="160"/>
      </w:pPr>
      <w:r>
        <w:rPr>
          <w:rFonts w:ascii="Arial" w:cs="Arial" w:eastAsia="Arial" w:hAnsi="Arial"/>
          <w:color w:val="8A9ABC"/>
          <w:sz w:val="21"/>
          <w:szCs w:val="21"/>
        </w:rPr>
        <w:t xml:space="preserve">Horizontal bar: Morning → Midday → Signal → Evening. Click to jump.</w:t>
      </w:r>
    </w:p>
    <w:p>
      <w:pPr>
        <w:spacing w:before="240" w:after="120"/>
      </w:pPr>
      <w:r>
        <w:rPr>
          <w:rFonts w:ascii="Arial" w:cs="Arial" w:eastAsia="Arial" w:hAnsi="Arial"/>
          <w:b/>
          <w:bCs/>
          <w:color w:val="E4E9F2"/>
          <w:spacing w:val="80"/>
          <w:sz w:val="18"/>
          <w:szCs w:val="18"/>
        </w:rPr>
        <w:t xml:space="preserve">BRIEF CARDS (×4)</w:t>
      </w:r>
    </w:p>
    <w:p>
      <w:pPr>
        <w:spacing w:after="160"/>
      </w:pPr>
      <w:r>
        <w:rPr>
          <w:rFonts w:ascii="Arial" w:cs="Arial" w:eastAsia="Arial" w:hAnsi="Arial"/>
          <w:color w:val="8A9ABC"/>
          <w:sz w:val="21"/>
          <w:szCs w:val="21"/>
        </w:rPr>
        <w:t xml:space="preserve">Session pill, headline (28px, 3 lines), signal pills, body text, scorecard badge.</w:t>
      </w:r>
    </w:p>
    <w:p>
      <w:pPr>
        <w:spacing w:before="240" w:after="120"/>
      </w:pPr>
      <w:r>
        <w:rPr>
          <w:rFonts w:ascii="Arial" w:cs="Arial" w:eastAsia="Arial" w:hAnsi="Arial"/>
          <w:b/>
          <w:bCs/>
          <w:color w:val="FB923C"/>
          <w:spacing w:val="80"/>
          <w:sz w:val="18"/>
          <w:szCs w:val="18"/>
        </w:rPr>
        <w:t xml:space="preserve">SIDEBAR</w:t>
      </w:r>
    </w:p>
    <w:p>
      <w:pPr>
        <w:spacing w:after="160"/>
      </w:pPr>
      <w:r>
        <w:rPr>
          <w:rFonts w:ascii="Arial" w:cs="Arial" w:eastAsia="Arial" w:hAnsi="Arial"/>
          <w:color w:val="8A9ABC"/>
          <w:sz w:val="21"/>
          <w:szCs w:val="21"/>
        </w:rPr>
        <w:t xml:space="preserve">Key assets with sparklines. Active narratives with lifecycle bars. “Ask the Record” query teaser. API CTA.</w:t>
      </w:r>
    </w:p>
    <w:p>
      <w:pPr>
        <w:pBdr>
          <w:bottom w:val="single" w:color="2A3550" w:sz="1" w:space="8"/>
        </w:pBdr>
        <w:spacing w:before="200" w:after="200"/>
      </w:pPr>
    </w:p>
    <w:p>
      <w:pPr>
        <w:spacing w:before="300" w:after="150"/>
      </w:pPr>
      <w:r>
        <w:rPr>
          <w:rFonts w:ascii="Arial" w:cs="Arial" w:eastAsia="Arial" w:hAnsi="Arial"/>
          <w:b/>
          <w:bCs/>
          <w:color w:val="FFFFFF"/>
          <w:sz w:val="26"/>
          <w:szCs w:val="26"/>
        </w:rPr>
        <w:t xml:space="preserve">Homepage: agentcanary.ai</w:t>
      </w:r>
    </w:p>
    <w:p>
      <w:pPr>
        <w:spacing w:after="160"/>
      </w:pPr>
      <w:r>
        <w:rPr>
          <w:rFonts w:ascii="Arial" w:cs="Arial" w:eastAsia="Arial" w:hAnsi="Arial"/>
          <w:color w:val="8A9ABC"/>
          <w:sz w:val="21"/>
          <w:szCs w:val="21"/>
        </w:rPr>
        <w:t xml:space="preserve">The main page serves as the gateway for both audiences. For humans: hero section with “The Record — Market intelligence with receipts”, today’s regime state, latest brief preview, and CTA to browse the archive. For agents: rich JSON-LD Organization + WebSite schema, llms.txt reference, and structured data describing the full data offering.</w:t>
      </w:r>
    </w:p>
    <w:p>
      <w:pPr>
        <w:spacing w:before="300" w:after="150"/>
      </w:pPr>
      <w:r>
        <w:rPr>
          <w:rFonts w:ascii="Arial" w:cs="Arial" w:eastAsia="Arial" w:hAnsi="Arial"/>
          <w:b/>
          <w:bCs/>
          <w:color w:val="FFFFFF"/>
          <w:sz w:val="26"/>
          <w:szCs w:val="26"/>
        </w:rPr>
        <w:t xml:space="preserve">Visual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Phase</w:t>
            </w:r>
          </w:p>
        </w:tc>
        <w:tc>
          <w:tcPr>
            <w:tcW w:type="dxa" w:w="836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Visual Additions</w:t>
            </w:r>
          </w:p>
        </w:tc>
      </w:tr>
      <w:tr>
        <w:tc>
          <w:tcPr>
            <w:tcW w:type="dxa" w:w="10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1</w:t>
            </w:r>
          </w:p>
        </w:tc>
        <w:tc>
          <w:tcPr>
            <w:tcW w:type="dxa" w:w="83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Static pages. Typography and pills. JSON-LD invisible to humans, visible to agents.</w:t>
            </w:r>
          </w:p>
        </w:tc>
      </w:tr>
      <w:tr>
        <w:tc>
          <w:tcPr>
            <w:tcW w:type="dxa" w:w="10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2</w:t>
            </w:r>
          </w:p>
        </w:tc>
        <w:tc>
          <w:tcPr>
            <w:tcW w:type="dxa" w:w="83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SVG sparklines. Score badges. Agent-readable scorecard data in JSON-LD.</w:t>
            </w:r>
          </w:p>
        </w:tc>
      </w:tr>
      <w:tr>
        <w:tc>
          <w:tcPr>
            <w:tcW w:type="dxa" w:w="10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3</w:t>
            </w:r>
          </w:p>
        </w:tc>
        <w:tc>
          <w:tcPr>
            <w:tcW w:type="dxa" w:w="83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Interactive charts (D3/Recharts). Regime timeline. OpenAPI spec published.</w:t>
            </w:r>
          </w:p>
        </w:tc>
      </w:tr>
      <w:tr>
        <w:tc>
          <w:tcPr>
            <w:tcW w:type="dxa" w:w="10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4</w:t>
            </w:r>
          </w:p>
        </w:tc>
        <w:tc>
          <w:tcPr>
            <w:tcW w:type="dxa" w:w="83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Chat interface. Inline mini-charts in responses. Full agent integration.</w:t>
            </w:r>
          </w:p>
        </w:tc>
      </w:tr>
    </w:tbl>
    <w:p>
      <w:pPr>
        <w:sectPr>
          <w:headerReference w:type="default" r:id="rId16"/>
          <w:footerReference w:type="default" r:id="rId17"/>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FFC53D"/>
          <w:sz w:val="32"/>
          <w:szCs w:val="32"/>
        </w:rPr>
        <w:t xml:space="preserve">6. SEO &amp; Growth Strategy</w:t>
      </w:r>
    </w:p>
    <w:p>
      <w:pPr>
        <w:spacing w:before="240" w:after="120"/>
      </w:pPr>
      <w:r>
        <w:rPr>
          <w:rFonts w:ascii="Arial" w:cs="Arial" w:eastAsia="Arial" w:hAnsi="Arial"/>
          <w:b/>
          <w:bCs/>
          <w:color w:val="4A5A7A"/>
          <w:spacing w:val="80"/>
          <w:sz w:val="18"/>
          <w:szCs w:val="18"/>
        </w:rPr>
        <w:t xml:space="preserve">GROWTH STRATEGIST</w:t>
      </w:r>
    </w:p>
    <w:p>
      <w:pPr>
        <w:spacing w:before="300" w:after="150"/>
      </w:pPr>
      <w:r>
        <w:rPr>
          <w:rFonts w:ascii="Arial" w:cs="Arial" w:eastAsia="Arial" w:hAnsi="Arial"/>
          <w:b/>
          <w:bCs/>
          <w:color w:val="FFFFFF"/>
          <w:sz w:val="26"/>
          <w:szCs w:val="26"/>
        </w:rPr>
        <w:t xml:space="preserve">Traditional SEO</w:t>
      </w:r>
    </w:p>
    <w:p>
      <w:pPr>
        <w:spacing w:after="160"/>
      </w:pPr>
      <w:r>
        <w:rPr>
          <w:rFonts w:ascii="Arial" w:cs="Arial" w:eastAsia="Arial" w:hAnsi="Arial"/>
          <w:color w:val="8A9ABC"/>
          <w:sz w:val="21"/>
          <w:szCs w:val="21"/>
        </w:rPr>
        <w:t xml:space="preserve">Every daily page at /record/YYYY/MM/DD is unique and keyword-rich. Over 12 months: 365 pages targeting long-tail searches like “what happened to bitcoin march 14 2026” and “market regime change stagflation 2026.”</w:t>
      </w:r>
    </w:p>
    <w:p>
      <w:pPr>
        <w:spacing w:after="160"/>
      </w:pPr>
      <w:r>
        <w:rPr>
          <w:rFonts w:ascii="Arial" w:cs="Arial" w:eastAsia="Arial" w:hAnsi="Arial"/>
          <w:b/>
          <w:bCs/>
          <w:color w:val="FFFFFF"/>
          <w:sz w:val="21"/>
          <w:szCs w:val="21"/>
        </w:rPr>
        <w:t xml:space="preserve">Structured data: </w:t>
      </w:r>
      <w:r>
        <w:rPr>
          <w:rFonts w:ascii="Arial" w:cs="Arial" w:eastAsia="Arial" w:hAnsi="Arial"/>
          <w:color w:val="8A9ABC"/>
          <w:sz w:val="21"/>
          <w:szCs w:val="21"/>
        </w:rPr>
        <w:t xml:space="preserve">Article schema + JSON-LD on every page. BreadcrumbList for navigation.</w:t>
      </w:r>
    </w:p>
    <w:p>
      <w:pPr>
        <w:spacing w:after="160"/>
      </w:pPr>
      <w:r>
        <w:rPr>
          <w:rFonts w:ascii="Arial" w:cs="Arial" w:eastAsia="Arial" w:hAnsi="Arial"/>
          <w:b/>
          <w:bCs/>
          <w:color w:val="FFFFFF"/>
          <w:sz w:val="21"/>
          <w:szCs w:val="21"/>
        </w:rPr>
        <w:t xml:space="preserve">Sitemap: </w:t>
      </w:r>
      <w:r>
        <w:rPr>
          <w:rFonts w:ascii="Arial" w:cs="Arial" w:eastAsia="Arial" w:hAnsi="Arial"/>
          <w:color w:val="8A9ABC"/>
          <w:sz w:val="21"/>
          <w:szCs w:val="21"/>
        </w:rPr>
        <w:t xml:space="preserve">Auto-generated daily. Separate sitemaps for daily vs. static pages.</w:t>
      </w:r>
    </w:p>
    <w:p>
      <w:pPr>
        <w:spacing w:after="160"/>
      </w:pPr>
      <w:r>
        <w:rPr>
          <w:rFonts w:ascii="Arial" w:cs="Arial" w:eastAsia="Arial" w:hAnsi="Arial"/>
          <w:b/>
          <w:bCs/>
          <w:color w:val="FFFFFF"/>
          <w:sz w:val="21"/>
          <w:szCs w:val="21"/>
        </w:rPr>
        <w:t xml:space="preserve">Internal linking: </w:t>
      </w:r>
      <w:r>
        <w:rPr>
          <w:rFonts w:ascii="Arial" w:cs="Arial" w:eastAsia="Arial" w:hAnsi="Arial"/>
          <w:color w:val="8A9ABC"/>
          <w:sz w:val="21"/>
          <w:szCs w:val="21"/>
        </w:rPr>
        <w:t xml:space="preserve">Previous/next day. Regime cross-links. Asset cross-links.</w:t>
      </w:r>
    </w:p>
    <w:p>
      <w:pPr>
        <w:spacing w:after="160"/>
      </w:pPr>
      <w:r>
        <w:rPr>
          <w:rFonts w:ascii="Arial" w:cs="Arial" w:eastAsia="Arial" w:hAnsi="Arial"/>
          <w:b/>
          <w:bCs/>
          <w:color w:val="FFFFFF"/>
          <w:sz w:val="21"/>
          <w:szCs w:val="21"/>
        </w:rPr>
        <w:t xml:space="preserve">Page speed: </w:t>
      </w:r>
      <w:r>
        <w:rPr>
          <w:rFonts w:ascii="Arial" w:cs="Arial" w:eastAsia="Arial" w:hAnsi="Arial"/>
          <w:color w:val="8A9ABC"/>
          <w:sz w:val="21"/>
          <w:szCs w:val="21"/>
        </w:rPr>
        <w:t xml:space="preserve">Server-rendered or static HTML. No client-side-only content.</w:t>
      </w:r>
    </w:p>
    <w:p>
      <w:pPr>
        <w:spacing w:before="300" w:after="150"/>
      </w:pPr>
      <w:r>
        <w:rPr>
          <w:rFonts w:ascii="Arial" w:cs="Arial" w:eastAsia="Arial" w:hAnsi="Arial"/>
          <w:b/>
          <w:bCs/>
          <w:color w:val="FFFFFF"/>
          <w:sz w:val="26"/>
          <w:szCs w:val="26"/>
        </w:rPr>
        <w:t xml:space="preserve">Organic Flywheel</w:t>
      </w:r>
    </w:p>
    <w:p>
      <w:pPr>
        <w:pStyle w:val="ListParagraph"/>
        <w:numPr>
          <w:ilvl w:val="0"/>
          <w:numId w:val="3"/>
        </w:numPr>
        <w:spacing w:after="100"/>
      </w:pPr>
      <w:r>
        <w:rPr>
          <w:rFonts w:ascii="Arial" w:cs="Arial" w:eastAsia="Arial" w:hAnsi="Arial"/>
          <w:color w:val="8A9ABC"/>
          <w:sz w:val="21"/>
          <w:szCs w:val="21"/>
        </w:rPr>
        <w:t xml:space="preserve">Daily pages accumulate → Google indexes them</w:t>
      </w:r>
    </w:p>
    <w:p>
      <w:pPr>
        <w:pStyle w:val="ListParagraph"/>
        <w:numPr>
          <w:ilvl w:val="0"/>
          <w:numId w:val="3"/>
        </w:numPr>
        <w:spacing w:after="100"/>
      </w:pPr>
      <w:r>
        <w:rPr>
          <w:rFonts w:ascii="Arial" w:cs="Arial" w:eastAsia="Arial" w:hAnsi="Arial"/>
          <w:color w:val="8A9ABC"/>
          <w:sz w:val="21"/>
          <w:szCs w:val="21"/>
        </w:rPr>
        <w:t xml:space="preserve">Post-event searchers find pages → organic traffic grows</w:t>
      </w:r>
    </w:p>
    <w:p>
      <w:pPr>
        <w:pStyle w:val="ListParagraph"/>
        <w:numPr>
          <w:ilvl w:val="0"/>
          <w:numId w:val="3"/>
        </w:numPr>
        <w:spacing w:after="100"/>
      </w:pPr>
      <w:r>
        <w:rPr>
          <w:rFonts w:ascii="Arial" w:cs="Arial" w:eastAsia="Arial" w:hAnsi="Arial"/>
          <w:color w:val="8A9ABC"/>
          <w:sz w:val="21"/>
          <w:szCs w:val="21"/>
        </w:rPr>
        <w:t xml:space="preserve">Visitors see depth → free account signups</w:t>
      </w:r>
    </w:p>
    <w:p>
      <w:pPr>
        <w:pStyle w:val="ListParagraph"/>
        <w:numPr>
          <w:ilvl w:val="0"/>
          <w:numId w:val="3"/>
        </w:numPr>
        <w:spacing w:after="100"/>
      </w:pPr>
      <w:r>
        <w:rPr>
          <w:rFonts w:ascii="Arial" w:cs="Arial" w:eastAsia="Arial" w:hAnsi="Arial"/>
          <w:color w:val="8A9ABC"/>
          <w:sz w:val="21"/>
          <w:szCs w:val="21"/>
        </w:rPr>
        <w:t xml:space="preserve">Free accounts see scorecard teasers → API conversions</w:t>
      </w:r>
    </w:p>
    <w:p>
      <w:pPr>
        <w:pStyle w:val="ListParagraph"/>
        <w:numPr>
          <w:ilvl w:val="0"/>
          <w:numId w:val="3"/>
        </w:numPr>
        <w:spacing w:after="100"/>
      </w:pPr>
      <w:r>
        <w:rPr>
          <w:rFonts w:ascii="Arial" w:cs="Arial" w:eastAsia="Arial" w:hAnsi="Arial"/>
          <w:color w:val="8A9ABC"/>
          <w:sz w:val="21"/>
          <w:szCs w:val="21"/>
        </w:rPr>
        <w:t xml:space="preserve">API subscribers build tools → backlinks grow</w:t>
      </w:r>
    </w:p>
    <w:p>
      <w:pPr>
        <w:pStyle w:val="ListParagraph"/>
        <w:numPr>
          <w:ilvl w:val="0"/>
          <w:numId w:val="3"/>
        </w:numPr>
        <w:spacing w:after="100"/>
      </w:pPr>
      <w:r>
        <w:rPr>
          <w:rFonts w:ascii="Arial" w:cs="Arial" w:eastAsia="Arial" w:hAnsi="Arial"/>
          <w:color w:val="8A9ABC"/>
          <w:sz w:val="21"/>
          <w:szCs w:val="21"/>
        </w:rPr>
        <w:t xml:space="preserve">Domain authority rises → higher rankings → more traffic</w:t>
      </w:r>
    </w:p>
    <w:p>
      <w:pPr>
        <w:spacing w:before="100" w:after="0"/>
      </w:pPr>
    </w:p>
    <w:p>
      <w:pPr>
        <w:spacing w:after="160"/>
      </w:pPr>
      <w:r>
        <w:rPr>
          <w:rFonts w:ascii="Arial" w:cs="Arial" w:eastAsia="Arial" w:hAnsi="Arial"/>
          <w:i/>
          <w:iCs/>
          <w:color w:val="FFC53D"/>
          <w:sz w:val="21"/>
          <w:szCs w:val="21"/>
        </w:rPr>
        <w:t xml:space="preserve">This flywheel takes 6–12 months. Don’t give up at month 3. The compounding is real but slow.</w:t>
      </w:r>
    </w:p>
    <w:p>
      <w:pPr>
        <w:spacing w:before="300" w:after="150"/>
      </w:pPr>
      <w:r>
        <w:rPr>
          <w:rFonts w:ascii="Arial" w:cs="Arial" w:eastAsia="Arial" w:hAnsi="Arial"/>
          <w:b/>
          <w:bCs/>
          <w:color w:val="FFFFFF"/>
          <w:sz w:val="26"/>
          <w:szCs w:val="26"/>
        </w:rPr>
        <w:t xml:space="preserve">Social Amplification</w:t>
      </w:r>
    </w:p>
    <w:p>
      <w:pPr>
        <w:spacing w:after="160"/>
      </w:pPr>
      <w:r>
        <w:rPr>
          <w:rFonts w:ascii="Arial" w:cs="Arial" w:eastAsia="Arial" w:hAnsi="Arial"/>
          <w:color w:val="8A9ABC"/>
          <w:sz w:val="21"/>
          <w:szCs w:val="21"/>
        </w:rPr>
        <w:t xml:space="preserve">Social cards link to daily pages. Daily pages link to Telegram. Add OG tags to every page so shared URLs show the card image automatically. Loop: Telegram → Card → X → Daily Page → Telegram signup.</w:t>
      </w:r>
    </w:p>
    <w:p>
      <w:pPr>
        <w:sectPr>
          <w:headerReference w:type="default" r:id="rId18"/>
          <w:footerReference w:type="default" r:id="rId19"/>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FFC53D"/>
          <w:sz w:val="32"/>
          <w:szCs w:val="32"/>
        </w:rPr>
        <w:t xml:space="preserve">7. Agent SEO Layer</w:t>
      </w:r>
    </w:p>
    <w:p>
      <w:pPr>
        <w:spacing w:before="240" w:after="120"/>
      </w:pPr>
      <w:r>
        <w:rPr>
          <w:rFonts w:ascii="Arial" w:cs="Arial" w:eastAsia="Arial" w:hAnsi="Arial"/>
          <w:b/>
          <w:bCs/>
          <w:color w:val="67E8F9"/>
          <w:spacing w:val="80"/>
          <w:sz w:val="18"/>
          <w:szCs w:val="18"/>
        </w:rPr>
        <w:t xml:space="preserve">NEW SECTION — BUILDING FOR AI-NATIVE DISCOVERY</w:t>
      </w:r>
    </w:p>
    <w:p>
      <w:pPr>
        <w:spacing w:before="100" w:after="0"/>
      </w:pPr>
    </w:p>
    <w:p>
      <w:pPr>
        <w:pBdr>
          <w:left w:val="single" w:color="67E8F9" w:sz="6" w:space="12"/>
        </w:pBdr>
        <w:shd w:fill="0A1628" w:val="clear"/>
        <w:spacing w:after="300"/>
        <w:ind w:left="200"/>
      </w:pPr>
      <w:r>
        <w:rPr>
          <w:rFonts w:ascii="Arial" w:cs="Arial" w:eastAsia="Arial" w:hAnsi="Arial"/>
          <w:color w:val="8A9ABC"/>
          <w:sz w:val="22"/>
          <w:szCs w:val="22"/>
        </w:rPr>
        <w:t xml:space="preserve">  Traditional SEO optimizes for humans scanning search results.
</w:t>
      </w:r>
      <w:r>
        <w:rPr>
          <w:rFonts w:ascii="Arial" w:cs="Arial" w:eastAsia="Arial" w:hAnsi="Arial"/>
          <w:b/>
          <w:bCs/>
          <w:color w:val="67E8F9"/>
          <w:sz w:val="22"/>
          <w:szCs w:val="22"/>
        </w:rPr>
        <w:t xml:space="preserve">  Agent SEO optimizes for machines that want to pull your data into their workflows.</w:t>
      </w:r>
    </w:p>
    <w:p>
      <w:pPr>
        <w:spacing w:before="300" w:after="150"/>
      </w:pPr>
      <w:r>
        <w:rPr>
          <w:rFonts w:ascii="Arial" w:cs="Arial" w:eastAsia="Arial" w:hAnsi="Arial"/>
          <w:b/>
          <w:bCs/>
          <w:color w:val="FFFFFF"/>
          <w:sz w:val="26"/>
          <w:szCs w:val="26"/>
        </w:rPr>
        <w:t xml:space="preserve">Why This Matters</w:t>
      </w:r>
    </w:p>
    <w:p>
      <w:pPr>
        <w:spacing w:after="160"/>
      </w:pPr>
      <w:r>
        <w:rPr>
          <w:rFonts w:ascii="Arial" w:cs="Arial" w:eastAsia="Arial" w:hAnsi="Arial"/>
          <w:color w:val="8A9ABC"/>
          <w:sz w:val="21"/>
          <w:szCs w:val="21"/>
        </w:rPr>
        <w:t xml:space="preserve">AI agents — ChatGPT browsing, Perplexity indexing, Claude with web search, custom LangChain agents — consume content differently from Google’s crawler. They want structured, machine-readable data they can reason over, not keyword-optimized prose. When someone asks an AI “what happened in crypto on March 14?” the agent that finds the most structured source wins. If that’s your page, you become the default answer.</w:t>
      </w:r>
    </w:p>
    <w:p>
      <w:pPr>
        <w:spacing w:after="160"/>
      </w:pPr>
      <w:r>
        <w:rPr>
          <w:rFonts w:ascii="Arial" w:cs="Arial" w:eastAsia="Arial" w:hAnsi="Arial"/>
          <w:color w:val="8A9ABC"/>
          <w:sz w:val="21"/>
          <w:szCs w:val="21"/>
        </w:rPr>
        <w:t xml:space="preserve">And here’s the conversion play: if agents start relying on your data, their developers will eventually want reliable programmatic access instead of scraping. That’s your API conversion funnel — not just human developers, but AI agents whose builders realize they should subscribe.</w:t>
      </w:r>
    </w:p>
    <w:p>
      <w:pPr>
        <w:spacing w:before="300" w:after="150"/>
      </w:pPr>
      <w:r>
        <w:rPr>
          <w:rFonts w:ascii="Arial" w:cs="Arial" w:eastAsia="Arial" w:hAnsi="Arial"/>
          <w:b/>
          <w:bCs/>
          <w:color w:val="FFFFFF"/>
          <w:sz w:val="26"/>
          <w:szCs w:val="26"/>
        </w:rPr>
        <w:t xml:space="preserve">What Traditional SEO Doesn’t Provide</w:t>
      </w:r>
    </w:p>
    <w:p>
      <w:pPr>
        <w:pStyle w:val="ListParagraph"/>
        <w:numPr>
          <w:ilvl w:val="0"/>
          <w:numId w:val="2"/>
        </w:numPr>
        <w:spacing w:after="80"/>
      </w:pPr>
      <w:r>
        <w:rPr>
          <w:rFonts w:ascii="Arial" w:cs="Arial" w:eastAsia="Arial" w:hAnsi="Arial"/>
          <w:b/>
          <w:bCs/>
          <w:color w:val="FFFFFF"/>
          <w:sz w:val="21"/>
          <w:szCs w:val="21"/>
        </w:rPr>
        <w:t xml:space="preserve">Predictable schemas: </w:t>
      </w:r>
      <w:r>
        <w:rPr>
          <w:rFonts w:ascii="Arial" w:cs="Arial" w:eastAsia="Arial" w:hAnsi="Arial"/>
          <w:color w:val="8A9ABC"/>
          <w:sz w:val="21"/>
          <w:szCs w:val="21"/>
        </w:rPr>
        <w:t xml:space="preserve">Clean, semantically structured data at predictable URLs</w:t>
      </w:r>
    </w:p>
    <w:p>
      <w:pPr>
        <w:pStyle w:val="ListParagraph"/>
        <w:numPr>
          <w:ilvl w:val="0"/>
          <w:numId w:val="2"/>
        </w:numPr>
        <w:spacing w:after="80"/>
      </w:pPr>
      <w:r>
        <w:rPr>
          <w:rFonts w:ascii="Arial" w:cs="Arial" w:eastAsia="Arial" w:hAnsi="Arial"/>
          <w:b/>
          <w:bCs/>
          <w:color w:val="FFFFFF"/>
          <w:sz w:val="21"/>
          <w:szCs w:val="21"/>
        </w:rPr>
        <w:t xml:space="preserve">Schema consistency: </w:t>
      </w:r>
      <w:r>
        <w:rPr>
          <w:rFonts w:ascii="Arial" w:cs="Arial" w:eastAsia="Arial" w:hAnsi="Arial"/>
          <w:color w:val="8A9ABC"/>
          <w:sz w:val="21"/>
          <w:szCs w:val="21"/>
        </w:rPr>
        <w:t xml:space="preserve">Consistent format across every page so agents can query 30 pages and compare</w:t>
      </w:r>
    </w:p>
    <w:p>
      <w:pPr>
        <w:pStyle w:val="ListParagraph"/>
        <w:numPr>
          <w:ilvl w:val="0"/>
          <w:numId w:val="2"/>
        </w:numPr>
        <w:spacing w:after="80"/>
      </w:pPr>
      <w:r>
        <w:rPr>
          <w:rFonts w:ascii="Arial" w:cs="Arial" w:eastAsia="Arial" w:hAnsi="Arial"/>
          <w:b/>
          <w:bCs/>
          <w:color w:val="FFFFFF"/>
          <w:sz w:val="21"/>
          <w:szCs w:val="21"/>
        </w:rPr>
        <w:t xml:space="preserve">Dual-layer serving: </w:t>
      </w:r>
      <w:r>
        <w:rPr>
          <w:rFonts w:ascii="Arial" w:cs="Arial" w:eastAsia="Arial" w:hAnsi="Arial"/>
          <w:color w:val="8A9ABC"/>
          <w:sz w:val="21"/>
          <w:szCs w:val="21"/>
        </w:rPr>
        <w:t xml:space="preserve">A machine-readable layer alongside the human-readable HTML</w:t>
      </w:r>
    </w:p>
    <w:p>
      <w:pPr>
        <w:pStyle w:val="ListParagraph"/>
        <w:numPr>
          <w:ilvl w:val="0"/>
          <w:numId w:val="2"/>
        </w:numPr>
        <w:spacing w:after="80"/>
      </w:pPr>
      <w:r>
        <w:rPr>
          <w:rFonts w:ascii="Arial" w:cs="Arial" w:eastAsia="Arial" w:hAnsi="Arial"/>
          <w:b/>
          <w:bCs/>
          <w:color w:val="FFFFFF"/>
          <w:sz w:val="21"/>
          <w:szCs w:val="21"/>
        </w:rPr>
        <w:t xml:space="preserve">Discoverability: </w:t>
      </w:r>
      <w:r>
        <w:rPr>
          <w:rFonts w:ascii="Arial" w:cs="Arial" w:eastAsia="Arial" w:hAnsi="Arial"/>
          <w:color w:val="8A9ABC"/>
          <w:sz w:val="21"/>
          <w:szCs w:val="21"/>
        </w:rPr>
        <w:t xml:space="preserve">Self-describing site structure that agents can discover without crawling</w:t>
      </w:r>
    </w:p>
    <w:p>
      <w:pPr>
        <w:pBdr>
          <w:bottom w:val="single" w:color="2A3550" w:sz="1" w:space="8"/>
        </w:pBdr>
        <w:spacing w:before="200" w:after="200"/>
      </w:pPr>
    </w:p>
    <w:p>
      <w:pPr>
        <w:spacing w:before="300" w:after="150"/>
      </w:pPr>
      <w:r>
        <w:rPr>
          <w:rFonts w:ascii="Arial" w:cs="Arial" w:eastAsia="Arial" w:hAnsi="Arial"/>
          <w:b/>
          <w:bCs/>
          <w:color w:val="FFFFFF"/>
          <w:sz w:val="26"/>
          <w:szCs w:val="26"/>
        </w:rPr>
        <w:t xml:space="preserve">The Four Components</w:t>
      </w:r>
    </w:p>
    <w:p>
      <w:pPr>
        <w:spacing w:before="240" w:after="120"/>
      </w:pPr>
      <w:r>
        <w:rPr>
          <w:rFonts w:ascii="Arial" w:cs="Arial" w:eastAsia="Arial" w:hAnsi="Arial"/>
          <w:b/>
          <w:bCs/>
          <w:color w:val="67E8F9"/>
          <w:spacing w:val="80"/>
          <w:sz w:val="18"/>
          <w:szCs w:val="18"/>
        </w:rPr>
        <w:t xml:space="preserve">1. LLMS.TXT</w:t>
      </w:r>
    </w:p>
    <w:p>
      <w:pPr>
        <w:spacing w:after="160"/>
      </w:pPr>
      <w:r>
        <w:rPr>
          <w:rFonts w:ascii="Arial" w:cs="Arial" w:eastAsia="Arial" w:hAnsi="Arial"/>
          <w:color w:val="8A9ABC"/>
          <w:sz w:val="21"/>
          <w:szCs w:val="21"/>
        </w:rPr>
        <w:t xml:space="preserve">An emerging convention — like robots.txt but for AI agents. Lives at agentcanary.ai/llms.txt. Tells visiting agents: what your site is, what data you have, how it’s structured, where to find machine-readable endpoints, and what your API offers. This is the single most important file for agent discoverability. See Appendix A for the complete spec.</w:t>
      </w:r>
    </w:p>
    <w:p>
      <w:pPr>
        <w:spacing w:before="240" w:after="120"/>
      </w:pPr>
      <w:r>
        <w:rPr>
          <w:rFonts w:ascii="Arial" w:cs="Arial" w:eastAsia="Arial" w:hAnsi="Arial"/>
          <w:b/>
          <w:bCs/>
          <w:color w:val="67E8F9"/>
          <w:spacing w:val="80"/>
          <w:sz w:val="18"/>
          <w:szCs w:val="18"/>
        </w:rPr>
        <w:t xml:space="preserve">2. ENRICHED JSON-LD ON EVERY PAGE</w:t>
      </w:r>
    </w:p>
    <w:p>
      <w:pPr>
        <w:spacing w:after="160"/>
      </w:pPr>
      <w:r>
        <w:rPr>
          <w:rFonts w:ascii="Arial" w:cs="Arial" w:eastAsia="Arial" w:hAnsi="Arial"/>
          <w:color w:val="8A9ABC"/>
          <w:sz w:val="21"/>
          <w:szCs w:val="21"/>
        </w:rPr>
        <w:t xml:space="preserve">Go beyond basic Article schema. Embed your custom data directly in JSON-LD: regime state, score, key signals, asset prices, narrative scores, scorecard accuracy. AI agents parsing your pages pick this up automatically. The homepage gets Organization + WebSite + DataCatalog schema. Daily pages get Article + custom market data. See Appendix B for both schemas.</w:t>
      </w:r>
    </w:p>
    <w:p>
      <w:pPr>
        <w:spacing w:before="240" w:after="120"/>
      </w:pPr>
      <w:r>
        <w:rPr>
          <w:rFonts w:ascii="Arial" w:cs="Arial" w:eastAsia="Arial" w:hAnsi="Arial"/>
          <w:b/>
          <w:bCs/>
          <w:color w:val="67E8F9"/>
          <w:spacing w:val="80"/>
          <w:sz w:val="18"/>
          <w:szCs w:val="18"/>
        </w:rPr>
        <w:t xml:space="preserve">3. JSON FEED</w:t>
      </w:r>
    </w:p>
    <w:p>
      <w:pPr>
        <w:spacing w:after="160"/>
      </w:pPr>
      <w:r>
        <w:rPr>
          <w:rFonts w:ascii="Arial" w:cs="Arial" w:eastAsia="Arial" w:hAnsi="Arial"/>
          <w:color w:val="8A9ABC"/>
          <w:sz w:val="21"/>
          <w:szCs w:val="21"/>
        </w:rPr>
        <w:t xml:space="preserve">RSS/Atom feeds with full structured payloads. Old technology, but agents love feeds because they’re predictable, timestamped, and machine-readable by default. A feed at /record/feed.json (JSON Feed 1.1 format) with the full brief payload per entry makes your data trivially consumable by any agent pipeline. See Appendix C for the spec.</w:t>
      </w:r>
    </w:p>
    <w:p>
      <w:pPr>
        <w:spacing w:before="240" w:after="120"/>
      </w:pPr>
      <w:r>
        <w:rPr>
          <w:rFonts w:ascii="Arial" w:cs="Arial" w:eastAsia="Arial" w:hAnsi="Arial"/>
          <w:b/>
          <w:bCs/>
          <w:color w:val="67E8F9"/>
          <w:spacing w:val="80"/>
          <w:sz w:val="18"/>
          <w:szCs w:val="18"/>
        </w:rPr>
        <w:t xml:space="preserve">4. OPENAPI SPEC (PHASE 3)</w:t>
      </w:r>
    </w:p>
    <w:p>
      <w:pPr>
        <w:spacing w:after="160"/>
      </w:pPr>
      <w:r>
        <w:rPr>
          <w:rFonts w:ascii="Arial" w:cs="Arial" w:eastAsia="Arial" w:hAnsi="Arial"/>
          <w:color w:val="8A9ABC"/>
          <w:sz w:val="21"/>
          <w:szCs w:val="21"/>
        </w:rPr>
        <w:t xml:space="preserve">Published at agentcanary.ai/api/openapi.json. Agents using tool-use (Claude with function calling, GPT with actions) can auto-discover and integrate your API. This means any AI agent in the world could become a customer. Ships with the API in Phase 3.</w:t>
      </w:r>
    </w:p>
    <w:p>
      <w:pPr>
        <w:pBdr>
          <w:bottom w:val="single" w:color="2A3550" w:sz="1" w:space="8"/>
        </w:pBdr>
        <w:spacing w:before="200" w:after="200"/>
      </w:pPr>
    </w:p>
    <w:p>
      <w:pPr>
        <w:spacing w:before="300" w:after="150"/>
      </w:pPr>
      <w:r>
        <w:rPr>
          <w:rFonts w:ascii="Arial" w:cs="Arial" w:eastAsia="Arial" w:hAnsi="Arial"/>
          <w:b/>
          <w:bCs/>
          <w:color w:val="FFFFFF"/>
          <w:sz w:val="26"/>
          <w:szCs w:val="26"/>
        </w:rPr>
        <w:t xml:space="preserve">Homepage Agent SEO</w:t>
      </w:r>
    </w:p>
    <w:p>
      <w:pPr>
        <w:spacing w:after="160"/>
      </w:pPr>
      <w:r>
        <w:rPr>
          <w:rFonts w:ascii="Arial" w:cs="Arial" w:eastAsia="Arial" w:hAnsi="Arial"/>
          <w:color w:val="8A9ABC"/>
          <w:sz w:val="21"/>
          <w:szCs w:val="21"/>
        </w:rPr>
        <w:t xml:space="preserve">The main agentcanary.ai page is the most critical for agent discoverability. An AI agent hitting your root domain for the first time needs to understand in one parse: what AgentCanary is, what data is available, how to access it programmatically, and where to find the schema. The homepage JSON-LD includes Organization schema, WebSite schema with SearchAction, and DataCatalog schema listing all available datasets. The llms.txt file is referenced in a &lt;link&gt; tag in the HTML head.</w:t>
      </w:r>
    </w:p>
    <w:p>
      <w:pPr>
        <w:spacing w:before="300" w:after="150"/>
      </w:pPr>
      <w:r>
        <w:rPr>
          <w:rFonts w:ascii="Arial" w:cs="Arial" w:eastAsia="Arial" w:hAnsi="Arial"/>
          <w:b/>
          <w:bCs/>
          <w:color w:val="FFFFFF"/>
          <w:sz w:val="26"/>
          <w:szCs w:val="26"/>
        </w:rPr>
        <w:t xml:space="preserve">Daily Page Agent SEO</w:t>
      </w:r>
    </w:p>
    <w:p>
      <w:pPr>
        <w:spacing w:after="160"/>
      </w:pPr>
      <w:r>
        <w:rPr>
          <w:rFonts w:ascii="Arial" w:cs="Arial" w:eastAsia="Arial" w:hAnsi="Arial"/>
          <w:color w:val="8A9ABC"/>
          <w:sz w:val="21"/>
          <w:szCs w:val="21"/>
        </w:rPr>
        <w:t xml:space="preserve">Each /record/YYYY/MM/DD page includes an enriched JSON-LD block with the full day’s structured data: regime state, signals, narratives, asset prices, and scorecard (when available). This means an agent doesn’t need the API to get structured data — it can extract it directly from the page’s markup. This serves as both a free sample and an incentive to upgrade to API access for bulk queries.</w:t>
      </w:r>
    </w:p>
    <w:p>
      <w:pPr>
        <w:spacing w:before="300" w:after="150"/>
      </w:pPr>
      <w:r>
        <w:rPr>
          <w:rFonts w:ascii="Arial" w:cs="Arial" w:eastAsia="Arial" w:hAnsi="Arial"/>
          <w:b/>
          <w:bCs/>
          <w:color w:val="FFFFFF"/>
          <w:sz w:val="26"/>
          <w:szCs w:val="26"/>
        </w:rPr>
        <w:t xml:space="preserve">Implementation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60"/>
      </w:tblGrid>
      <w:tr>
        <w:tc>
          <w:tcPr>
            <w:tcW w:type="dxa" w:w="24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Component</w:t>
            </w:r>
          </w:p>
        </w:tc>
        <w:tc>
          <w:tcPr>
            <w:tcW w:type="dxa" w:w="22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Ships With</w:t>
            </w:r>
          </w:p>
        </w:tc>
        <w:tc>
          <w:tcPr>
            <w:tcW w:type="dxa" w:w="18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Effort</w:t>
            </w:r>
          </w:p>
        </w:tc>
        <w:tc>
          <w:tcPr>
            <w:tcW w:type="dxa" w:w="296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Impact</w:t>
            </w:r>
          </w:p>
        </w:tc>
      </w:tr>
      <w:tr>
        <w:tc>
          <w:tcPr>
            <w:tcW w:type="dxa" w:w="24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llms.txt</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Phase 1 (launch)</w:t>
            </w:r>
          </w:p>
        </w:tc>
        <w:tc>
          <w:tcPr>
            <w:tcW w:type="dxa" w:w="1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2 hours</w:t>
            </w:r>
          </w:p>
        </w:tc>
        <w:tc>
          <w:tcPr>
            <w:tcW w:type="dxa" w:w="29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High — agent discovery</w:t>
            </w:r>
          </w:p>
        </w:tc>
      </w:tr>
      <w:tr>
        <w:tc>
          <w:tcPr>
            <w:tcW w:type="dxa" w:w="24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Homepage JSON-LD</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Phase 1 (launch)</w:t>
            </w:r>
          </w:p>
        </w:tc>
        <w:tc>
          <w:tcPr>
            <w:tcW w:type="dxa" w:w="1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4 hours</w:t>
            </w:r>
          </w:p>
        </w:tc>
        <w:tc>
          <w:tcPr>
            <w:tcW w:type="dxa" w:w="29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High — first impression for agents</w:t>
            </w:r>
          </w:p>
        </w:tc>
      </w:tr>
      <w:tr>
        <w:tc>
          <w:tcPr>
            <w:tcW w:type="dxa" w:w="24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Daily page JSON-LD</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Phase 1 (launch)</w:t>
            </w:r>
          </w:p>
        </w:tc>
        <w:tc>
          <w:tcPr>
            <w:tcW w:type="dxa" w:w="1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1 day</w:t>
            </w:r>
          </w:p>
        </w:tc>
        <w:tc>
          <w:tcPr>
            <w:tcW w:type="dxa" w:w="29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High — structured data on every page</w:t>
            </w:r>
          </w:p>
        </w:tc>
      </w:tr>
      <w:tr>
        <w:tc>
          <w:tcPr>
            <w:tcW w:type="dxa" w:w="24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JSON Feed</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Phase 1 (launch)</w:t>
            </w:r>
          </w:p>
        </w:tc>
        <w:tc>
          <w:tcPr>
            <w:tcW w:type="dxa" w:w="1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Half day</w:t>
            </w:r>
          </w:p>
        </w:tc>
        <w:tc>
          <w:tcPr>
            <w:tcW w:type="dxa" w:w="29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Medium — feed consumption</w:t>
            </w:r>
          </w:p>
        </w:tc>
      </w:tr>
      <w:tr>
        <w:tc>
          <w:tcPr>
            <w:tcW w:type="dxa" w:w="24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OpenAPI spec</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Phase 3 (API)</w:t>
            </w:r>
          </w:p>
        </w:tc>
        <w:tc>
          <w:tcPr>
            <w:tcW w:type="dxa" w:w="1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2 days</w:t>
            </w:r>
          </w:p>
        </w:tc>
        <w:tc>
          <w:tcPr>
            <w:tcW w:type="dxa" w:w="29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High — tool-use auto-discovery</w:t>
            </w:r>
          </w:p>
        </w:tc>
      </w:tr>
    </w:tbl>
    <w:p>
      <w:pPr>
        <w:spacing w:before="200" w:after="0"/>
      </w:pPr>
    </w:p>
    <w:p>
      <w:pPr>
        <w:spacing w:after="160"/>
      </w:pPr>
      <w:r>
        <w:rPr>
          <w:rFonts w:ascii="Arial" w:cs="Arial" w:eastAsia="Arial" w:hAnsi="Arial"/>
          <w:i/>
          <w:iCs/>
          <w:color w:val="34D399"/>
          <w:sz w:val="21"/>
          <w:szCs w:val="21"/>
        </w:rPr>
        <w:t xml:space="preserve">Total Agent SEO effort for Phase 1: approximately 2–3 days of work. Extremely high ROI relative to time invested.</w:t>
      </w:r>
    </w:p>
    <w:p>
      <w:pPr>
        <w:sectPr>
          <w:headerReference w:type="default" r:id="rId20"/>
          <w:footerReference w:type="default" r:id="rId21"/>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FFC53D"/>
          <w:sz w:val="32"/>
          <w:szCs w:val="32"/>
        </w:rPr>
        <w:t xml:space="preserve">8. The Junior Futurist Perspective</w:t>
      </w:r>
    </w:p>
    <w:p>
      <w:pPr>
        <w:spacing w:before="240" w:after="120"/>
      </w:pPr>
      <w:r>
        <w:rPr>
          <w:rFonts w:ascii="Arial" w:cs="Arial" w:eastAsia="Arial" w:hAnsi="Arial"/>
          <w:b/>
          <w:bCs/>
          <w:color w:val="A78BFA"/>
          <w:spacing w:val="80"/>
          <w:sz w:val="18"/>
          <w:szCs w:val="18"/>
        </w:rPr>
        <w:t xml:space="preserve">THE 14-YEAR-OLD</w:t>
      </w:r>
    </w:p>
    <w:p>
      <w:pPr>
        <w:spacing w:before="300" w:after="150"/>
      </w:pPr>
      <w:r>
        <w:rPr>
          <w:rFonts w:ascii="Arial" w:cs="Arial" w:eastAsia="Arial" w:hAnsi="Arial"/>
          <w:b/>
          <w:bCs/>
          <w:color w:val="FFFFFF"/>
          <w:sz w:val="26"/>
          <w:szCs w:val="26"/>
        </w:rPr>
        <w:t xml:space="preserve">What Feels Old</w:t>
      </w:r>
    </w:p>
    <w:p>
      <w:pPr>
        <w:spacing w:after="160"/>
      </w:pPr>
      <w:r>
        <w:rPr>
          <w:rFonts w:ascii="Arial" w:cs="Arial" w:eastAsia="Arial" w:hAnsi="Arial"/>
          <w:b/>
          <w:bCs/>
          <w:color w:val="FFFFFF"/>
          <w:sz w:val="21"/>
          <w:szCs w:val="21"/>
        </w:rPr>
        <w:t xml:space="preserve">Don’t make the chat a chat box. </w:t>
      </w:r>
      <w:r>
        <w:rPr>
          <w:rFonts w:ascii="Arial" w:cs="Arial" w:eastAsia="Arial" w:hAnsi="Arial"/>
          <w:color w:val="8A9ABC"/>
          <w:sz w:val="21"/>
          <w:szCs w:val="21"/>
        </w:rPr>
        <w:t xml:space="preserve">Contextual AI — highlight any data point, tap “explain this” or “show me the last time this happened.” Not a generic text input.</w:t>
      </w:r>
    </w:p>
    <w:p>
      <w:pPr>
        <w:spacing w:after="160"/>
      </w:pPr>
      <w:r>
        <w:rPr>
          <w:rFonts w:ascii="Arial" w:cs="Arial" w:eastAsia="Arial" w:hAnsi="Arial"/>
          <w:b/>
          <w:bCs/>
          <w:color w:val="FFFFFF"/>
          <w:sz w:val="21"/>
          <w:szCs w:val="21"/>
        </w:rPr>
        <w:t xml:space="preserve">Archives shouldn’t feel like archives. </w:t>
      </w:r>
      <w:r>
        <w:rPr>
          <w:rFonts w:ascii="Arial" w:cs="Arial" w:eastAsia="Arial" w:hAnsi="Arial"/>
          <w:color w:val="8A9ABC"/>
          <w:sz w:val="21"/>
          <w:szCs w:val="21"/>
        </w:rPr>
        <w:t xml:space="preserve">Make it alive. Real-time scorecard updates, signal counters, weekly heatmaps building day by day.</w:t>
      </w:r>
    </w:p>
    <w:p>
      <w:pPr>
        <w:spacing w:before="300" w:after="150"/>
      </w:pPr>
      <w:r>
        <w:rPr>
          <w:rFonts w:ascii="Arial" w:cs="Arial" w:eastAsia="Arial" w:hAnsi="Arial"/>
          <w:b/>
          <w:bCs/>
          <w:color w:val="FFFFFF"/>
          <w:sz w:val="26"/>
          <w:szCs w:val="26"/>
        </w:rPr>
        <w:t xml:space="preserve">What to Add</w:t>
      </w:r>
    </w:p>
    <w:p>
      <w:pPr>
        <w:spacing w:after="160"/>
      </w:pPr>
      <w:r>
        <w:rPr>
          <w:rFonts w:ascii="Arial" w:cs="Arial" w:eastAsia="Arial" w:hAnsi="Arial"/>
          <w:b/>
          <w:bCs/>
          <w:color w:val="FFFFFF"/>
          <w:sz w:val="21"/>
          <w:szCs w:val="21"/>
        </w:rPr>
        <w:t xml:space="preserve">Streaks and stats. </w:t>
      </w:r>
      <w:r>
        <w:rPr>
          <w:rFonts w:ascii="Arial" w:cs="Arial" w:eastAsia="Arial" w:hAnsi="Arial"/>
          <w:color w:val="8A9ABC"/>
          <w:sz w:val="21"/>
          <w:szCs w:val="21"/>
        </w:rPr>
        <w:t xml:space="preserve">“14-day streak on regime calls.” Shareable, habit-forming.</w:t>
      </w:r>
    </w:p>
    <w:p>
      <w:pPr>
        <w:spacing w:after="160"/>
      </w:pPr>
      <w:r>
        <w:rPr>
          <w:rFonts w:ascii="Arial" w:cs="Arial" w:eastAsia="Arial" w:hAnsi="Arial"/>
          <w:b/>
          <w:bCs/>
          <w:color w:val="FFFFFF"/>
          <w:sz w:val="21"/>
          <w:szCs w:val="21"/>
        </w:rPr>
        <w:t xml:space="preserve">Comparison mode. </w:t>
      </w:r>
      <w:r>
        <w:rPr>
          <w:rFonts w:ascii="Arial" w:cs="Arial" w:eastAsia="Arial" w:hAnsi="Arial"/>
          <w:color w:val="8A9ABC"/>
          <w:sz w:val="21"/>
          <w:szCs w:val="21"/>
        </w:rPr>
        <w:t xml:space="preserve">Tap two dates, see them side by side. The query most people want but won’t type.</w:t>
      </w:r>
    </w:p>
    <w:p>
      <w:pPr>
        <w:spacing w:after="160"/>
      </w:pPr>
      <w:r>
        <w:rPr>
          <w:rFonts w:ascii="Arial" w:cs="Arial" w:eastAsia="Arial" w:hAnsi="Arial"/>
          <w:b/>
          <w:bCs/>
          <w:color w:val="FFFFFF"/>
          <w:sz w:val="21"/>
          <w:szCs w:val="21"/>
        </w:rPr>
        <w:t xml:space="preserve">Weekly highlight reels. </w:t>
      </w:r>
      <w:r>
        <w:rPr>
          <w:rFonts w:ascii="Arial" w:cs="Arial" w:eastAsia="Arial" w:hAnsi="Arial"/>
          <w:color w:val="8A9ABC"/>
          <w:sz w:val="21"/>
          <w:szCs w:val="21"/>
        </w:rPr>
        <w:t xml:space="preserve">Curated recap cards. Friends share recaps more than dailies.</w:t>
      </w:r>
    </w:p>
    <w:p>
      <w:pPr>
        <w:spacing w:after="160"/>
      </w:pPr>
      <w:r>
        <w:rPr>
          <w:rFonts w:ascii="Arial" w:cs="Arial" w:eastAsia="Arial" w:hAnsi="Arial"/>
          <w:b/>
          <w:bCs/>
          <w:color w:val="FFFFFF"/>
          <w:sz w:val="21"/>
          <w:szCs w:val="21"/>
        </w:rPr>
        <w:t xml:space="preserve">Best calls section. </w:t>
      </w:r>
      <w:r>
        <w:rPr>
          <w:rFonts w:ascii="Arial" w:cs="Arial" w:eastAsia="Arial" w:hAnsi="Arial"/>
          <w:color w:val="8A9ABC"/>
          <w:sz w:val="21"/>
          <w:szCs w:val="21"/>
        </w:rPr>
        <w:t xml:space="preserve">Pin the wins. Proof of accuracy is the product.</w:t>
      </w:r>
    </w:p>
    <w:p>
      <w:pPr>
        <w:spacing w:before="300" w:after="150"/>
      </w:pPr>
      <w:r>
        <w:rPr>
          <w:rFonts w:ascii="Arial" w:cs="Arial" w:eastAsia="Arial" w:hAnsi="Arial"/>
          <w:b/>
          <w:bCs/>
          <w:color w:val="FFFFFF"/>
          <w:sz w:val="26"/>
          <w:szCs w:val="26"/>
        </w:rPr>
        <w:t xml:space="preserve">On Agent SEO</w:t>
      </w:r>
    </w:p>
    <w:p>
      <w:pPr>
        <w:spacing w:after="160"/>
      </w:pPr>
      <w:r>
        <w:rPr>
          <w:rFonts w:ascii="Arial" w:cs="Arial" w:eastAsia="Arial" w:hAnsi="Arial"/>
          <w:i/>
          <w:iCs/>
          <w:color w:val="A78BFA"/>
          <w:sz w:val="21"/>
          <w:szCs w:val="21"/>
        </w:rPr>
        <w:t xml:space="preserve">“This is the part that’s actually futuristic. Everyone’s optimizing for Google which is basically optimizing for 2010. The next wave is AI agents pulling data into their answers. If AgentCanary is the source Perplexity and ChatGPT cite when someone asks about macro markets, that’s worth more than any Google ranking. My generation doesn’t Google things anymore — we ask AI. Build for that.”</w:t>
      </w:r>
    </w:p>
    <w:p>
      <w:pPr>
        <w:spacing w:before="300" w:after="150"/>
      </w:pPr>
      <w:r>
        <w:rPr>
          <w:rFonts w:ascii="Arial" w:cs="Arial" w:eastAsia="Arial" w:hAnsi="Arial"/>
          <w:b/>
          <w:bCs/>
          <w:color w:val="FFFFFF"/>
          <w:sz w:val="26"/>
          <w:szCs w:val="26"/>
        </w:rPr>
        <w:t xml:space="preserve">The Real Insight</w:t>
      </w:r>
    </w:p>
    <w:p>
      <w:pPr>
        <w:spacing w:after="160"/>
      </w:pPr>
      <w:r>
        <w:rPr>
          <w:rFonts w:ascii="Arial" w:cs="Arial" w:eastAsia="Arial" w:hAnsi="Arial"/>
          <w:i/>
          <w:iCs/>
          <w:color w:val="A78BFA"/>
          <w:sz w:val="21"/>
          <w:szCs w:val="21"/>
        </w:rPr>
        <w:t xml:space="preserve">“The economy feels like a video game we’re forced to play without understanding the rules. AgentCanary is the strategy guide. Make it feel like that. Not a Bloomberg terminal. Not a hedge fund dashboard. A strategy guide for the game of markets.”</w:t>
      </w:r>
    </w:p>
    <w:p>
      <w:pPr>
        <w:sectPr>
          <w:headerReference w:type="default" r:id="rId22"/>
          <w:footerReference w:type="default" r:id="rId23"/>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FFC53D"/>
          <w:sz w:val="32"/>
          <w:szCs w:val="32"/>
        </w:rPr>
        <w:t xml:space="preserve">9. Unified Recommendations</w:t>
      </w:r>
    </w:p>
    <w:p>
      <w:pPr>
        <w:spacing w:before="300" w:after="150"/>
      </w:pPr>
      <w:r>
        <w:rPr>
          <w:rFonts w:ascii="Arial" w:cs="Arial" w:eastAsia="Arial" w:hAnsi="Arial"/>
          <w:b/>
          <w:bCs/>
          <w:color w:val="FFFFFF"/>
          <w:sz w:val="26"/>
          <w:szCs w:val="26"/>
        </w:rPr>
        <w:t xml:space="preserve">Team Consensus</w:t>
      </w:r>
    </w:p>
    <w:p>
      <w:pPr>
        <w:pStyle w:val="ListParagraph"/>
        <w:numPr>
          <w:ilvl w:val="0"/>
          <w:numId w:val="3"/>
        </w:numPr>
        <w:spacing w:after="100"/>
      </w:pPr>
      <w:r>
        <w:rPr>
          <w:rFonts w:ascii="Arial" w:cs="Arial" w:eastAsia="Arial" w:hAnsi="Arial"/>
          <w:b/>
          <w:bCs/>
          <w:color w:val="FFFFFF"/>
          <w:sz w:val="21"/>
          <w:szCs w:val="21"/>
        </w:rPr>
        <w:t xml:space="preserve">Foundation: </w:t>
      </w:r>
      <w:r>
        <w:rPr>
          <w:rFonts w:ascii="Arial" w:cs="Arial" w:eastAsia="Arial" w:hAnsi="Arial"/>
          <w:color w:val="8A9ABC"/>
          <w:sz w:val="21"/>
          <w:szCs w:val="21"/>
        </w:rPr>
        <w:t xml:space="preserve">Ship daily pages first. </w:t>
      </w:r>
    </w:p>
    <w:p>
      <w:pPr>
        <w:pStyle w:val="ListParagraph"/>
        <w:numPr>
          <w:ilvl w:val="0"/>
          <w:numId w:val="3"/>
        </w:numPr>
        <w:spacing w:after="100"/>
      </w:pPr>
      <w:r>
        <w:rPr>
          <w:rFonts w:ascii="Arial" w:cs="Arial" w:eastAsia="Arial" w:hAnsi="Arial"/>
          <w:b/>
          <w:bCs/>
          <w:color w:val="FFFFFF"/>
          <w:sz w:val="21"/>
          <w:szCs w:val="21"/>
        </w:rPr>
        <w:t xml:space="preserve">Moat: </w:t>
      </w:r>
      <w:r>
        <w:rPr>
          <w:rFonts w:ascii="Arial" w:cs="Arial" w:eastAsia="Arial" w:hAnsi="Arial"/>
          <w:color w:val="8A9ABC"/>
          <w:sz w:val="21"/>
          <w:szCs w:val="21"/>
        </w:rPr>
        <w:t xml:space="preserve">Scorecard is the killer feature. </w:t>
      </w:r>
    </w:p>
    <w:p>
      <w:pPr>
        <w:pStyle w:val="ListParagraph"/>
        <w:numPr>
          <w:ilvl w:val="0"/>
          <w:numId w:val="3"/>
        </w:numPr>
        <w:spacing w:after="100"/>
      </w:pPr>
      <w:r>
        <w:rPr>
          <w:rFonts w:ascii="Arial" w:cs="Arial" w:eastAsia="Arial" w:hAnsi="Arial"/>
          <w:b/>
          <w:bCs/>
          <w:color w:val="FFFFFF"/>
          <w:sz w:val="21"/>
          <w:szCs w:val="21"/>
        </w:rPr>
        <w:t xml:space="preserve">Growth: </w:t>
      </w:r>
      <w:r>
        <w:rPr>
          <w:rFonts w:ascii="Arial" w:cs="Arial" w:eastAsia="Arial" w:hAnsi="Arial"/>
          <w:color w:val="8A9ABC"/>
          <w:sz w:val="21"/>
          <w:szCs w:val="21"/>
        </w:rPr>
        <w:t xml:space="preserve">Don’t gate the archive. </w:t>
      </w:r>
    </w:p>
    <w:p>
      <w:pPr>
        <w:pStyle w:val="ListParagraph"/>
        <w:numPr>
          <w:ilvl w:val="0"/>
          <w:numId w:val="3"/>
        </w:numPr>
        <w:spacing w:after="100"/>
      </w:pPr>
      <w:r>
        <w:rPr>
          <w:rFonts w:ascii="Arial" w:cs="Arial" w:eastAsia="Arial" w:hAnsi="Arial"/>
          <w:b/>
          <w:bCs/>
          <w:color w:val="FFFFFF"/>
          <w:sz w:val="21"/>
          <w:szCs w:val="21"/>
        </w:rPr>
        <w:t xml:space="preserve">Future-proofing: </w:t>
      </w:r>
      <w:r>
        <w:rPr>
          <w:rFonts w:ascii="Arial" w:cs="Arial" w:eastAsia="Arial" w:hAnsi="Arial"/>
          <w:color w:val="8A9ABC"/>
          <w:sz w:val="21"/>
          <w:szCs w:val="21"/>
        </w:rPr>
        <w:t xml:space="preserve">Agent SEO ships with Phase 1 — not an afterthought. </w:t>
      </w:r>
    </w:p>
    <w:p>
      <w:pPr>
        <w:pStyle w:val="ListParagraph"/>
        <w:numPr>
          <w:ilvl w:val="0"/>
          <w:numId w:val="3"/>
        </w:numPr>
        <w:spacing w:after="100"/>
      </w:pPr>
      <w:r>
        <w:rPr>
          <w:rFonts w:ascii="Arial" w:cs="Arial" w:eastAsia="Arial" w:hAnsi="Arial"/>
          <w:b/>
          <w:bCs/>
          <w:color w:val="FFFFFF"/>
          <w:sz w:val="21"/>
          <w:szCs w:val="21"/>
        </w:rPr>
        <w:t xml:space="preserve">Patience: </w:t>
      </w:r>
      <w:r>
        <w:rPr>
          <w:rFonts w:ascii="Arial" w:cs="Arial" w:eastAsia="Arial" w:hAnsi="Arial"/>
          <w:color w:val="8A9ABC"/>
          <w:sz w:val="21"/>
          <w:szCs w:val="21"/>
        </w:rPr>
        <w:t xml:space="preserve">Chat layer is Year 1+. </w:t>
      </w:r>
    </w:p>
    <w:p>
      <w:pPr>
        <w:pStyle w:val="ListParagraph"/>
        <w:numPr>
          <w:ilvl w:val="0"/>
          <w:numId w:val="3"/>
        </w:numPr>
        <w:spacing w:after="100"/>
      </w:pPr>
      <w:r>
        <w:rPr>
          <w:rFonts w:ascii="Arial" w:cs="Arial" w:eastAsia="Arial" w:hAnsi="Arial"/>
          <w:b/>
          <w:bCs/>
          <w:color w:val="FFFFFF"/>
          <w:sz w:val="21"/>
          <w:szCs w:val="21"/>
        </w:rPr>
        <w:t xml:space="preserve">Brand: </w:t>
      </w:r>
      <w:r>
        <w:rPr>
          <w:rFonts w:ascii="Arial" w:cs="Arial" w:eastAsia="Arial" w:hAnsi="Arial"/>
          <w:color w:val="8A9ABC"/>
          <w:sz w:val="21"/>
          <w:szCs w:val="21"/>
        </w:rPr>
        <w:t xml:space="preserve">Visual identity stays dark editorial, evolving from poster to terminal to interactive. </w:t>
      </w:r>
    </w:p>
    <w:p>
      <w:pPr>
        <w:pBdr>
          <w:bottom w:val="single" w:color="2A3550" w:sz="1" w:space="8"/>
        </w:pBdr>
        <w:spacing w:before="200" w:after="200"/>
      </w:pPr>
    </w:p>
    <w:p>
      <w:pPr>
        <w:spacing w:before="300" w:after="150"/>
      </w:pPr>
      <w:r>
        <w:rPr>
          <w:rFonts w:ascii="Arial" w:cs="Arial" w:eastAsia="Arial" w:hAnsi="Arial"/>
          <w:b/>
          <w:bCs/>
          <w:color w:val="FFFFFF"/>
          <w:sz w:val="26"/>
          <w:szCs w:val="26"/>
        </w:rPr>
        <w:t xml:space="preserve">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2200"/>
        <w:gridCol w:w="1760"/>
      </w:tblGrid>
      <w:tr>
        <w:tc>
          <w:tcPr>
            <w:tcW w:type="dxa" w:w="6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w:t>
            </w:r>
          </w:p>
        </w:tc>
        <w:tc>
          <w:tcPr>
            <w:tcW w:type="dxa" w:w="48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Task</w:t>
            </w:r>
          </w:p>
        </w:tc>
        <w:tc>
          <w:tcPr>
            <w:tcW w:type="dxa" w:w="22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Owner</w:t>
            </w:r>
          </w:p>
        </w:tc>
        <w:tc>
          <w:tcPr>
            <w:tcW w:type="dxa" w:w="176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Days</w:t>
            </w:r>
          </w:p>
        </w:tc>
      </w:tr>
      <w:tr>
        <w:tc>
          <w:tcPr>
            <w:tcW w:type="dxa" w:w="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1</w:t>
            </w:r>
          </w:p>
        </w:tc>
        <w:tc>
          <w:tcPr>
            <w:tcW w:type="dxa" w:w="4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Finalize structured data schema in Mongo</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Architect</w:t>
            </w:r>
          </w:p>
        </w:tc>
        <w:tc>
          <w:tcPr>
            <w:tcW w:type="dxa" w:w="17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2</w:t>
            </w:r>
          </w:p>
        </w:tc>
      </w:tr>
      <w:tr>
        <w:tc>
          <w:tcPr>
            <w:tcW w:type="dxa" w:w="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2</w:t>
            </w:r>
          </w:p>
        </w:tc>
        <w:tc>
          <w:tcPr>
            <w:tcW w:type="dxa" w:w="4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Build /record/YYYY/MM/DD page template</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Designer</w:t>
            </w:r>
          </w:p>
        </w:tc>
        <w:tc>
          <w:tcPr>
            <w:tcW w:type="dxa" w:w="17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3</w:t>
            </w:r>
          </w:p>
        </w:tc>
      </w:tr>
      <w:tr>
        <w:tc>
          <w:tcPr>
            <w:tcW w:type="dxa" w:w="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3</w:t>
            </w:r>
          </w:p>
        </w:tc>
        <w:tc>
          <w:tcPr>
            <w:tcW w:type="dxa" w:w="4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Create llms.txt and deploy to root</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Architect</w:t>
            </w:r>
          </w:p>
        </w:tc>
        <w:tc>
          <w:tcPr>
            <w:tcW w:type="dxa" w:w="17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0.5</w:t>
            </w:r>
          </w:p>
        </w:tc>
      </w:tr>
      <w:tr>
        <w:tc>
          <w:tcPr>
            <w:tcW w:type="dxa" w:w="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4</w:t>
            </w:r>
          </w:p>
        </w:tc>
        <w:tc>
          <w:tcPr>
            <w:tcW w:type="dxa" w:w="4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Add enriched JSON-LD to homepage</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SEO + Architect</w:t>
            </w:r>
          </w:p>
        </w:tc>
        <w:tc>
          <w:tcPr>
            <w:tcW w:type="dxa" w:w="17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0.5</w:t>
            </w:r>
          </w:p>
        </w:tc>
      </w:tr>
      <w:tr>
        <w:tc>
          <w:tcPr>
            <w:tcW w:type="dxa" w:w="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5</w:t>
            </w:r>
          </w:p>
        </w:tc>
        <w:tc>
          <w:tcPr>
            <w:tcW w:type="dxa" w:w="4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Add enriched JSON-LD to daily page template</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Architect</w:t>
            </w:r>
          </w:p>
        </w:tc>
        <w:tc>
          <w:tcPr>
            <w:tcW w:type="dxa" w:w="17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1</w:t>
            </w:r>
          </w:p>
        </w:tc>
      </w:tr>
      <w:tr>
        <w:tc>
          <w:tcPr>
            <w:tcW w:type="dxa" w:w="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6</w:t>
            </w:r>
          </w:p>
        </w:tc>
        <w:tc>
          <w:tcPr>
            <w:tcW w:type="dxa" w:w="4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Set up JSON Feed endpoint</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Architect</w:t>
            </w:r>
          </w:p>
        </w:tc>
        <w:tc>
          <w:tcPr>
            <w:tcW w:type="dxa" w:w="17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0.5</w:t>
            </w:r>
          </w:p>
        </w:tc>
      </w:tr>
      <w:tr>
        <w:tc>
          <w:tcPr>
            <w:tcW w:type="dxa" w:w="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7</w:t>
            </w:r>
          </w:p>
        </w:tc>
        <w:tc>
          <w:tcPr>
            <w:tcW w:type="dxa" w:w="4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Sitemap generation + Search Console</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SEO</w:t>
            </w:r>
          </w:p>
        </w:tc>
        <w:tc>
          <w:tcPr>
            <w:tcW w:type="dxa" w:w="17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1</w:t>
            </w:r>
          </w:p>
        </w:tc>
      </w:tr>
      <w:tr>
        <w:tc>
          <w:tcPr>
            <w:tcW w:type="dxa" w:w="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8</w:t>
            </w:r>
          </w:p>
        </w:tc>
        <w:tc>
          <w:tcPr>
            <w:tcW w:type="dxa" w:w="4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Design scorecard methodology</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Product</w:t>
            </w:r>
          </w:p>
        </w:tc>
        <w:tc>
          <w:tcPr>
            <w:tcW w:type="dxa" w:w="17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2</w:t>
            </w:r>
          </w:p>
        </w:tc>
      </w:tr>
      <w:tr>
        <w:tc>
          <w:tcPr>
            <w:tcW w:type="dxa" w:w="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9</w:t>
            </w:r>
          </w:p>
        </w:tc>
        <w:tc>
          <w:tcPr>
            <w:tcW w:type="dxa" w:w="48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Migration script for existing 68 briefs</w:t>
            </w:r>
          </w:p>
        </w:tc>
        <w:tc>
          <w:tcPr>
            <w:tcW w:type="dxa" w:w="2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Architect</w:t>
            </w:r>
          </w:p>
        </w:tc>
        <w:tc>
          <w:tcPr>
            <w:tcW w:type="dxa" w:w="17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1</w:t>
            </w:r>
          </w:p>
        </w:tc>
      </w:tr>
    </w:tbl>
    <w:p>
      <w:pPr>
        <w:spacing w:before="200" w:after="0"/>
      </w:pPr>
    </w:p>
    <w:p>
      <w:pPr>
        <w:spacing w:before="300" w:after="150"/>
      </w:pPr>
      <w:r>
        <w:rPr>
          <w:rFonts w:ascii="Arial" w:cs="Arial" w:eastAsia="Arial" w:hAnsi="Arial"/>
          <w:b/>
          <w:bCs/>
          <w:color w:val="FFFFFF"/>
          <w:sz w:val="26"/>
          <w:szCs w:val="26"/>
        </w:rPr>
        <w:t xml:space="preserve">90-Day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Day</w:t>
            </w:r>
          </w:p>
        </w:tc>
        <w:tc>
          <w:tcPr>
            <w:tcW w:type="dxa" w:w="816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Milestone</w:t>
            </w:r>
          </w:p>
        </w:tc>
      </w:tr>
      <w:tr>
        <w:tc>
          <w:tcPr>
            <w:tcW w:type="dxa" w:w="1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7</w:t>
            </w:r>
          </w:p>
        </w:tc>
        <w:tc>
          <w:tcPr>
            <w:tcW w:type="dxa" w:w="8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llms.txt live, homepage JSON-LD deployed, JSON Feed active</w:t>
            </w:r>
          </w:p>
        </w:tc>
      </w:tr>
      <w:tr>
        <w:tc>
          <w:tcPr>
            <w:tcW w:type="dxa" w:w="1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30</w:t>
            </w:r>
          </w:p>
        </w:tc>
        <w:tc>
          <w:tcPr>
            <w:tcW w:type="dxa" w:w="8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Daily pages live with enriched JSON-LD for all historical briefs</w:t>
            </w:r>
          </w:p>
        </w:tc>
      </w:tr>
      <w:tr>
        <w:tc>
          <w:tcPr>
            <w:tcW w:type="dxa" w:w="1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45</w:t>
            </w:r>
          </w:p>
        </w:tc>
        <w:tc>
          <w:tcPr>
            <w:tcW w:type="dxa" w:w="8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Sitemap submitted, internal linking, full agent discoverability</w:t>
            </w:r>
          </w:p>
        </w:tc>
      </w:tr>
      <w:tr>
        <w:tc>
          <w:tcPr>
            <w:tcW w:type="dxa" w:w="1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60</w:t>
            </w:r>
          </w:p>
        </w:tc>
        <w:tc>
          <w:tcPr>
            <w:tcW w:type="dxa" w:w="8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Scorecard engine running nightly, scores in JSON-LD</w:t>
            </w:r>
          </w:p>
        </w:tc>
      </w:tr>
      <w:tr>
        <w:tc>
          <w:tcPr>
            <w:tcW w:type="dxa" w:w="1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75</w:t>
            </w:r>
          </w:p>
        </w:tc>
        <w:tc>
          <w:tcPr>
            <w:tcW w:type="dxa" w:w="8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API v1 beta (free tier), OpenAPI spec published</w:t>
            </w:r>
          </w:p>
        </w:tc>
      </w:tr>
      <w:tr>
        <w:tc>
          <w:tcPr>
            <w:tcW w:type="dxa" w:w="12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90</w:t>
            </w:r>
          </w:p>
        </w:tc>
        <w:tc>
          <w:tcPr>
            <w:tcW w:type="dxa" w:w="8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API Pro tier launched, conversion CTAs on all pages</w:t>
            </w:r>
          </w:p>
        </w:tc>
      </w:tr>
    </w:tbl>
    <w:p>
      <w:pPr>
        <w:spacing w:before="200" w:after="0"/>
      </w:pPr>
    </w:p>
    <w:p>
      <w:pPr>
        <w:spacing w:before="300" w:after="150"/>
      </w:pPr>
      <w:r>
        <w:rPr>
          <w:rFonts w:ascii="Arial" w:cs="Arial" w:eastAsia="Arial" w:hAnsi="Arial"/>
          <w:b/>
          <w:bCs/>
          <w:color w:val="FFFFFF"/>
          <w:sz w:val="26"/>
          <w:szCs w:val="26"/>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Tier</w:t>
            </w:r>
          </w:p>
        </w:tc>
        <w:tc>
          <w:tcPr>
            <w:tcW w:type="dxa" w:w="160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Price</w:t>
            </w:r>
          </w:p>
        </w:tc>
        <w:tc>
          <w:tcPr>
            <w:tcW w:type="dxa" w:w="6160"/>
            <w:tcBorders>
              <w:top w:val="single" w:color="2A3550" w:sz="1"/>
              <w:left w:val="single" w:color="2A3550" w:sz="1"/>
              <w:bottom w:val="single" w:color="2A3550" w:sz="1"/>
              <w:right w:val="single" w:color="2A3550" w:sz="1"/>
            </w:tcBorders>
            <w:shd w:fill="1A2744" w:val="clear"/>
            <w:tcMar>
              <w:top w:type="dxa" w:w="100"/>
              <w:left w:type="dxa" w:w="140"/>
              <w:bottom w:type="dxa" w:w="100"/>
              <w:right w:type="dxa" w:w="140"/>
            </w:tcMar>
          </w:tcPr>
          <w:p>
            <w:r>
              <w:rPr>
                <w:rFonts w:ascii="Arial" w:cs="Arial" w:eastAsia="Arial" w:hAnsi="Arial"/>
                <w:b/>
                <w:bCs/>
                <w:color w:val="FFC53D"/>
                <w:sz w:val="18"/>
                <w:szCs w:val="18"/>
              </w:rPr>
              <w:t xml:space="preserve">Includes</w:t>
            </w:r>
          </w:p>
        </w:tc>
      </w:tr>
      <w:tr>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Free</w:t>
            </w:r>
          </w:p>
        </w:tc>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$0</w:t>
            </w:r>
          </w:p>
        </w:tc>
        <w:tc>
          <w:tcPr>
            <w:tcW w:type="dxa" w:w="6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Full archive, daily pages, scores, Telegram, JSON Feed</w:t>
            </w:r>
          </w:p>
        </w:tc>
      </w:tr>
      <w:tr>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Pro</w:t>
            </w:r>
          </w:p>
        </w:tc>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$49/mo</w:t>
            </w:r>
          </w:p>
        </w:tc>
        <w:tc>
          <w:tcPr>
            <w:tcW w:type="dxa" w:w="6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API, full history, scorecards, webhooks, 1K calls/day</w:t>
            </w:r>
          </w:p>
        </w:tc>
      </w:tr>
      <w:tr>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Team</w:t>
            </w:r>
          </w:p>
        </w:tc>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$199/mo</w:t>
            </w:r>
          </w:p>
        </w:tc>
        <w:tc>
          <w:tcPr>
            <w:tcW w:type="dxa" w:w="6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Pro + bulk export, alerts, chat layer, priority support</w:t>
            </w:r>
          </w:p>
        </w:tc>
      </w:tr>
      <w:tr>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Enterprise</w:t>
            </w:r>
          </w:p>
        </w:tc>
        <w:tc>
          <w:tcPr>
            <w:tcW w:type="dxa" w:w="160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Custom</w:t>
            </w:r>
          </w:p>
        </w:tc>
        <w:tc>
          <w:tcPr>
            <w:tcW w:type="dxa" w:w="6160"/>
            <w:tcBorders>
              <w:top w:val="single" w:color="2A3550" w:sz="1"/>
              <w:left w:val="single" w:color="2A3550" w:sz="1"/>
              <w:bottom w:val="single" w:color="2A3550" w:sz="1"/>
              <w:right w:val="single" w:color="2A3550" w:sz="1"/>
            </w:tcBorders>
            <w:shd w:fill="080D16" w:val="clear"/>
            <w:tcMar>
              <w:top w:type="dxa" w:w="100"/>
              <w:left w:type="dxa" w:w="140"/>
              <w:bottom w:type="dxa" w:w="100"/>
              <w:right w:type="dxa" w:w="140"/>
            </w:tcMar>
          </w:tcPr>
          <w:p>
            <w:r>
              <w:rPr>
                <w:rFonts w:ascii="Arial" w:cs="Arial" w:eastAsia="Arial" w:hAnsi="Arial"/>
                <w:color w:val="8A9ABC"/>
                <w:sz w:val="18"/>
                <w:szCs w:val="18"/>
              </w:rPr>
              <w:t xml:space="preserve">Dedicated endpoints, SLA, white-label, custom integrations</w:t>
            </w:r>
          </w:p>
        </w:tc>
      </w:tr>
    </w:tbl>
    <w:p>
      <w:pPr>
        <w:spacing w:before="200" w:after="0"/>
      </w:pPr>
    </w:p>
    <w:p>
      <w:pPr>
        <w:spacing w:after="160"/>
      </w:pPr>
      <w:r>
        <w:rPr>
          <w:rFonts w:ascii="Arial" w:cs="Arial" w:eastAsia="Arial" w:hAnsi="Arial"/>
          <w:color w:val="8A9ABC"/>
          <w:sz w:val="21"/>
          <w:szCs w:val="21"/>
        </w:rPr>
        <w:t xml:space="preserve">Year 1 target: 100 Pro subscribers = $58,800 ARR. Break-even: ~15 Pro subscribers.</w:t>
      </w:r>
    </w:p>
    <w:p>
      <w:pPr>
        <w:pBdr>
          <w:bottom w:val="single" w:color="2A3550" w:sz="1" w:space="8"/>
        </w:pBdr>
        <w:spacing w:before="200" w:after="200"/>
      </w:pPr>
    </w:p>
    <w:p>
      <w:pPr>
        <w:spacing w:before="200" w:after="0"/>
      </w:pPr>
    </w:p>
    <w:p>
      <w:pPr>
        <w:spacing w:after="100"/>
        <w:jc w:val="center"/>
      </w:pPr>
      <w:r>
        <w:rPr>
          <w:rFonts w:ascii="Arial" w:cs="Arial" w:eastAsia="Arial" w:hAnsi="Arial"/>
          <w:b/>
          <w:bCs/>
          <w:color w:val="FFFFFF"/>
          <w:sz w:val="28"/>
          <w:szCs w:val="28"/>
        </w:rPr>
        <w:t xml:space="preserve">THE RECORD</w:t>
      </w:r>
    </w:p>
    <w:p>
      <w:pPr>
        <w:spacing w:after="100"/>
        <w:jc w:val="center"/>
      </w:pPr>
      <w:r>
        <w:rPr>
          <w:rFonts w:ascii="Arial" w:cs="Arial" w:eastAsia="Arial" w:hAnsi="Arial"/>
          <w:i/>
          <w:iCs/>
          <w:color w:val="FFC53D"/>
          <w:sz w:val="22"/>
          <w:szCs w:val="22"/>
        </w:rPr>
        <w:t xml:space="preserve">Market intelligence with receipts.</w:t>
      </w:r>
    </w:p>
    <w:p>
      <w:pPr>
        <w:spacing w:after="200"/>
        <w:jc w:val="center"/>
      </w:pPr>
      <w:r>
        <w:rPr>
          <w:rFonts w:ascii="Arial" w:cs="Arial" w:eastAsia="Arial" w:hAnsi="Arial"/>
          <w:color w:val="4A5A7A"/>
          <w:sz w:val="18"/>
          <w:szCs w:val="18"/>
        </w:rPr>
        <w:t xml:space="preserve">v0.2 — Living document. Update as decisions are made.</w:t>
      </w:r>
    </w:p>
    <w:p>
      <w:pPr>
        <w:sectPr>
          <w:headerReference w:type="default" r:id="rId24"/>
          <w:footerReference w:type="default" r:id="rId25"/>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FFC53D"/>
          <w:sz w:val="32"/>
          <w:szCs w:val="32"/>
        </w:rPr>
        <w:t xml:space="preserve">Appendix A: llms.txt</w:t>
      </w:r>
    </w:p>
    <w:p>
      <w:pPr>
        <w:spacing w:before="240" w:after="120"/>
      </w:pPr>
      <w:r>
        <w:rPr>
          <w:rFonts w:ascii="Arial" w:cs="Arial" w:eastAsia="Arial" w:hAnsi="Arial"/>
          <w:b/>
          <w:bCs/>
          <w:color w:val="67E8F9"/>
          <w:spacing w:val="80"/>
          <w:sz w:val="18"/>
          <w:szCs w:val="18"/>
        </w:rPr>
        <w:t xml:space="preserve">DEPLOY TO AGENTCANARY.AI/LLMS.TXT</w:t>
      </w:r>
    </w:p>
    <w:p>
      <w:pPr>
        <w:spacing w:before="100" w:after="0"/>
      </w:pPr>
    </w:p>
    <w:p>
      <w:pPr>
        <w:spacing w:after="160"/>
      </w:pPr>
      <w:r>
        <w:rPr>
          <w:rFonts w:ascii="Arial" w:cs="Arial" w:eastAsia="Arial" w:hAnsi="Arial"/>
          <w:color w:val="8A9ABC"/>
          <w:sz w:val="21"/>
          <w:szCs w:val="21"/>
        </w:rPr>
        <w:t xml:space="preserve">The llms.txt file is an emerging standard for AI agent discovery. It lives at the site root and tells AI agents what the site offers, how data is structured, and where to find machine-readable endpoints. Add a reference in the HTML head of every page:</w:t>
      </w:r>
    </w:p>
    <w:p>
      <w:pPr>
        <w:shd w:fill="0D1117" w:val="clear"/>
        <w:spacing w:before="80" w:after="80"/>
        <w:ind w:left="200" w:right="200"/>
      </w:pPr>
      <w:r>
        <w:rPr>
          <w:rFonts w:ascii="Courier New" w:cs="Courier New" w:eastAsia="Courier New" w:hAnsi="Courier New"/>
          <w:color w:val="8A9ABC"/>
          <w:sz w:val="17"/>
          <w:szCs w:val="17"/>
        </w:rPr>
        <w:t xml:space="preserve">&lt;link rel="ai-info" href="/llms.txt"&gt;</w:t>
      </w:r>
    </w:p>
    <w:p>
      <w:pPr>
        <w:spacing w:before="100" w:after="0"/>
      </w:pPr>
    </w:p>
    <w:p>
      <w:pPr>
        <w:spacing w:before="240" w:after="120"/>
      </w:pPr>
      <w:r>
        <w:rPr>
          <w:rFonts w:ascii="Arial" w:cs="Arial" w:eastAsia="Arial" w:hAnsi="Arial"/>
          <w:b/>
          <w:bCs/>
          <w:color w:val="67E8F9"/>
          <w:spacing w:val="80"/>
          <w:sz w:val="18"/>
          <w:szCs w:val="18"/>
        </w:rPr>
        <w:t xml:space="preserve">COMPLETE LLMS.TXT FILE</w:t>
      </w:r>
    </w:p>
    <w:p>
      <w:pPr>
        <w:spacing w:before="50" w:after="0"/>
      </w:pPr>
    </w:p>
    <w:p>
      <w:pPr>
        <w:shd w:fill="0D1117" w:val="clear"/>
        <w:spacing w:before="0" w:after="20"/>
        <w:ind w:left="140" w:right="140"/>
      </w:pPr>
      <w:r>
        <w:rPr>
          <w:rFonts w:ascii="Courier New" w:cs="Courier New" w:eastAsia="Courier New" w:hAnsi="Courier New"/>
          <w:color w:val="67E8F9"/>
          <w:sz w:val="16"/>
          <w:szCs w:val="16"/>
        </w:rPr>
        <w:t xml:space="preserve"># AgentCanary — The Record</w:t>
      </w:r>
    </w:p>
    <w:p>
      <w:pPr>
        <w:shd w:fill="0D1117" w:val="clear"/>
        <w:spacing w:before="0" w:after="20"/>
        <w:ind w:left="140" w:right="140"/>
      </w:pPr>
      <w:r>
        <w:rPr>
          <w:rFonts w:ascii="Courier New" w:cs="Courier New" w:eastAsia="Courier New" w:hAnsi="Courier New"/>
          <w:color w:val="67E8F9"/>
          <w:sz w:val="16"/>
          <w:szCs w:val="16"/>
        </w:rPr>
        <w:t xml:space="preserve"># https://agentcanary.ai</w:t>
      </w:r>
    </w:p>
    <w:p>
      <w:pPr>
        <w:spacing w:before="0" w:after="20"/>
        <w:ind w:left="140" w:right="140"/>
      </w:pPr>
      <w:r>
        <w:rPr>
          <w:rFonts w:ascii="Courier New" w:cs="Courier New" w:eastAsia="Courier New" w:hAnsi="Courier New"/>
          <w:color w:val="8A9ABC"/>
          <w:sz w:val="16"/>
          <w:szCs w:val="16"/>
        </w:rPr>
        <w:t xml:space="preserve"> </w:t>
      </w:r>
    </w:p>
    <w:p>
      <w:pPr>
        <w:shd w:fill="0D1117" w:val="clear"/>
        <w:spacing w:before="0" w:after="20"/>
        <w:ind w:left="140" w:right="140"/>
      </w:pPr>
      <w:r>
        <w:rPr>
          <w:rFonts w:ascii="Courier New" w:cs="Courier New" w:eastAsia="Courier New" w:hAnsi="Courier New"/>
          <w:color w:val="67E8F9"/>
          <w:sz w:val="16"/>
          <w:szCs w:val="16"/>
        </w:rPr>
        <w:t xml:space="preserve">## What This Site Is</w:t>
      </w:r>
    </w:p>
    <w:p>
      <w:pPr>
        <w:shd w:fill="0D1117" w:val="clear"/>
        <w:spacing w:before="0" w:after="20"/>
        <w:ind w:left="140" w:right="140"/>
      </w:pPr>
      <w:r>
        <w:rPr>
          <w:rFonts w:ascii="Courier New" w:cs="Courier New" w:eastAsia="Courier New" w:hAnsi="Courier New"/>
          <w:color w:val="8A9ABC"/>
          <w:sz w:val="16"/>
          <w:szCs w:val="16"/>
        </w:rPr>
        <w:t xml:space="preserve">AgentCanary is a macro market intelligence platform that publishes</w:t>
      </w:r>
    </w:p>
    <w:p>
      <w:pPr>
        <w:shd w:fill="0D1117" w:val="clear"/>
        <w:spacing w:before="0" w:after="20"/>
        <w:ind w:left="140" w:right="140"/>
      </w:pPr>
      <w:r>
        <w:rPr>
          <w:rFonts w:ascii="Courier New" w:cs="Courier New" w:eastAsia="Courier New" w:hAnsi="Courier New"/>
          <w:color w:val="8A9ABC"/>
          <w:sz w:val="16"/>
          <w:szCs w:val="16"/>
        </w:rPr>
        <w:t xml:space="preserve">4 daily briefs tracking regime states, whale alerts, narrative scores,</w:t>
      </w:r>
    </w:p>
    <w:p>
      <w:pPr>
        <w:shd w:fill="0D1117" w:val="clear"/>
        <w:spacing w:before="0" w:after="20"/>
        <w:ind w:left="140" w:right="140"/>
      </w:pPr>
      <w:r>
        <w:rPr>
          <w:rFonts w:ascii="Courier New" w:cs="Courier New" w:eastAsia="Courier New" w:hAnsi="Courier New"/>
          <w:color w:val="8A9ABC"/>
          <w:sz w:val="16"/>
          <w:szCs w:val="16"/>
        </w:rPr>
        <w:t xml:space="preserve">and macro signals across crypto, equities, commodities, and forex.</w:t>
      </w:r>
    </w:p>
    <w:p>
      <w:pPr>
        <w:shd w:fill="0D1117" w:val="clear"/>
        <w:spacing w:before="0" w:after="20"/>
        <w:ind w:left="140" w:right="140"/>
      </w:pPr>
      <w:r>
        <w:rPr>
          <w:rFonts w:ascii="Courier New" w:cs="Courier New" w:eastAsia="Courier New" w:hAnsi="Courier New"/>
          <w:color w:val="8A9ABC"/>
          <w:sz w:val="16"/>
          <w:szCs w:val="16"/>
        </w:rPr>
        <w:t xml:space="preserve">"The Record" is our scored daily archive — every call is tracked</w:t>
      </w:r>
    </w:p>
    <w:p>
      <w:pPr>
        <w:shd w:fill="0D1117" w:val="clear"/>
        <w:spacing w:before="0" w:after="20"/>
        <w:ind w:left="140" w:right="140"/>
      </w:pPr>
      <w:r>
        <w:rPr>
          <w:rFonts w:ascii="Courier New" w:cs="Courier New" w:eastAsia="Courier New" w:hAnsi="Courier New"/>
          <w:color w:val="8A9ABC"/>
          <w:sz w:val="16"/>
          <w:szCs w:val="16"/>
        </w:rPr>
        <w:t xml:space="preserve">and evaluated against actual market outcomes.</w:t>
      </w:r>
    </w:p>
    <w:p>
      <w:pPr>
        <w:spacing w:before="0" w:after="20"/>
        <w:ind w:left="140" w:right="140"/>
      </w:pPr>
      <w:r>
        <w:rPr>
          <w:rFonts w:ascii="Courier New" w:cs="Courier New" w:eastAsia="Courier New" w:hAnsi="Courier New"/>
          <w:color w:val="8A9ABC"/>
          <w:sz w:val="16"/>
          <w:szCs w:val="16"/>
        </w:rPr>
        <w:t xml:space="preserve"> </w:t>
      </w:r>
    </w:p>
    <w:p>
      <w:pPr>
        <w:shd w:fill="0D1117" w:val="clear"/>
        <w:spacing w:before="0" w:after="20"/>
        <w:ind w:left="140" w:right="140"/>
      </w:pPr>
      <w:r>
        <w:rPr>
          <w:rFonts w:ascii="Courier New" w:cs="Courier New" w:eastAsia="Courier New" w:hAnsi="Courier New"/>
          <w:color w:val="67E8F9"/>
          <w:sz w:val="16"/>
          <w:szCs w:val="16"/>
        </w:rPr>
        <w:t xml:space="preserve">## Data Available</w:t>
      </w:r>
    </w:p>
    <w:p>
      <w:pPr>
        <w:shd w:fill="0D1117" w:val="clear"/>
        <w:spacing w:before="0" w:after="20"/>
        <w:ind w:left="140" w:right="140"/>
      </w:pPr>
      <w:r>
        <w:rPr>
          <w:rFonts w:ascii="Courier New" w:cs="Courier New" w:eastAsia="Courier New" w:hAnsi="Courier New"/>
          <w:color w:val="34D399"/>
          <w:sz w:val="16"/>
          <w:szCs w:val="16"/>
        </w:rPr>
        <w:t xml:space="preserve">- Daily market intelligence briefs (4 per day: morning, midday, signal, evening)</w:t>
      </w:r>
    </w:p>
    <w:p>
      <w:pPr>
        <w:shd w:fill="0D1117" w:val="clear"/>
        <w:spacing w:before="0" w:after="20"/>
        <w:ind w:left="140" w:right="140"/>
      </w:pPr>
      <w:r>
        <w:rPr>
          <w:rFonts w:ascii="Courier New" w:cs="Courier New" w:eastAsia="Courier New" w:hAnsi="Courier New"/>
          <w:color w:val="34D399"/>
          <w:sz w:val="16"/>
          <w:szCs w:val="16"/>
        </w:rPr>
        <w:t xml:space="preserve">- Regime state tracking (stagflation, late-cycle, recession, expansion, etc.)</w:t>
      </w:r>
    </w:p>
    <w:p>
      <w:pPr>
        <w:shd w:fill="0D1117" w:val="clear"/>
        <w:spacing w:before="0" w:after="20"/>
        <w:ind w:left="140" w:right="140"/>
      </w:pPr>
      <w:r>
        <w:rPr>
          <w:rFonts w:ascii="Courier New" w:cs="Courier New" w:eastAsia="Courier New" w:hAnsi="Courier New"/>
          <w:color w:val="34D399"/>
          <w:sz w:val="16"/>
          <w:szCs w:val="16"/>
        </w:rPr>
        <w:t xml:space="preserve">- Regime gauge score (0–100 continuous)</w:t>
      </w:r>
    </w:p>
    <w:p>
      <w:pPr>
        <w:shd w:fill="0D1117" w:val="clear"/>
        <w:spacing w:before="0" w:after="20"/>
        <w:ind w:left="140" w:right="140"/>
      </w:pPr>
      <w:r>
        <w:rPr>
          <w:rFonts w:ascii="Courier New" w:cs="Courier New" w:eastAsia="Courier New" w:hAnsi="Courier New"/>
          <w:color w:val="34D399"/>
          <w:sz w:val="16"/>
          <w:szCs w:val="16"/>
        </w:rPr>
        <w:t xml:space="preserve">- Whale alert signals (on-chain large transactions)</w:t>
      </w:r>
    </w:p>
    <w:p>
      <w:pPr>
        <w:shd w:fill="0D1117" w:val="clear"/>
        <w:spacing w:before="0" w:after="20"/>
        <w:ind w:left="140" w:right="140"/>
      </w:pPr>
      <w:r>
        <w:rPr>
          <w:rFonts w:ascii="Courier New" w:cs="Courier New" w:eastAsia="Courier New" w:hAnsi="Courier New"/>
          <w:color w:val="34D399"/>
          <w:sz w:val="16"/>
          <w:szCs w:val="16"/>
        </w:rPr>
        <w:t xml:space="preserve">- Narrative lifecycle scores (birth → peak → fade)</w:t>
      </w:r>
    </w:p>
    <w:p>
      <w:pPr>
        <w:shd w:fill="0D1117" w:val="clear"/>
        <w:spacing w:before="0" w:after="20"/>
        <w:ind w:left="140" w:right="140"/>
      </w:pPr>
      <w:r>
        <w:rPr>
          <w:rFonts w:ascii="Courier New" w:cs="Courier New" w:eastAsia="Courier New" w:hAnsi="Courier New"/>
          <w:color w:val="34D399"/>
          <w:sz w:val="16"/>
          <w:szCs w:val="16"/>
        </w:rPr>
        <w:t xml:space="preserve">- Scorecard accuracy data (hindsight evaluation of calls)</w:t>
      </w:r>
    </w:p>
    <w:p>
      <w:pPr>
        <w:shd w:fill="0D1117" w:val="clear"/>
        <w:spacing w:before="0" w:after="20"/>
        <w:ind w:left="140" w:right="140"/>
      </w:pPr>
      <w:r>
        <w:rPr>
          <w:rFonts w:ascii="Courier New" w:cs="Courier New" w:eastAsia="Courier New" w:hAnsi="Courier New"/>
          <w:color w:val="34D399"/>
          <w:sz w:val="16"/>
          <w:szCs w:val="16"/>
        </w:rPr>
        <w:t xml:space="preserve">- Key asset prices (BTC, SPX, WTI, VIX, DXY, Gold)</w:t>
      </w:r>
    </w:p>
    <w:p>
      <w:pPr>
        <w:spacing w:before="0" w:after="20"/>
        <w:ind w:left="140" w:right="140"/>
      </w:pPr>
      <w:r>
        <w:rPr>
          <w:rFonts w:ascii="Courier New" w:cs="Courier New" w:eastAsia="Courier New" w:hAnsi="Courier New"/>
          <w:color w:val="8A9ABC"/>
          <w:sz w:val="16"/>
          <w:szCs w:val="16"/>
        </w:rPr>
        <w:t xml:space="preserve"> </w:t>
      </w:r>
    </w:p>
    <w:p>
      <w:pPr>
        <w:shd w:fill="0D1117" w:val="clear"/>
        <w:spacing w:before="0" w:after="20"/>
        <w:ind w:left="140" w:right="140"/>
      </w:pPr>
      <w:r>
        <w:rPr>
          <w:rFonts w:ascii="Courier New" w:cs="Courier New" w:eastAsia="Courier New" w:hAnsi="Courier New"/>
          <w:color w:val="67E8F9"/>
          <w:sz w:val="16"/>
          <w:szCs w:val="16"/>
        </w:rPr>
        <w:t xml:space="preserve">## Structured Data Locations</w:t>
      </w:r>
    </w:p>
    <w:p>
      <w:pPr>
        <w:shd w:fill="0D1117" w:val="clear"/>
        <w:spacing w:before="0" w:after="20"/>
        <w:ind w:left="140" w:right="140"/>
      </w:pPr>
      <w:r>
        <w:rPr>
          <w:rFonts w:ascii="Courier New" w:cs="Courier New" w:eastAsia="Courier New" w:hAnsi="Courier New"/>
          <w:color w:val="34D399"/>
          <w:sz w:val="16"/>
          <w:szCs w:val="16"/>
        </w:rPr>
        <w:t xml:space="preserve">- Homepage: JSON-LD with Organization, WebSite, DataCatalog schemas</w:t>
      </w:r>
    </w:p>
    <w:p>
      <w:pPr>
        <w:shd w:fill="0D1117" w:val="clear"/>
        <w:spacing w:before="0" w:after="20"/>
        <w:ind w:left="140" w:right="140"/>
      </w:pPr>
      <w:r>
        <w:rPr>
          <w:rFonts w:ascii="Courier New" w:cs="Courier New" w:eastAsia="Courier New" w:hAnsi="Courier New"/>
          <w:color w:val="34D399"/>
          <w:sz w:val="16"/>
          <w:szCs w:val="16"/>
        </w:rPr>
        <w:t xml:space="preserve">- Daily pages: JSON-LD with Article + MarketIntelligence custom schema</w:t>
      </w:r>
    </w:p>
    <w:p>
      <w:pPr>
        <w:shd w:fill="0D1117" w:val="clear"/>
        <w:spacing w:before="0" w:after="20"/>
        <w:ind w:left="140" w:right="140"/>
      </w:pPr>
      <w:r>
        <w:rPr>
          <w:rFonts w:ascii="Courier New" w:cs="Courier New" w:eastAsia="Courier New" w:hAnsi="Courier New"/>
          <w:color w:val="34D399"/>
          <w:sz w:val="16"/>
          <w:szCs w:val="16"/>
        </w:rPr>
        <w:t xml:space="preserve">- JSON Feed: https://agentcanary.ai/record/feed.json (JSON Feed 1.1)</w:t>
      </w:r>
    </w:p>
    <w:p>
      <w:pPr>
        <w:shd w:fill="0D1117" w:val="clear"/>
        <w:spacing w:before="0" w:after="20"/>
        <w:ind w:left="140" w:right="140"/>
      </w:pPr>
      <w:r>
        <w:rPr>
          <w:rFonts w:ascii="Courier New" w:cs="Courier New" w:eastAsia="Courier New" w:hAnsi="Courier New"/>
          <w:color w:val="34D399"/>
          <w:sz w:val="16"/>
          <w:szCs w:val="16"/>
        </w:rPr>
        <w:t xml:space="preserve">- Sitemap: https://agentcanary.ai/sitemap.xml</w:t>
      </w:r>
    </w:p>
    <w:p>
      <w:pPr>
        <w:spacing w:before="0" w:after="20"/>
        <w:ind w:left="140" w:right="140"/>
      </w:pPr>
      <w:r>
        <w:rPr>
          <w:rFonts w:ascii="Courier New" w:cs="Courier New" w:eastAsia="Courier New" w:hAnsi="Courier New"/>
          <w:color w:val="8A9ABC"/>
          <w:sz w:val="16"/>
          <w:szCs w:val="16"/>
        </w:rPr>
        <w:t xml:space="preserve"> </w:t>
      </w:r>
    </w:p>
    <w:p>
      <w:pPr>
        <w:shd w:fill="0D1117" w:val="clear"/>
        <w:spacing w:before="0" w:after="20"/>
        <w:ind w:left="140" w:right="140"/>
      </w:pPr>
      <w:r>
        <w:rPr>
          <w:rFonts w:ascii="Courier New" w:cs="Courier New" w:eastAsia="Courier New" w:hAnsi="Courier New"/>
          <w:color w:val="67E8F9"/>
          <w:sz w:val="16"/>
          <w:szCs w:val="16"/>
        </w:rPr>
        <w:t xml:space="preserve">## URL Patterns</w:t>
      </w:r>
    </w:p>
    <w:p>
      <w:pPr>
        <w:shd w:fill="0D1117" w:val="clear"/>
        <w:spacing w:before="0" w:after="20"/>
        <w:ind w:left="140" w:right="140"/>
      </w:pPr>
      <w:r>
        <w:rPr>
          <w:rFonts w:ascii="Courier New" w:cs="Courier New" w:eastAsia="Courier New" w:hAnsi="Courier New"/>
          <w:color w:val="34D399"/>
          <w:sz w:val="16"/>
          <w:szCs w:val="16"/>
        </w:rPr>
        <w:t xml:space="preserve">- Daily intel: /record/YYYY/MM/DD (e.g., /record/2026/03/14)</w:t>
      </w:r>
    </w:p>
    <w:p>
      <w:pPr>
        <w:shd w:fill="0D1117" w:val="clear"/>
        <w:spacing w:before="0" w:after="20"/>
        <w:ind w:left="140" w:right="140"/>
      </w:pPr>
      <w:r>
        <w:rPr>
          <w:rFonts w:ascii="Courier New" w:cs="Courier New" w:eastAsia="Courier New" w:hAnsi="Courier New"/>
          <w:color w:val="34D399"/>
          <w:sz w:val="16"/>
          <w:szCs w:val="16"/>
        </w:rPr>
        <w:t xml:space="preserve">- Monthly rollup: /record/YYYY/MM/ (e.g., /record/2026/03/)</w:t>
      </w:r>
    </w:p>
    <w:p>
      <w:pPr>
        <w:shd w:fill="0D1117" w:val="clear"/>
        <w:spacing w:before="0" w:after="20"/>
        <w:ind w:left="140" w:right="140"/>
      </w:pPr>
      <w:r>
        <w:rPr>
          <w:rFonts w:ascii="Courier New" w:cs="Courier New" w:eastAsia="Courier New" w:hAnsi="Courier New"/>
          <w:color w:val="34D399"/>
          <w:sz w:val="16"/>
          <w:szCs w:val="16"/>
        </w:rPr>
        <w:t xml:space="preserve">- Archive: /record/archive</w:t>
      </w:r>
    </w:p>
    <w:p>
      <w:pPr>
        <w:shd w:fill="0D1117" w:val="clear"/>
        <w:spacing w:before="0" w:after="20"/>
        <w:ind w:left="140" w:right="140"/>
      </w:pPr>
      <w:r>
        <w:rPr>
          <w:rFonts w:ascii="Courier New" w:cs="Courier New" w:eastAsia="Courier New" w:hAnsi="Courier New"/>
          <w:color w:val="34D399"/>
          <w:sz w:val="16"/>
          <w:szCs w:val="16"/>
        </w:rPr>
        <w:t xml:space="preserve">- API docs: /api/docs</w:t>
      </w:r>
    </w:p>
    <w:p>
      <w:pPr>
        <w:spacing w:before="0" w:after="20"/>
        <w:ind w:left="140" w:right="140"/>
      </w:pPr>
      <w:r>
        <w:rPr>
          <w:rFonts w:ascii="Courier New" w:cs="Courier New" w:eastAsia="Courier New" w:hAnsi="Courier New"/>
          <w:color w:val="8A9ABC"/>
          <w:sz w:val="16"/>
          <w:szCs w:val="16"/>
        </w:rPr>
        <w:t xml:space="preserve"> </w:t>
      </w:r>
    </w:p>
    <w:p>
      <w:pPr>
        <w:shd w:fill="0D1117" w:val="clear"/>
        <w:spacing w:before="0" w:after="20"/>
        <w:ind w:left="140" w:right="140"/>
      </w:pPr>
      <w:r>
        <w:rPr>
          <w:rFonts w:ascii="Courier New" w:cs="Courier New" w:eastAsia="Courier New" w:hAnsi="Courier New"/>
          <w:color w:val="67E8F9"/>
          <w:sz w:val="16"/>
          <w:szCs w:val="16"/>
        </w:rPr>
        <w:t xml:space="preserve">## API Access</w:t>
      </w:r>
    </w:p>
    <w:p>
      <w:pPr>
        <w:shd w:fill="0D1117" w:val="clear"/>
        <w:spacing w:before="0" w:after="20"/>
        <w:ind w:left="140" w:right="140"/>
      </w:pPr>
      <w:r>
        <w:rPr>
          <w:rFonts w:ascii="Courier New" w:cs="Courier New" w:eastAsia="Courier New" w:hAnsi="Courier New"/>
          <w:color w:val="34D399"/>
          <w:sz w:val="16"/>
          <w:szCs w:val="16"/>
        </w:rPr>
        <w:t xml:space="preserve">- Base URL: https://api.agentcanary.ai/v1</w:t>
      </w:r>
    </w:p>
    <w:p>
      <w:pPr>
        <w:shd w:fill="0D1117" w:val="clear"/>
        <w:spacing w:before="0" w:after="20"/>
        <w:ind w:left="140" w:right="140"/>
      </w:pPr>
      <w:r>
        <w:rPr>
          <w:rFonts w:ascii="Courier New" w:cs="Courier New" w:eastAsia="Courier New" w:hAnsi="Courier New"/>
          <w:color w:val="34D399"/>
          <w:sz w:val="16"/>
          <w:szCs w:val="16"/>
        </w:rPr>
        <w:t xml:space="preserve">- OpenAPI spec: https://agentcanary.ai/api/openapi.json</w:t>
      </w:r>
    </w:p>
    <w:p>
      <w:pPr>
        <w:shd w:fill="0D1117" w:val="clear"/>
        <w:spacing w:before="0" w:after="20"/>
        <w:ind w:left="140" w:right="140"/>
      </w:pPr>
      <w:r>
        <w:rPr>
          <w:rFonts w:ascii="Courier New" w:cs="Courier New" w:eastAsia="Courier New" w:hAnsi="Courier New"/>
          <w:color w:val="34D399"/>
          <w:sz w:val="16"/>
          <w:szCs w:val="16"/>
        </w:rPr>
        <w:t xml:space="preserve">- Authentication: API key via header (X-API-Key)</w:t>
      </w:r>
    </w:p>
    <w:p>
      <w:pPr>
        <w:shd w:fill="0D1117" w:val="clear"/>
        <w:spacing w:before="0" w:after="20"/>
        <w:ind w:left="140" w:right="140"/>
      </w:pPr>
      <w:r>
        <w:rPr>
          <w:rFonts w:ascii="Courier New" w:cs="Courier New" w:eastAsia="Courier New" w:hAnsi="Courier New"/>
          <w:color w:val="34D399"/>
          <w:sz w:val="16"/>
          <w:szCs w:val="16"/>
        </w:rPr>
        <w:t xml:space="preserve">- Free tier: 7-day lookback, 10 calls/day</w:t>
      </w:r>
    </w:p>
    <w:p>
      <w:pPr>
        <w:shd w:fill="0D1117" w:val="clear"/>
        <w:spacing w:before="0" w:after="20"/>
        <w:ind w:left="140" w:right="140"/>
      </w:pPr>
      <w:r>
        <w:rPr>
          <w:rFonts w:ascii="Courier New" w:cs="Courier New" w:eastAsia="Courier New" w:hAnsi="Courier New"/>
          <w:color w:val="34D399"/>
          <w:sz w:val="16"/>
          <w:szCs w:val="16"/>
        </w:rPr>
        <w:t xml:space="preserve">- Pro tier ($49/mo): Full history, 1000 calls/day</w:t>
      </w:r>
    </w:p>
    <w:p>
      <w:pPr>
        <w:spacing w:before="0" w:after="20"/>
        <w:ind w:left="140" w:right="140"/>
      </w:pPr>
      <w:r>
        <w:rPr>
          <w:rFonts w:ascii="Courier New" w:cs="Courier New" w:eastAsia="Courier New" w:hAnsi="Courier New"/>
          <w:color w:val="8A9ABC"/>
          <w:sz w:val="16"/>
          <w:szCs w:val="16"/>
        </w:rPr>
        <w:t xml:space="preserve"> </w:t>
      </w:r>
    </w:p>
    <w:p>
      <w:pPr>
        <w:shd w:fill="0D1117" w:val="clear"/>
        <w:spacing w:before="0" w:after="20"/>
        <w:ind w:left="140" w:right="140"/>
      </w:pPr>
      <w:r>
        <w:rPr>
          <w:rFonts w:ascii="Courier New" w:cs="Courier New" w:eastAsia="Courier New" w:hAnsi="Courier New"/>
          <w:color w:val="67E8F9"/>
          <w:sz w:val="16"/>
          <w:szCs w:val="16"/>
        </w:rPr>
        <w:t xml:space="preserve">## Key Endpoints</w:t>
      </w:r>
    </w:p>
    <w:p>
      <w:pPr>
        <w:shd w:fill="0D1117" w:val="clear"/>
        <w:spacing w:before="0" w:after="20"/>
        <w:ind w:left="140" w:right="140"/>
      </w:pPr>
      <w:r>
        <w:rPr>
          <w:rFonts w:ascii="Courier New" w:cs="Courier New" w:eastAsia="Courier New" w:hAnsi="Courier New"/>
          <w:color w:val="34D399"/>
          <w:sz w:val="16"/>
          <w:szCs w:val="16"/>
        </w:rPr>
        <w:t xml:space="preserve">- GET /v1/record/{date} — Full day payload (briefs, regime, signals, scores)</w:t>
      </w:r>
    </w:p>
    <w:p>
      <w:pPr>
        <w:shd w:fill="0D1117" w:val="clear"/>
        <w:spacing w:before="0" w:after="20"/>
        <w:ind w:left="140" w:right="140"/>
      </w:pPr>
      <w:r>
        <w:rPr>
          <w:rFonts w:ascii="Courier New" w:cs="Courier New" w:eastAsia="Courier New" w:hAnsi="Courier New"/>
          <w:color w:val="34D399"/>
          <w:sz w:val="16"/>
          <w:szCs w:val="16"/>
        </w:rPr>
        <w:t xml:space="preserve">- GET /v1/regime/history?range=30d — Regime state over time</w:t>
      </w:r>
    </w:p>
    <w:p>
      <w:pPr>
        <w:shd w:fill="0D1117" w:val="clear"/>
        <w:spacing w:before="0" w:after="20"/>
        <w:ind w:left="140" w:right="140"/>
      </w:pPr>
      <w:r>
        <w:rPr>
          <w:rFonts w:ascii="Courier New" w:cs="Courier New" w:eastAsia="Courier New" w:hAnsi="Courier New"/>
          <w:color w:val="34D399"/>
          <w:sz w:val="16"/>
          <w:szCs w:val="16"/>
        </w:rPr>
        <w:t xml:space="preserve">- GET /v1/signals?type=whale&amp;range=7d — Signal query</w:t>
      </w:r>
    </w:p>
    <w:p>
      <w:pPr>
        <w:shd w:fill="0D1117" w:val="clear"/>
        <w:spacing w:before="0" w:after="20"/>
        <w:ind w:left="140" w:right="140"/>
      </w:pPr>
      <w:r>
        <w:rPr>
          <w:rFonts w:ascii="Courier New" w:cs="Courier New" w:eastAsia="Courier New" w:hAnsi="Courier New"/>
          <w:color w:val="34D399"/>
          <w:sz w:val="16"/>
          <w:szCs w:val="16"/>
        </w:rPr>
        <w:t xml:space="preserve">- GET /v1/scorecard/{date} — Accuracy data for a specific day</w:t>
      </w:r>
    </w:p>
    <w:p>
      <w:pPr>
        <w:spacing w:before="0" w:after="20"/>
        <w:ind w:left="140" w:right="140"/>
      </w:pPr>
      <w:r>
        <w:rPr>
          <w:rFonts w:ascii="Courier New" w:cs="Courier New" w:eastAsia="Courier New" w:hAnsi="Courier New"/>
          <w:color w:val="8A9ABC"/>
          <w:sz w:val="16"/>
          <w:szCs w:val="16"/>
        </w:rPr>
        <w:t xml:space="preserve"> </w:t>
      </w:r>
    </w:p>
    <w:p>
      <w:pPr>
        <w:shd w:fill="0D1117" w:val="clear"/>
        <w:spacing w:before="0" w:after="20"/>
        <w:ind w:left="140" w:right="140"/>
      </w:pPr>
      <w:r>
        <w:rPr>
          <w:rFonts w:ascii="Courier New" w:cs="Courier New" w:eastAsia="Courier New" w:hAnsi="Courier New"/>
          <w:color w:val="67E8F9"/>
          <w:sz w:val="16"/>
          <w:szCs w:val="16"/>
        </w:rPr>
        <w:t xml:space="preserve">## Data Schema (Brief Object)</w:t>
      </w:r>
    </w:p>
    <w:p>
      <w:pPr>
        <w:shd w:fill="0D1117" w:val="clear"/>
        <w:spacing w:before="0" w:after="20"/>
        <w:ind w:left="140" w:right="140"/>
      </w:pPr>
      <w:r>
        <w:rPr>
          <w:rFonts w:ascii="Courier New" w:cs="Courier New" w:eastAsia="Courier New" w:hAnsi="Courier New"/>
          <w:color w:val="8A9ABC"/>
          <w:sz w:val="16"/>
          <w:szCs w:val="16"/>
        </w:rPr>
        <w:t xml:space="preserve">Each daily page and API response contains structured brief objects with:</w:t>
      </w:r>
    </w:p>
    <w:p>
      <w:pPr>
        <w:shd w:fill="0D1117" w:val="clear"/>
        <w:spacing w:before="0" w:after="20"/>
        <w:ind w:left="140" w:right="140"/>
      </w:pPr>
      <w:r>
        <w:rPr>
          <w:rFonts w:ascii="Courier New" w:cs="Courier New" w:eastAsia="Courier New" w:hAnsi="Courier New"/>
          <w:color w:val="8A9ABC"/>
          <w:sz w:val="16"/>
          <w:szCs w:val="16"/>
        </w:rPr>
        <w:t xml:space="preserve">date (ISO 8601), session (morning|midday|signal|evening),</w:t>
      </w:r>
    </w:p>
    <w:p>
      <w:pPr>
        <w:shd w:fill="0D1117" w:val="clear"/>
        <w:spacing w:before="0" w:after="20"/>
        <w:ind w:left="140" w:right="140"/>
      </w:pPr>
      <w:r>
        <w:rPr>
          <w:rFonts w:ascii="Courier New" w:cs="Courier New" w:eastAsia="Courier New" w:hAnsi="Courier New"/>
          <w:color w:val="8A9ABC"/>
          <w:sz w:val="16"/>
          <w:szCs w:val="16"/>
        </w:rPr>
        <w:t xml:space="preserve">regime {state, score, previous, shift_date},</w:t>
      </w:r>
    </w:p>
    <w:p>
      <w:pPr>
        <w:shd w:fill="0D1117" w:val="clear"/>
        <w:spacing w:before="0" w:after="20"/>
        <w:ind w:left="140" w:right="140"/>
      </w:pPr>
      <w:r>
        <w:rPr>
          <w:rFonts w:ascii="Courier New" w:cs="Courier New" w:eastAsia="Courier New" w:hAnsi="Courier New"/>
          <w:color w:val="8A9ABC"/>
          <w:sz w:val="16"/>
          <w:szCs w:val="16"/>
        </w:rPr>
        <w:t xml:space="preserve">signals [{type, asset, direction, magnitude, source}],</w:t>
      </w:r>
    </w:p>
    <w:p>
      <w:pPr>
        <w:shd w:fill="0D1117" w:val="clear"/>
        <w:spacing w:before="0" w:after="20"/>
        <w:ind w:left="140" w:right="140"/>
      </w:pPr>
      <w:r>
        <w:rPr>
          <w:rFonts w:ascii="Courier New" w:cs="Courier New" w:eastAsia="Courier New" w:hAnsi="Courier New"/>
          <w:color w:val="8A9ABC"/>
          <w:sz w:val="16"/>
          <w:szCs w:val="16"/>
        </w:rPr>
        <w:t xml:space="preserve">narratives [{name, score, lifecycle}],</w:t>
      </w:r>
    </w:p>
    <w:p>
      <w:pPr>
        <w:shd w:fill="0D1117" w:val="clear"/>
        <w:spacing w:before="0" w:after="20"/>
        <w:ind w:left="140" w:right="140"/>
      </w:pPr>
      <w:r>
        <w:rPr>
          <w:rFonts w:ascii="Courier New" w:cs="Courier New" w:eastAsia="Courier New" w:hAnsi="Courier New"/>
          <w:color w:val="8A9ABC"/>
          <w:sz w:val="16"/>
          <w:szCs w:val="16"/>
        </w:rPr>
        <w:t xml:space="preserve">calls [{claim, timeframe, resolved, outcome, actual}],</w:t>
      </w:r>
    </w:p>
    <w:p>
      <w:pPr>
        <w:shd w:fill="0D1117" w:val="clear"/>
        <w:spacing w:before="0" w:after="20"/>
        <w:ind w:left="140" w:right="140"/>
      </w:pPr>
      <w:r>
        <w:rPr>
          <w:rFonts w:ascii="Courier New" w:cs="Courier New" w:eastAsia="Courier New" w:hAnsi="Courier New"/>
          <w:color w:val="8A9ABC"/>
          <w:sz w:val="16"/>
          <w:szCs w:val="16"/>
        </w:rPr>
        <w:t xml:space="preserve">scorecard {accuracy, scored_at}</w:t>
      </w:r>
    </w:p>
    <w:p>
      <w:pPr>
        <w:spacing w:before="0" w:after="20"/>
        <w:ind w:left="140" w:right="140"/>
      </w:pPr>
      <w:r>
        <w:rPr>
          <w:rFonts w:ascii="Courier New" w:cs="Courier New" w:eastAsia="Courier New" w:hAnsi="Courier New"/>
          <w:color w:val="8A9ABC"/>
          <w:sz w:val="16"/>
          <w:szCs w:val="16"/>
        </w:rPr>
        <w:t xml:space="preserve"> </w:t>
      </w:r>
    </w:p>
    <w:p>
      <w:pPr>
        <w:shd w:fill="0D1117" w:val="clear"/>
        <w:spacing w:before="0" w:after="20"/>
        <w:ind w:left="140" w:right="140"/>
      </w:pPr>
      <w:r>
        <w:rPr>
          <w:rFonts w:ascii="Courier New" w:cs="Courier New" w:eastAsia="Courier New" w:hAnsi="Courier New"/>
          <w:color w:val="67E8F9"/>
          <w:sz w:val="16"/>
          <w:szCs w:val="16"/>
        </w:rPr>
        <w:t xml:space="preserve">## Update Cadence</w:t>
      </w:r>
    </w:p>
    <w:p>
      <w:pPr>
        <w:shd w:fill="0D1117" w:val="clear"/>
        <w:spacing w:before="0" w:after="20"/>
        <w:ind w:left="140" w:right="140"/>
      </w:pPr>
      <w:r>
        <w:rPr>
          <w:rFonts w:ascii="Courier New" w:cs="Courier New" w:eastAsia="Courier New" w:hAnsi="Courier New"/>
          <w:color w:val="34D399"/>
          <w:sz w:val="16"/>
          <w:szCs w:val="16"/>
        </w:rPr>
        <w:t xml:space="preserve">- Briefs: 4x daily (06:30, 13:00, 17:00, 21:00 UTC)</w:t>
      </w:r>
    </w:p>
    <w:p>
      <w:pPr>
        <w:shd w:fill="0D1117" w:val="clear"/>
        <w:spacing w:before="0" w:after="20"/>
        <w:ind w:left="140" w:right="140"/>
      </w:pPr>
      <w:r>
        <w:rPr>
          <w:rFonts w:ascii="Courier New" w:cs="Courier New" w:eastAsia="Courier New" w:hAnsi="Courier New"/>
          <w:color w:val="34D399"/>
          <w:sz w:val="16"/>
          <w:szCs w:val="16"/>
        </w:rPr>
        <w:t xml:space="preserve">- Scorecard: Updated nightly for briefs 48–72 hours old</w:t>
      </w:r>
    </w:p>
    <w:p>
      <w:pPr>
        <w:shd w:fill="0D1117" w:val="clear"/>
        <w:spacing w:before="0" w:after="20"/>
        <w:ind w:left="140" w:right="140"/>
      </w:pPr>
      <w:r>
        <w:rPr>
          <w:rFonts w:ascii="Courier New" w:cs="Courier New" w:eastAsia="Courier New" w:hAnsi="Courier New"/>
          <w:color w:val="34D399"/>
          <w:sz w:val="16"/>
          <w:szCs w:val="16"/>
        </w:rPr>
        <w:t xml:space="preserve">- JSON Feed: Updated after each brief publication</w:t>
      </w:r>
    </w:p>
    <w:p>
      <w:pPr>
        <w:shd w:fill="0D1117" w:val="clear"/>
        <w:spacing w:before="0" w:after="20"/>
        <w:ind w:left="140" w:right="140"/>
      </w:pPr>
      <w:r>
        <w:rPr>
          <w:rFonts w:ascii="Courier New" w:cs="Courier New" w:eastAsia="Courier New" w:hAnsi="Courier New"/>
          <w:color w:val="34D399"/>
          <w:sz w:val="16"/>
          <w:szCs w:val="16"/>
        </w:rPr>
        <w:t xml:space="preserve">- Sitemap: Regenerated daily at 00:00 UTC</w:t>
      </w:r>
    </w:p>
    <w:p>
      <w:pPr>
        <w:spacing w:before="0" w:after="20"/>
        <w:ind w:left="140" w:right="140"/>
      </w:pPr>
      <w:r>
        <w:rPr>
          <w:rFonts w:ascii="Courier New" w:cs="Courier New" w:eastAsia="Courier New" w:hAnsi="Courier New"/>
          <w:color w:val="8A9ABC"/>
          <w:sz w:val="16"/>
          <w:szCs w:val="16"/>
        </w:rPr>
        <w:t xml:space="preserve"> </w:t>
      </w:r>
    </w:p>
    <w:p>
      <w:pPr>
        <w:shd w:fill="0D1117" w:val="clear"/>
        <w:spacing w:before="0" w:after="20"/>
        <w:ind w:left="140" w:right="140"/>
      </w:pPr>
      <w:r>
        <w:rPr>
          <w:rFonts w:ascii="Courier New" w:cs="Courier New" w:eastAsia="Courier New" w:hAnsi="Courier New"/>
          <w:color w:val="67E8F9"/>
          <w:sz w:val="16"/>
          <w:szCs w:val="16"/>
        </w:rPr>
        <w:t xml:space="preserve">## Contact</w:t>
      </w:r>
    </w:p>
    <w:p>
      <w:pPr>
        <w:shd w:fill="0D1117" w:val="clear"/>
        <w:spacing w:before="0" w:after="20"/>
        <w:ind w:left="140" w:right="140"/>
      </w:pPr>
      <w:r>
        <w:rPr>
          <w:rFonts w:ascii="Courier New" w:cs="Courier New" w:eastAsia="Courier New" w:hAnsi="Courier New"/>
          <w:color w:val="34D399"/>
          <w:sz w:val="16"/>
          <w:szCs w:val="16"/>
        </w:rPr>
        <w:t xml:space="preserve">- Telegram: t.me/agentcanary</w:t>
      </w:r>
    </w:p>
    <w:p>
      <w:pPr>
        <w:shd w:fill="0D1117" w:val="clear"/>
        <w:spacing w:before="0" w:after="20"/>
        <w:ind w:left="140" w:right="140"/>
      </w:pPr>
      <w:r>
        <w:rPr>
          <w:rFonts w:ascii="Courier New" w:cs="Courier New" w:eastAsia="Courier New" w:hAnsi="Courier New"/>
          <w:color w:val="34D399"/>
          <w:sz w:val="16"/>
          <w:szCs w:val="16"/>
        </w:rPr>
        <w:t xml:space="preserve">- API support: api@agentcanary.ai</w:t>
      </w:r>
    </w:p>
    <w:p>
      <w:pPr>
        <w:shd w:fill="0D1117" w:val="clear"/>
        <w:spacing w:before="0" w:after="20"/>
        <w:ind w:left="140" w:right="140"/>
      </w:pPr>
      <w:r>
        <w:rPr>
          <w:rFonts w:ascii="Courier New" w:cs="Courier New" w:eastAsia="Courier New" w:hAnsi="Courier New"/>
          <w:color w:val="34D399"/>
          <w:sz w:val="16"/>
          <w:szCs w:val="16"/>
        </w:rPr>
        <w:t xml:space="preserve">- Site: https://agentcanary.ai</w:t>
      </w:r>
    </w:p>
    <w:p>
      <w:pPr>
        <w:sectPr>
          <w:headerReference w:type="default" r:id="rId26"/>
          <w:footerReference w:type="default" r:id="rId27"/>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FFC53D"/>
          <w:sz w:val="32"/>
          <w:szCs w:val="32"/>
        </w:rPr>
        <w:t xml:space="preserve">Appendix B: JSON-LD Schemas</w:t>
      </w:r>
    </w:p>
    <w:p>
      <w:pPr>
        <w:spacing w:before="300" w:after="150"/>
      </w:pPr>
      <w:r>
        <w:rPr>
          <w:rFonts w:ascii="Arial" w:cs="Arial" w:eastAsia="Arial" w:hAnsi="Arial"/>
          <w:b/>
          <w:bCs/>
          <w:color w:val="FFFFFF"/>
          <w:sz w:val="26"/>
          <w:szCs w:val="26"/>
        </w:rPr>
        <w:t xml:space="preserve">Homepage: agentcanary.ai</w:t>
      </w:r>
    </w:p>
    <w:p>
      <w:pPr>
        <w:spacing w:before="240" w:after="120"/>
      </w:pPr>
      <w:r>
        <w:rPr>
          <w:rFonts w:ascii="Arial" w:cs="Arial" w:eastAsia="Arial" w:hAnsi="Arial"/>
          <w:b/>
          <w:bCs/>
          <w:color w:val="67E8F9"/>
          <w:spacing w:val="80"/>
          <w:sz w:val="18"/>
          <w:szCs w:val="18"/>
        </w:rPr>
        <w:t xml:space="preserve">ORGANIZATION + WEBSITE + DATACATALOG</w:t>
      </w:r>
    </w:p>
    <w:p>
      <w:pPr>
        <w:spacing w:after="160"/>
      </w:pPr>
      <w:r>
        <w:rPr>
          <w:rFonts w:ascii="Arial" w:cs="Arial" w:eastAsia="Arial" w:hAnsi="Arial"/>
          <w:color w:val="8A9ABC"/>
          <w:sz w:val="21"/>
          <w:szCs w:val="21"/>
        </w:rPr>
        <w:t xml:space="preserve">Embed in &lt;head&gt; of the homepage. Tells agents who you are, enables sitelinks search, and describes available datasets. The DataCatalog schema is critical — it’s how agents understand what data you offer without needing to crawl every page.</w:t>
      </w:r>
    </w:p>
    <w:p>
      <w:pPr>
        <w:spacing w:before="50" w:after="0"/>
      </w:pPr>
    </w:p>
    <w:p>
      <w:pPr>
        <w:shd w:fill="0D1117" w:val="clear"/>
        <w:spacing w:before="0" w:after="10"/>
        <w:ind w:left="140" w:right="140"/>
      </w:pPr>
      <w:r>
        <w:rPr>
          <w:rFonts w:ascii="Courier New" w:cs="Courier New" w:eastAsia="Courier New" w:hAnsi="Courier New"/>
          <w:color w:val="8A9ABC"/>
          <w:sz w:val="15"/>
          <w:szCs w:val="15"/>
        </w:rPr>
        <w:t xml:space="preserve">{</w:t>
      </w:r>
    </w:p>
    <w:p>
      <w:pPr>
        <w:shd w:fill="0D1117" w:val="clear"/>
        <w:spacing w:before="0" w:after="10"/>
        <w:ind w:left="140" w:right="140"/>
      </w:pPr>
      <w:r>
        <w:rPr>
          <w:rFonts w:ascii="Courier New" w:cs="Courier New" w:eastAsia="Courier New" w:hAnsi="Courier New"/>
          <w:color w:val="67E8F9"/>
          <w:sz w:val="15"/>
          <w:szCs w:val="15"/>
        </w:rPr>
        <w:t xml:space="preserve">  "@context": "https://schema.org",</w:t>
      </w:r>
    </w:p>
    <w:p>
      <w:pPr>
        <w:shd w:fill="0D1117" w:val="clear"/>
        <w:spacing w:before="0" w:after="10"/>
        <w:ind w:left="140" w:right="140"/>
      </w:pPr>
      <w:r>
        <w:rPr>
          <w:rFonts w:ascii="Courier New" w:cs="Courier New" w:eastAsia="Courier New" w:hAnsi="Courier New"/>
          <w:color w:val="67E8F9"/>
          <w:sz w:val="15"/>
          <w:szCs w:val="15"/>
        </w:rPr>
        <w:t xml:space="preserve">  "@graph": [</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67E8F9"/>
          <w:sz w:val="15"/>
          <w:szCs w:val="15"/>
        </w:rPr>
        <w:t xml:space="preserve">      "@type": "Organization",</w:t>
      </w:r>
    </w:p>
    <w:p>
      <w:pPr>
        <w:shd w:fill="0D1117" w:val="clear"/>
        <w:spacing w:before="0" w:after="10"/>
        <w:ind w:left="140" w:right="140"/>
      </w:pPr>
      <w:r>
        <w:rPr>
          <w:rFonts w:ascii="Courier New" w:cs="Courier New" w:eastAsia="Courier New" w:hAnsi="Courier New"/>
          <w:color w:val="67E8F9"/>
          <w:sz w:val="15"/>
          <w:szCs w:val="15"/>
        </w:rPr>
        <w:t xml:space="preserve">      "@id": "https://agentcanary.ai/#org",</w:t>
      </w:r>
    </w:p>
    <w:p>
      <w:pPr>
        <w:shd w:fill="0D1117" w:val="clear"/>
        <w:spacing w:before="0" w:after="10"/>
        <w:ind w:left="140" w:right="140"/>
      </w:pPr>
      <w:r>
        <w:rPr>
          <w:rFonts w:ascii="Courier New" w:cs="Courier New" w:eastAsia="Courier New" w:hAnsi="Courier New"/>
          <w:color w:val="34D399"/>
          <w:sz w:val="15"/>
          <w:szCs w:val="15"/>
        </w:rPr>
        <w:t xml:space="preserve">      "name": "AgentCanary",</w:t>
      </w:r>
    </w:p>
    <w:p>
      <w:pPr>
        <w:shd w:fill="0D1117" w:val="clear"/>
        <w:spacing w:before="0" w:after="10"/>
        <w:ind w:left="140" w:right="140"/>
      </w:pPr>
      <w:r>
        <w:rPr>
          <w:rFonts w:ascii="Courier New" w:cs="Courier New" w:eastAsia="Courier New" w:hAnsi="Courier New"/>
          <w:color w:val="34D399"/>
          <w:sz w:val="15"/>
          <w:szCs w:val="15"/>
        </w:rPr>
        <w:t xml:space="preserve">      "url": "https://agentcanary.ai",</w:t>
      </w:r>
    </w:p>
    <w:p>
      <w:pPr>
        <w:shd w:fill="0D1117" w:val="clear"/>
        <w:spacing w:before="0" w:after="10"/>
        <w:ind w:left="140" w:right="140"/>
      </w:pPr>
      <w:r>
        <w:rPr>
          <w:rFonts w:ascii="Courier New" w:cs="Courier New" w:eastAsia="Courier New" w:hAnsi="Courier New"/>
          <w:color w:val="34D399"/>
          <w:sz w:val="15"/>
          <w:szCs w:val="15"/>
        </w:rPr>
        <w:t xml:space="preserve">      "description": "Macro market intelligence with receipts. 4 daily briefs, regime tracking, scored calls.",</w:t>
      </w:r>
    </w:p>
    <w:p>
      <w:pPr>
        <w:shd w:fill="0D1117" w:val="clear"/>
        <w:spacing w:before="0" w:after="10"/>
        <w:ind w:left="140" w:right="140"/>
      </w:pPr>
      <w:r>
        <w:rPr>
          <w:rFonts w:ascii="Courier New" w:cs="Courier New" w:eastAsia="Courier New" w:hAnsi="Courier New"/>
          <w:color w:val="34D399"/>
          <w:sz w:val="15"/>
          <w:szCs w:val="15"/>
        </w:rPr>
        <w:t xml:space="preserve">      "sameAs": ["https://t.me/agentcanary", "https://x.com/agentcanary"]</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67E8F9"/>
          <w:sz w:val="15"/>
          <w:szCs w:val="15"/>
        </w:rPr>
        <w:t xml:space="preserve">      "@type": "WebSite",</w:t>
      </w:r>
    </w:p>
    <w:p>
      <w:pPr>
        <w:shd w:fill="0D1117" w:val="clear"/>
        <w:spacing w:before="0" w:after="10"/>
        <w:ind w:left="140" w:right="140"/>
      </w:pPr>
      <w:r>
        <w:rPr>
          <w:rFonts w:ascii="Courier New" w:cs="Courier New" w:eastAsia="Courier New" w:hAnsi="Courier New"/>
          <w:color w:val="67E8F9"/>
          <w:sz w:val="15"/>
          <w:szCs w:val="15"/>
        </w:rPr>
        <w:t xml:space="preserve">      "@id": "https://agentcanary.ai/#website",</w:t>
      </w:r>
    </w:p>
    <w:p>
      <w:pPr>
        <w:shd w:fill="0D1117" w:val="clear"/>
        <w:spacing w:before="0" w:after="10"/>
        <w:ind w:left="140" w:right="140"/>
      </w:pPr>
      <w:r>
        <w:rPr>
          <w:rFonts w:ascii="Courier New" w:cs="Courier New" w:eastAsia="Courier New" w:hAnsi="Courier New"/>
          <w:color w:val="34D399"/>
          <w:sz w:val="15"/>
          <w:szCs w:val="15"/>
        </w:rPr>
        <w:t xml:space="preserve">      "name": "AgentCanary — The Record",</w:t>
      </w:r>
    </w:p>
    <w:p>
      <w:pPr>
        <w:shd w:fill="0D1117" w:val="clear"/>
        <w:spacing w:before="0" w:after="10"/>
        <w:ind w:left="140" w:right="140"/>
      </w:pPr>
      <w:r>
        <w:rPr>
          <w:rFonts w:ascii="Courier New" w:cs="Courier New" w:eastAsia="Courier New" w:hAnsi="Courier New"/>
          <w:color w:val="34D399"/>
          <w:sz w:val="15"/>
          <w:szCs w:val="15"/>
        </w:rPr>
        <w:t xml:space="preserve">      "url": "https://agentcanary.ai",</w:t>
      </w:r>
    </w:p>
    <w:p>
      <w:pPr>
        <w:shd w:fill="0D1117" w:val="clear"/>
        <w:spacing w:before="0" w:after="10"/>
        <w:ind w:left="140" w:right="140"/>
      </w:pPr>
      <w:r>
        <w:rPr>
          <w:rFonts w:ascii="Courier New" w:cs="Courier New" w:eastAsia="Courier New" w:hAnsi="Courier New"/>
          <w:color w:val="67E8F9"/>
          <w:sz w:val="15"/>
          <w:szCs w:val="15"/>
        </w:rPr>
        <w:t xml:space="preserve">      "publisher": {"@id": "https://agentcanary.ai/#org"},</w:t>
      </w:r>
    </w:p>
    <w:p>
      <w:pPr>
        <w:shd w:fill="0D1117" w:val="clear"/>
        <w:spacing w:before="0" w:after="10"/>
        <w:ind w:left="140" w:right="140"/>
      </w:pPr>
      <w:r>
        <w:rPr>
          <w:rFonts w:ascii="Courier New" w:cs="Courier New" w:eastAsia="Courier New" w:hAnsi="Courier New"/>
          <w:color w:val="34D399"/>
          <w:sz w:val="15"/>
          <w:szCs w:val="15"/>
        </w:rPr>
        <w:t xml:space="preserve">      "potentialAction": {</w:t>
      </w:r>
    </w:p>
    <w:p>
      <w:pPr>
        <w:shd w:fill="0D1117" w:val="clear"/>
        <w:spacing w:before="0" w:after="10"/>
        <w:ind w:left="140" w:right="140"/>
      </w:pPr>
      <w:r>
        <w:rPr>
          <w:rFonts w:ascii="Courier New" w:cs="Courier New" w:eastAsia="Courier New" w:hAnsi="Courier New"/>
          <w:color w:val="67E8F9"/>
          <w:sz w:val="15"/>
          <w:szCs w:val="15"/>
        </w:rPr>
        <w:t xml:space="preserve">        "@type": "SearchAction",</w:t>
      </w:r>
    </w:p>
    <w:p>
      <w:pPr>
        <w:shd w:fill="0D1117" w:val="clear"/>
        <w:spacing w:before="0" w:after="10"/>
        <w:ind w:left="140" w:right="140"/>
      </w:pPr>
      <w:r>
        <w:rPr>
          <w:rFonts w:ascii="Courier New" w:cs="Courier New" w:eastAsia="Courier New" w:hAnsi="Courier New"/>
          <w:color w:val="34D399"/>
          <w:sz w:val="15"/>
          <w:szCs w:val="15"/>
        </w:rPr>
        <w:t xml:space="preserve">        "target": "https://agentcanary.ai/record/search?q={query}",</w:t>
      </w:r>
    </w:p>
    <w:p>
      <w:pPr>
        <w:shd w:fill="0D1117" w:val="clear"/>
        <w:spacing w:before="0" w:after="10"/>
        <w:ind w:left="140" w:right="140"/>
      </w:pPr>
      <w:r>
        <w:rPr>
          <w:rFonts w:ascii="Courier New" w:cs="Courier New" w:eastAsia="Courier New" w:hAnsi="Courier New"/>
          <w:color w:val="34D399"/>
          <w:sz w:val="15"/>
          <w:szCs w:val="15"/>
        </w:rPr>
        <w:t xml:space="preserve">        "query-input": "required name=query"</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67E8F9"/>
          <w:sz w:val="15"/>
          <w:szCs w:val="15"/>
        </w:rPr>
        <w:t xml:space="preserve">      "@type": "DataCatalog",</w:t>
      </w:r>
    </w:p>
    <w:p>
      <w:pPr>
        <w:shd w:fill="0D1117" w:val="clear"/>
        <w:spacing w:before="0" w:after="10"/>
        <w:ind w:left="140" w:right="140"/>
      </w:pPr>
      <w:r>
        <w:rPr>
          <w:rFonts w:ascii="Courier New" w:cs="Courier New" w:eastAsia="Courier New" w:hAnsi="Courier New"/>
          <w:color w:val="34D399"/>
          <w:sz w:val="15"/>
          <w:szCs w:val="15"/>
        </w:rPr>
        <w:t xml:space="preserve">      "name": "The Record — Market Intelligence Archive",</w:t>
      </w:r>
    </w:p>
    <w:p>
      <w:pPr>
        <w:shd w:fill="0D1117" w:val="clear"/>
        <w:spacing w:before="0" w:after="10"/>
        <w:ind w:left="140" w:right="140"/>
      </w:pPr>
      <w:r>
        <w:rPr>
          <w:rFonts w:ascii="Courier New" w:cs="Courier New" w:eastAsia="Courier New" w:hAnsi="Courier New"/>
          <w:color w:val="34D399"/>
          <w:sz w:val="15"/>
          <w:szCs w:val="15"/>
        </w:rPr>
        <w:t xml:space="preserve">      "description": "Daily scored market intelligence: regime states, whale alerts, narrative scores, macro signals.",</w:t>
      </w:r>
    </w:p>
    <w:p>
      <w:pPr>
        <w:shd w:fill="0D1117" w:val="clear"/>
        <w:spacing w:before="0" w:after="10"/>
        <w:ind w:left="140" w:right="140"/>
      </w:pPr>
      <w:r>
        <w:rPr>
          <w:rFonts w:ascii="Courier New" w:cs="Courier New" w:eastAsia="Courier New" w:hAnsi="Courier New"/>
          <w:color w:val="34D399"/>
          <w:sz w:val="15"/>
          <w:szCs w:val="15"/>
        </w:rPr>
        <w:t xml:space="preserve">      "url": "https://agentcanary.ai/record/archive",</w:t>
      </w:r>
    </w:p>
    <w:p>
      <w:pPr>
        <w:shd w:fill="0D1117" w:val="clear"/>
        <w:spacing w:before="0" w:after="10"/>
        <w:ind w:left="140" w:right="140"/>
      </w:pPr>
      <w:r>
        <w:rPr>
          <w:rFonts w:ascii="Courier New" w:cs="Courier New" w:eastAsia="Courier New" w:hAnsi="Courier New"/>
          <w:color w:val="34D399"/>
          <w:sz w:val="15"/>
          <w:szCs w:val="15"/>
        </w:rPr>
        <w:t xml:space="preserve">      "dataset": [</w:t>
      </w:r>
    </w:p>
    <w:p>
      <w:pPr>
        <w:shd w:fill="0D1117" w:val="clear"/>
        <w:spacing w:before="0" w:after="10"/>
        <w:ind w:left="140" w:right="140"/>
      </w:pPr>
      <w:r>
        <w:rPr>
          <w:rFonts w:ascii="Courier New" w:cs="Courier New" w:eastAsia="Courier New" w:hAnsi="Courier New"/>
          <w:color w:val="67E8F9"/>
          <w:sz w:val="15"/>
          <w:szCs w:val="15"/>
        </w:rPr>
        <w:t xml:space="preserve">        {"@type":"Dataset", "name":"Daily Briefs", "description":"4 daily macro briefs with signals and calls"},</w:t>
      </w:r>
    </w:p>
    <w:p>
      <w:pPr>
        <w:shd w:fill="0D1117" w:val="clear"/>
        <w:spacing w:before="0" w:after="10"/>
        <w:ind w:left="140" w:right="140"/>
      </w:pPr>
      <w:r>
        <w:rPr>
          <w:rFonts w:ascii="Courier New" w:cs="Courier New" w:eastAsia="Courier New" w:hAnsi="Courier New"/>
          <w:color w:val="67E8F9"/>
          <w:sz w:val="15"/>
          <w:szCs w:val="15"/>
        </w:rPr>
        <w:t xml:space="preserve">        {"@type":"Dataset", "name":"Regime History", "description":"Continuous regime state and gauge score"},</w:t>
      </w:r>
    </w:p>
    <w:p>
      <w:pPr>
        <w:shd w:fill="0D1117" w:val="clear"/>
        <w:spacing w:before="0" w:after="10"/>
        <w:ind w:left="140" w:right="140"/>
      </w:pPr>
      <w:r>
        <w:rPr>
          <w:rFonts w:ascii="Courier New" w:cs="Courier New" w:eastAsia="Courier New" w:hAnsi="Courier New"/>
          <w:color w:val="67E8F9"/>
          <w:sz w:val="15"/>
          <w:szCs w:val="15"/>
        </w:rPr>
        <w:t xml:space="preserve">        {"@type":"Dataset", "name":"Scorecard", "description":"Hindsight accuracy scoring of all calls"},</w:t>
      </w:r>
    </w:p>
    <w:p>
      <w:pPr>
        <w:shd w:fill="0D1117" w:val="clear"/>
        <w:spacing w:before="0" w:after="10"/>
        <w:ind w:left="140" w:right="140"/>
      </w:pPr>
      <w:r>
        <w:rPr>
          <w:rFonts w:ascii="Courier New" w:cs="Courier New" w:eastAsia="Courier New" w:hAnsi="Courier New"/>
          <w:color w:val="67E8F9"/>
          <w:sz w:val="15"/>
          <w:szCs w:val="15"/>
        </w:rPr>
        <w:t xml:space="preserve">        {"@type":"Dataset", "name":"Whale Alerts", "description":"On-chain large transaction signals"}</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67E8F9"/>
          <w:sz w:val="15"/>
          <w:szCs w:val="15"/>
        </w:rPr>
        <w:t xml:space="preserve">      "provider": {"@id": "https://agentcanary.ai/#org"}</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8A9ABC"/>
          <w:sz w:val="15"/>
          <w:szCs w:val="15"/>
        </w:rPr>
        <w:t xml:space="preserve">}</w:t>
      </w:r>
    </w:p>
    <w:p>
      <w:pPr>
        <w:spacing w:before="300" w:after="0"/>
      </w:pPr>
    </w:p>
    <w:p>
      <w:pPr>
        <w:spacing w:before="300" w:after="150"/>
      </w:pPr>
      <w:r>
        <w:rPr>
          <w:rFonts w:ascii="Arial" w:cs="Arial" w:eastAsia="Arial" w:hAnsi="Arial"/>
          <w:b/>
          <w:bCs/>
          <w:color w:val="FFFFFF"/>
          <w:sz w:val="26"/>
          <w:szCs w:val="26"/>
        </w:rPr>
        <w:t xml:space="preserve">Daily Page: /record/2026/03/14</w:t>
      </w:r>
    </w:p>
    <w:p>
      <w:pPr>
        <w:spacing w:before="240" w:after="120"/>
      </w:pPr>
      <w:r>
        <w:rPr>
          <w:rFonts w:ascii="Arial" w:cs="Arial" w:eastAsia="Arial" w:hAnsi="Arial"/>
          <w:b/>
          <w:bCs/>
          <w:color w:val="67E8F9"/>
          <w:spacing w:val="80"/>
          <w:sz w:val="18"/>
          <w:szCs w:val="18"/>
        </w:rPr>
        <w:t xml:space="preserve">ARTICLE + CUSTOM MARKET DATA</w:t>
      </w:r>
    </w:p>
    <w:p>
      <w:pPr>
        <w:spacing w:after="160"/>
      </w:pPr>
      <w:r>
        <w:rPr>
          <w:rFonts w:ascii="Arial" w:cs="Arial" w:eastAsia="Arial" w:hAnsi="Arial"/>
          <w:color w:val="8A9ABC"/>
          <w:sz w:val="21"/>
          <w:szCs w:val="21"/>
        </w:rPr>
        <w:t xml:space="preserve">Embed in &lt;head&gt; of every daily page. The custom fields (regime, signals, assets) go inside the Article as structured properties. Agents can extract this without parsing HTML.</w:t>
      </w:r>
    </w:p>
    <w:p>
      <w:pPr>
        <w:spacing w:before="50" w:after="0"/>
      </w:pPr>
    </w:p>
    <w:p>
      <w:pPr>
        <w:shd w:fill="0D1117" w:val="clear"/>
        <w:spacing w:before="0" w:after="10"/>
        <w:ind w:left="140" w:right="140"/>
      </w:pPr>
      <w:r>
        <w:rPr>
          <w:rFonts w:ascii="Courier New" w:cs="Courier New" w:eastAsia="Courier New" w:hAnsi="Courier New"/>
          <w:color w:val="8A9ABC"/>
          <w:sz w:val="15"/>
          <w:szCs w:val="15"/>
        </w:rPr>
        <w:t xml:space="preserve">{</w:t>
      </w:r>
    </w:p>
    <w:p>
      <w:pPr>
        <w:shd w:fill="0D1117" w:val="clear"/>
        <w:spacing w:before="0" w:after="10"/>
        <w:ind w:left="140" w:right="140"/>
      </w:pPr>
      <w:r>
        <w:rPr>
          <w:rFonts w:ascii="Courier New" w:cs="Courier New" w:eastAsia="Courier New" w:hAnsi="Courier New"/>
          <w:color w:val="67E8F9"/>
          <w:sz w:val="15"/>
          <w:szCs w:val="15"/>
        </w:rPr>
        <w:t xml:space="preserve">  "@context": "https://schema.org",</w:t>
      </w:r>
    </w:p>
    <w:p>
      <w:pPr>
        <w:shd w:fill="0D1117" w:val="clear"/>
        <w:spacing w:before="0" w:after="10"/>
        <w:ind w:left="140" w:right="140"/>
      </w:pPr>
      <w:r>
        <w:rPr>
          <w:rFonts w:ascii="Courier New" w:cs="Courier New" w:eastAsia="Courier New" w:hAnsi="Courier New"/>
          <w:color w:val="67E8F9"/>
          <w:sz w:val="15"/>
          <w:szCs w:val="15"/>
        </w:rPr>
        <w:t xml:space="preserve">  "@type": "Article",</w:t>
      </w:r>
    </w:p>
    <w:p>
      <w:pPr>
        <w:shd w:fill="0D1117" w:val="clear"/>
        <w:spacing w:before="0" w:after="10"/>
        <w:ind w:left="140" w:right="140"/>
      </w:pPr>
      <w:r>
        <w:rPr>
          <w:rFonts w:ascii="Courier New" w:cs="Courier New" w:eastAsia="Courier New" w:hAnsi="Courier New"/>
          <w:color w:val="34D399"/>
          <w:sz w:val="15"/>
          <w:szCs w:val="15"/>
        </w:rPr>
        <w:t xml:space="preserve">  "headline": "March 14, 2026 — Market Intelligence",</w:t>
      </w:r>
    </w:p>
    <w:p>
      <w:pPr>
        <w:shd w:fill="0D1117" w:val="clear"/>
        <w:spacing w:before="0" w:after="10"/>
        <w:ind w:left="140" w:right="140"/>
      </w:pPr>
      <w:r>
        <w:rPr>
          <w:rFonts w:ascii="Courier New" w:cs="Courier New" w:eastAsia="Courier New" w:hAnsi="Courier New"/>
          <w:color w:val="34D399"/>
          <w:sz w:val="15"/>
          <w:szCs w:val="15"/>
        </w:rPr>
        <w:t xml:space="preserve">  "datePublished": "2026-03-14",</w:t>
      </w:r>
    </w:p>
    <w:p>
      <w:pPr>
        <w:shd w:fill="0D1117" w:val="clear"/>
        <w:spacing w:before="0" w:after="10"/>
        <w:ind w:left="140" w:right="140"/>
      </w:pPr>
      <w:r>
        <w:rPr>
          <w:rFonts w:ascii="Courier New" w:cs="Courier New" w:eastAsia="Courier New" w:hAnsi="Courier New"/>
          <w:color w:val="67E8F9"/>
          <w:sz w:val="15"/>
          <w:szCs w:val="15"/>
        </w:rPr>
        <w:t xml:space="preserve">  "author": {"@id": "https://agentcanary.ai/#org"},</w:t>
      </w:r>
    </w:p>
    <w:p>
      <w:pPr>
        <w:shd w:fill="0D1117" w:val="clear"/>
        <w:spacing w:before="0" w:after="10"/>
        <w:ind w:left="140" w:right="140"/>
      </w:pPr>
      <w:r>
        <w:rPr>
          <w:rFonts w:ascii="Courier New" w:cs="Courier New" w:eastAsia="Courier New" w:hAnsi="Courier New"/>
          <w:color w:val="67E8F9"/>
          <w:sz w:val="15"/>
          <w:szCs w:val="15"/>
        </w:rPr>
        <w:t xml:space="preserve">  "publisher": {"@id": "https://agentcanary.ai/#org"},</w:t>
      </w:r>
    </w:p>
    <w:p>
      <w:pPr>
        <w:shd w:fill="0D1117" w:val="clear"/>
        <w:spacing w:before="0" w:after="10"/>
        <w:ind w:left="140" w:right="140"/>
      </w:pPr>
      <w:r>
        <w:rPr>
          <w:rFonts w:ascii="Courier New" w:cs="Courier New" w:eastAsia="Courier New" w:hAnsi="Courier New"/>
          <w:color w:val="34D399"/>
          <w:sz w:val="15"/>
          <w:szCs w:val="15"/>
        </w:rPr>
        <w:t xml:space="preserve">  "url": "https://agentcanary.ai/record/2026/03/14",</w:t>
      </w:r>
    </w:p>
    <w:p>
      <w:pPr>
        <w:shd w:fill="0D1117" w:val="clear"/>
        <w:spacing w:before="0" w:after="10"/>
        <w:ind w:left="140" w:right="140"/>
      </w:pPr>
      <w:r>
        <w:rPr>
          <w:rFonts w:ascii="Courier New" w:cs="Courier New" w:eastAsia="Courier New" w:hAnsi="Courier New"/>
          <w:color w:val="34D399"/>
          <w:sz w:val="15"/>
          <w:szCs w:val="15"/>
        </w:rPr>
        <w:t xml:space="preserve">  "description": "Regime: stagflation (61.2). Oil +3.2%, BTC -1.3%. 4 briefs with scored calls.",</w:t>
      </w:r>
    </w:p>
    <w:p>
      <w:pPr>
        <w:shd w:fill="0D1117" w:val="clear"/>
        <w:spacing w:before="0" w:after="10"/>
        <w:ind w:left="140" w:right="140"/>
      </w:pPr>
      <w:r>
        <w:rPr>
          <w:rFonts w:ascii="Courier New" w:cs="Courier New" w:eastAsia="Courier New" w:hAnsi="Courier New"/>
          <w:color w:val="34D399"/>
          <w:sz w:val="15"/>
          <w:szCs w:val="15"/>
        </w:rPr>
        <w:t xml:space="preserve">  "keywords": ["stagflation","oil supply shock","BTC whale sell","VIX elevated"],</w:t>
      </w:r>
    </w:p>
    <w:p>
      <w:pPr>
        <w:shd w:fill="0D1117" w:val="clear"/>
        <w:spacing w:before="0" w:after="10"/>
        <w:ind w:left="140" w:right="140"/>
      </w:pPr>
      <w:r>
        <w:rPr>
          <w:rFonts w:ascii="Courier New" w:cs="Courier New" w:eastAsia="Courier New" w:hAnsi="Courier New"/>
          <w:color w:val="34D399"/>
          <w:sz w:val="15"/>
          <w:szCs w:val="15"/>
        </w:rPr>
        <w:t xml:space="preserve">  "about": {</w:t>
      </w:r>
    </w:p>
    <w:p>
      <w:pPr>
        <w:shd w:fill="0D1117" w:val="clear"/>
        <w:spacing w:before="0" w:after="10"/>
        <w:ind w:left="140" w:right="140"/>
      </w:pPr>
      <w:r>
        <w:rPr>
          <w:rFonts w:ascii="Courier New" w:cs="Courier New" w:eastAsia="Courier New" w:hAnsi="Courier New"/>
          <w:color w:val="67E8F9"/>
          <w:sz w:val="15"/>
          <w:szCs w:val="15"/>
        </w:rPr>
        <w:t xml:space="preserve">    "@type": "StructuredValue",</w:t>
      </w:r>
    </w:p>
    <w:p>
      <w:pPr>
        <w:shd w:fill="0D1117" w:val="clear"/>
        <w:spacing w:before="0" w:after="10"/>
        <w:ind w:left="140" w:right="140"/>
      </w:pPr>
      <w:r>
        <w:rPr>
          <w:rFonts w:ascii="Courier New" w:cs="Courier New" w:eastAsia="Courier New" w:hAnsi="Courier New"/>
          <w:color w:val="34D399"/>
          <w:sz w:val="15"/>
          <w:szCs w:val="15"/>
        </w:rPr>
        <w:t xml:space="preserve">    "name": "MarketIntelligence",</w:t>
      </w:r>
    </w:p>
    <w:p>
      <w:pPr>
        <w:shd w:fill="0D1117" w:val="clear"/>
        <w:spacing w:before="0" w:after="10"/>
        <w:ind w:left="140" w:right="140"/>
      </w:pPr>
      <w:r>
        <w:rPr>
          <w:rFonts w:ascii="Courier New" w:cs="Courier New" w:eastAsia="Courier New" w:hAnsi="Courier New"/>
          <w:color w:val="34D399"/>
          <w:sz w:val="15"/>
          <w:szCs w:val="15"/>
        </w:rPr>
        <w:t xml:space="preserve">    "additionalProperty": [</w:t>
      </w:r>
    </w:p>
    <w:p>
      <w:pPr>
        <w:shd w:fill="0D1117" w:val="clear"/>
        <w:spacing w:before="0" w:after="10"/>
        <w:ind w:left="140" w:right="140"/>
      </w:pPr>
      <w:r>
        <w:rPr>
          <w:rFonts w:ascii="Courier New" w:cs="Courier New" w:eastAsia="Courier New" w:hAnsi="Courier New"/>
          <w:color w:val="67E8F9"/>
          <w:sz w:val="15"/>
          <w:szCs w:val="15"/>
        </w:rPr>
        <w:t xml:space="preserve">      {"@type":"PropertyValue", "name":"regime_state", "value":"stagflation"},</w:t>
      </w:r>
    </w:p>
    <w:p>
      <w:pPr>
        <w:shd w:fill="0D1117" w:val="clear"/>
        <w:spacing w:before="0" w:after="10"/>
        <w:ind w:left="140" w:right="140"/>
      </w:pPr>
      <w:r>
        <w:rPr>
          <w:rFonts w:ascii="Courier New" w:cs="Courier New" w:eastAsia="Courier New" w:hAnsi="Courier New"/>
          <w:color w:val="67E8F9"/>
          <w:sz w:val="15"/>
          <w:szCs w:val="15"/>
        </w:rPr>
        <w:t xml:space="preserve">      {"@type":"PropertyValue", "name":"regime_score", "value":"61.2"},</w:t>
      </w:r>
    </w:p>
    <w:p>
      <w:pPr>
        <w:shd w:fill="0D1117" w:val="clear"/>
        <w:spacing w:before="0" w:after="10"/>
        <w:ind w:left="140" w:right="140"/>
      </w:pPr>
      <w:r>
        <w:rPr>
          <w:rFonts w:ascii="Courier New" w:cs="Courier New" w:eastAsia="Courier New" w:hAnsi="Courier New"/>
          <w:color w:val="67E8F9"/>
          <w:sz w:val="15"/>
          <w:szCs w:val="15"/>
        </w:rPr>
        <w:t xml:space="preserve">      {"@type":"PropertyValue", "name":"btc_price", "value":"70200"},</w:t>
      </w:r>
    </w:p>
    <w:p>
      <w:pPr>
        <w:shd w:fill="0D1117" w:val="clear"/>
        <w:spacing w:before="0" w:after="10"/>
        <w:ind w:left="140" w:right="140"/>
      </w:pPr>
      <w:r>
        <w:rPr>
          <w:rFonts w:ascii="Courier New" w:cs="Courier New" w:eastAsia="Courier New" w:hAnsi="Courier New"/>
          <w:color w:val="67E8F9"/>
          <w:sz w:val="15"/>
          <w:szCs w:val="15"/>
        </w:rPr>
        <w:t xml:space="preserve">      {"@type":"PropertyValue", "name":"btc_change", "value":"-1.3%"},</w:t>
      </w:r>
    </w:p>
    <w:p>
      <w:pPr>
        <w:shd w:fill="0D1117" w:val="clear"/>
        <w:spacing w:before="0" w:after="10"/>
        <w:ind w:left="140" w:right="140"/>
      </w:pPr>
      <w:r>
        <w:rPr>
          <w:rFonts w:ascii="Courier New" w:cs="Courier New" w:eastAsia="Courier New" w:hAnsi="Courier New"/>
          <w:color w:val="67E8F9"/>
          <w:sz w:val="15"/>
          <w:szCs w:val="15"/>
        </w:rPr>
        <w:t xml:space="preserve">      {"@type":"PropertyValue", "name":"spx_close", "value":"5155"},</w:t>
      </w:r>
    </w:p>
    <w:p>
      <w:pPr>
        <w:shd w:fill="0D1117" w:val="clear"/>
        <w:spacing w:before="0" w:after="10"/>
        <w:ind w:left="140" w:right="140"/>
      </w:pPr>
      <w:r>
        <w:rPr>
          <w:rFonts w:ascii="Courier New" w:cs="Courier New" w:eastAsia="Courier New" w:hAnsi="Courier New"/>
          <w:color w:val="67E8F9"/>
          <w:sz w:val="15"/>
          <w:szCs w:val="15"/>
        </w:rPr>
        <w:t xml:space="preserve">      {"@type":"PropertyValue", "name":"wti_price", "value":"80.90"},</w:t>
      </w:r>
    </w:p>
    <w:p>
      <w:pPr>
        <w:shd w:fill="0D1117" w:val="clear"/>
        <w:spacing w:before="0" w:after="10"/>
        <w:ind w:left="140" w:right="140"/>
      </w:pPr>
      <w:r>
        <w:rPr>
          <w:rFonts w:ascii="Courier New" w:cs="Courier New" w:eastAsia="Courier New" w:hAnsi="Courier New"/>
          <w:color w:val="67E8F9"/>
          <w:sz w:val="15"/>
          <w:szCs w:val="15"/>
        </w:rPr>
        <w:t xml:space="preserve">      {"@type":"PropertyValue", "name":"vix", "value":"21.8"},</w:t>
      </w:r>
    </w:p>
    <w:p>
      <w:pPr>
        <w:shd w:fill="0D1117" w:val="clear"/>
        <w:spacing w:before="0" w:after="10"/>
        <w:ind w:left="140" w:right="140"/>
      </w:pPr>
      <w:r>
        <w:rPr>
          <w:rFonts w:ascii="Courier New" w:cs="Courier New" w:eastAsia="Courier New" w:hAnsi="Courier New"/>
          <w:color w:val="67E8F9"/>
          <w:sz w:val="15"/>
          <w:szCs w:val="15"/>
        </w:rPr>
        <w:t xml:space="preserve">      {"@type":"PropertyValue", "name":"scorecard_accuracy", "value":"0.78"},</w:t>
      </w:r>
    </w:p>
    <w:p>
      <w:pPr>
        <w:shd w:fill="0D1117" w:val="clear"/>
        <w:spacing w:before="0" w:after="10"/>
        <w:ind w:left="140" w:right="140"/>
      </w:pPr>
      <w:r>
        <w:rPr>
          <w:rFonts w:ascii="Courier New" w:cs="Courier New" w:eastAsia="Courier New" w:hAnsi="Courier New"/>
          <w:color w:val="67E8F9"/>
          <w:sz w:val="15"/>
          <w:szCs w:val="15"/>
        </w:rPr>
        <w:t xml:space="preserve">      {"@type":"PropertyValue", "name":"briefs_count", "value":"4"},</w:t>
      </w:r>
    </w:p>
    <w:p>
      <w:pPr>
        <w:shd w:fill="0D1117" w:val="clear"/>
        <w:spacing w:before="0" w:after="10"/>
        <w:ind w:left="140" w:right="140"/>
      </w:pPr>
      <w:r>
        <w:rPr>
          <w:rFonts w:ascii="Courier New" w:cs="Courier New" w:eastAsia="Courier New" w:hAnsi="Courier New"/>
          <w:color w:val="67E8F9"/>
          <w:sz w:val="15"/>
          <w:szCs w:val="15"/>
        </w:rPr>
        <w:t xml:space="preserve">      {"@type":"PropertyValue", "name":"top_signal", "value":"oil_supply_shock"}</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8A9ABC"/>
          <w:sz w:val="15"/>
          <w:szCs w:val="15"/>
        </w:rPr>
        <w:t xml:space="preserve">}</w:t>
      </w:r>
    </w:p>
    <w:p>
      <w:pPr>
        <w:sectPr>
          <w:headerReference w:type="default" r:id="rId28"/>
          <w:footerReference w:type="default" r:id="rId29"/>
          <w:pgSz w:w="12240" w:h="15840" w:orient="portrait"/>
          <w:pgMar w:top="1440" w:right="1440" w:bottom="1440" w:left="1440" w:header="708" w:footer="708" w:gutter="0"/>
          <w:pgNumType/>
          <w:docGrid w:linePitch="360"/>
        </w:sectPr>
      </w:pPr>
    </w:p>
    <w:p>
      <w:pPr>
        <w:spacing w:before="400" w:after="200"/>
      </w:pPr>
      <w:r>
        <w:rPr>
          <w:rFonts w:ascii="Arial" w:cs="Arial" w:eastAsia="Arial" w:hAnsi="Arial"/>
          <w:b/>
          <w:bCs/>
          <w:color w:val="FFC53D"/>
          <w:sz w:val="32"/>
          <w:szCs w:val="32"/>
        </w:rPr>
        <w:t xml:space="preserve">Appendix C: JSON Feed Spec</w:t>
      </w:r>
    </w:p>
    <w:p>
      <w:pPr>
        <w:spacing w:before="240" w:after="120"/>
      </w:pPr>
      <w:r>
        <w:rPr>
          <w:rFonts w:ascii="Arial" w:cs="Arial" w:eastAsia="Arial" w:hAnsi="Arial"/>
          <w:b/>
          <w:bCs/>
          <w:color w:val="67E8F9"/>
          <w:spacing w:val="80"/>
          <w:sz w:val="18"/>
          <w:szCs w:val="18"/>
        </w:rPr>
        <w:t xml:space="preserve">DEPLOY TO AGENTCANARY.AI/RECORD/FEED.JSON</w:t>
      </w:r>
    </w:p>
    <w:p>
      <w:pPr>
        <w:spacing w:before="100" w:after="0"/>
      </w:pPr>
    </w:p>
    <w:p>
      <w:pPr>
        <w:spacing w:after="160"/>
      </w:pPr>
      <w:r>
        <w:rPr>
          <w:rFonts w:ascii="Arial" w:cs="Arial" w:eastAsia="Arial" w:hAnsi="Arial"/>
          <w:color w:val="8A9ABC"/>
          <w:sz w:val="21"/>
          <w:szCs w:val="21"/>
        </w:rPr>
        <w:t xml:space="preserve">JSON Feed 1.1 format. Updated after each brief publication. Each entry contains the full structured brief payload. Agents can poll this feed to stay current without hitting the API.</w:t>
      </w:r>
    </w:p>
    <w:p>
      <w:pPr>
        <w:spacing w:before="50" w:after="0"/>
      </w:pPr>
    </w:p>
    <w:p>
      <w:pPr>
        <w:spacing w:after="160"/>
      </w:pPr>
      <w:r>
        <w:rPr>
          <w:rFonts w:ascii="Arial" w:cs="Arial" w:eastAsia="Arial" w:hAnsi="Arial"/>
          <w:color w:val="8A9ABC"/>
          <w:sz w:val="21"/>
          <w:szCs w:val="21"/>
        </w:rPr>
        <w:t xml:space="preserve">Add a &lt;link&gt; tag to the HTML head of every page:</w:t>
      </w:r>
    </w:p>
    <w:p>
      <w:pPr>
        <w:shd w:fill="0D1117" w:val="clear"/>
        <w:spacing w:before="80" w:after="80"/>
        <w:ind w:left="200" w:right="200"/>
      </w:pPr>
      <w:r>
        <w:rPr>
          <w:rFonts w:ascii="Courier New" w:cs="Courier New" w:eastAsia="Courier New" w:hAnsi="Courier New"/>
          <w:color w:val="8A9ABC"/>
          <w:sz w:val="17"/>
          <w:szCs w:val="17"/>
        </w:rPr>
        <w:t xml:space="preserve">&lt;link rel="alternate" type="application/feed+json" href="/record/feed.json" title="The Record"&gt;</w:t>
      </w:r>
    </w:p>
    <w:p>
      <w:pPr>
        <w:spacing w:before="100" w:after="0"/>
      </w:pPr>
    </w:p>
    <w:p>
      <w:pPr>
        <w:spacing w:before="240" w:after="120"/>
      </w:pPr>
      <w:r>
        <w:rPr>
          <w:rFonts w:ascii="Arial" w:cs="Arial" w:eastAsia="Arial" w:hAnsi="Arial"/>
          <w:b/>
          <w:bCs/>
          <w:color w:val="67E8F9"/>
          <w:spacing w:val="80"/>
          <w:sz w:val="18"/>
          <w:szCs w:val="18"/>
        </w:rPr>
        <w:t xml:space="preserve">FEED STRUCTURE</w:t>
      </w:r>
    </w:p>
    <w:p>
      <w:pPr>
        <w:spacing w:before="50" w:after="0"/>
      </w:pPr>
    </w:p>
    <w:p>
      <w:pPr>
        <w:shd w:fill="0D1117" w:val="clear"/>
        <w:spacing w:before="0" w:after="10"/>
        <w:ind w:left="140" w:right="140"/>
      </w:pPr>
      <w:r>
        <w:rPr>
          <w:rFonts w:ascii="Courier New" w:cs="Courier New" w:eastAsia="Courier New" w:hAnsi="Courier New"/>
          <w:color w:val="8A9ABC"/>
          <w:sz w:val="15"/>
          <w:szCs w:val="15"/>
        </w:rPr>
        <w:t xml:space="preserve">{</w:t>
      </w:r>
    </w:p>
    <w:p>
      <w:pPr>
        <w:shd w:fill="0D1117" w:val="clear"/>
        <w:spacing w:before="0" w:after="10"/>
        <w:ind w:left="140" w:right="140"/>
      </w:pPr>
      <w:r>
        <w:rPr>
          <w:rFonts w:ascii="Courier New" w:cs="Courier New" w:eastAsia="Courier New" w:hAnsi="Courier New"/>
          <w:color w:val="67E8F9"/>
          <w:sz w:val="15"/>
          <w:szCs w:val="15"/>
        </w:rPr>
        <w:t xml:space="preserve">  "version": "https://jsonfeed.org/version/1.1",</w:t>
      </w:r>
    </w:p>
    <w:p>
      <w:pPr>
        <w:shd w:fill="0D1117" w:val="clear"/>
        <w:spacing w:before="0" w:after="10"/>
        <w:ind w:left="140" w:right="140"/>
      </w:pPr>
      <w:r>
        <w:rPr>
          <w:rFonts w:ascii="Courier New" w:cs="Courier New" w:eastAsia="Courier New" w:hAnsi="Courier New"/>
          <w:color w:val="34D399"/>
          <w:sz w:val="15"/>
          <w:szCs w:val="15"/>
        </w:rPr>
        <w:t xml:space="preserve">  "title": "AgentCanary — The Record",</w:t>
      </w:r>
    </w:p>
    <w:p>
      <w:pPr>
        <w:shd w:fill="0D1117" w:val="clear"/>
        <w:spacing w:before="0" w:after="10"/>
        <w:ind w:left="140" w:right="140"/>
      </w:pPr>
      <w:r>
        <w:rPr>
          <w:rFonts w:ascii="Courier New" w:cs="Courier New" w:eastAsia="Courier New" w:hAnsi="Courier New"/>
          <w:color w:val="34D399"/>
          <w:sz w:val="15"/>
          <w:szCs w:val="15"/>
        </w:rPr>
        <w:t xml:space="preserve">  "home_page_url": "https://agentcanary.ai",</w:t>
      </w:r>
    </w:p>
    <w:p>
      <w:pPr>
        <w:shd w:fill="0D1117" w:val="clear"/>
        <w:spacing w:before="0" w:after="10"/>
        <w:ind w:left="140" w:right="140"/>
      </w:pPr>
      <w:r>
        <w:rPr>
          <w:rFonts w:ascii="Courier New" w:cs="Courier New" w:eastAsia="Courier New" w:hAnsi="Courier New"/>
          <w:color w:val="34D399"/>
          <w:sz w:val="15"/>
          <w:szCs w:val="15"/>
        </w:rPr>
        <w:t xml:space="preserve">  "feed_url": "https://agentcanary.ai/record/feed.json",</w:t>
      </w:r>
    </w:p>
    <w:p>
      <w:pPr>
        <w:shd w:fill="0D1117" w:val="clear"/>
        <w:spacing w:before="0" w:after="10"/>
        <w:ind w:left="140" w:right="140"/>
      </w:pPr>
      <w:r>
        <w:rPr>
          <w:rFonts w:ascii="Courier New" w:cs="Courier New" w:eastAsia="Courier New" w:hAnsi="Courier New"/>
          <w:color w:val="34D399"/>
          <w:sz w:val="15"/>
          <w:szCs w:val="15"/>
        </w:rPr>
        <w:t xml:space="preserve">  "description": "Market intelligence with receipts. 4 daily briefs with scored calls.",</w:t>
      </w:r>
    </w:p>
    <w:p>
      <w:pPr>
        <w:shd w:fill="0D1117" w:val="clear"/>
        <w:spacing w:before="0" w:after="10"/>
        <w:ind w:left="140" w:right="140"/>
      </w:pPr>
      <w:r>
        <w:rPr>
          <w:rFonts w:ascii="Courier New" w:cs="Courier New" w:eastAsia="Courier New" w:hAnsi="Courier New"/>
          <w:color w:val="34D399"/>
          <w:sz w:val="15"/>
          <w:szCs w:val="15"/>
        </w:rPr>
        <w:t xml:space="preserve">  "language": "en",</w:t>
      </w:r>
    </w:p>
    <w:p>
      <w:pPr>
        <w:shd w:fill="0D1117" w:val="clear"/>
        <w:spacing w:before="0" w:after="10"/>
        <w:ind w:left="140" w:right="140"/>
      </w:pPr>
      <w:r>
        <w:rPr>
          <w:rFonts w:ascii="Courier New" w:cs="Courier New" w:eastAsia="Courier New" w:hAnsi="Courier New"/>
          <w:color w:val="34D399"/>
          <w:sz w:val="15"/>
          <w:szCs w:val="15"/>
        </w:rPr>
        <w:t xml:space="preserve">  "authors": [{"name": "AgentCanary", "url": "https://agentcanary.ai"}],</w:t>
      </w:r>
    </w:p>
    <w:p>
      <w:pPr>
        <w:shd w:fill="0D1117" w:val="clear"/>
        <w:spacing w:before="0" w:after="10"/>
        <w:ind w:left="140" w:right="140"/>
      </w:pPr>
      <w:r>
        <w:rPr>
          <w:rFonts w:ascii="Courier New" w:cs="Courier New" w:eastAsia="Courier New" w:hAnsi="Courier New"/>
          <w:color w:val="34D399"/>
          <w:sz w:val="15"/>
          <w:szCs w:val="15"/>
        </w:rPr>
        <w:t xml:space="preserve">  "items": [</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34D399"/>
          <w:sz w:val="15"/>
          <w:szCs w:val="15"/>
        </w:rPr>
        <w:t xml:space="preserve">      "id": "2026-03-14-morning",</w:t>
      </w:r>
    </w:p>
    <w:p>
      <w:pPr>
        <w:shd w:fill="0D1117" w:val="clear"/>
        <w:spacing w:before="0" w:after="10"/>
        <w:ind w:left="140" w:right="140"/>
      </w:pPr>
      <w:r>
        <w:rPr>
          <w:rFonts w:ascii="Courier New" w:cs="Courier New" w:eastAsia="Courier New" w:hAnsi="Courier New"/>
          <w:color w:val="34D399"/>
          <w:sz w:val="15"/>
          <w:szCs w:val="15"/>
        </w:rPr>
        <w:t xml:space="preserve">      "url": "https://agentcanary.ai/record/2026/03/14#morning",</w:t>
      </w:r>
    </w:p>
    <w:p>
      <w:pPr>
        <w:shd w:fill="0D1117" w:val="clear"/>
        <w:spacing w:before="0" w:after="10"/>
        <w:ind w:left="140" w:right="140"/>
      </w:pPr>
      <w:r>
        <w:rPr>
          <w:rFonts w:ascii="Courier New" w:cs="Courier New" w:eastAsia="Courier New" w:hAnsi="Courier New"/>
          <w:color w:val="34D399"/>
          <w:sz w:val="15"/>
          <w:szCs w:val="15"/>
        </w:rPr>
        <w:t xml:space="preserve">      "title": "Morning Brief — Mar 14, 2026",</w:t>
      </w:r>
    </w:p>
    <w:p>
      <w:pPr>
        <w:shd w:fill="0D1117" w:val="clear"/>
        <w:spacing w:before="0" w:after="10"/>
        <w:ind w:left="140" w:right="140"/>
      </w:pPr>
      <w:r>
        <w:rPr>
          <w:rFonts w:ascii="Courier New" w:cs="Courier New" w:eastAsia="Courier New" w:hAnsi="Courier New"/>
          <w:color w:val="34D399"/>
          <w:sz w:val="15"/>
          <w:szCs w:val="15"/>
        </w:rPr>
        <w:t xml:space="preserve">      "date_published": "2026-03-14T06:30:00Z",</w:t>
      </w:r>
    </w:p>
    <w:p>
      <w:pPr>
        <w:shd w:fill="0D1117" w:val="clear"/>
        <w:spacing w:before="0" w:after="10"/>
        <w:ind w:left="140" w:right="140"/>
      </w:pPr>
      <w:r>
        <w:rPr>
          <w:rFonts w:ascii="Courier New" w:cs="Courier New" w:eastAsia="Courier New" w:hAnsi="Courier New"/>
          <w:color w:val="34D399"/>
          <w:sz w:val="15"/>
          <w:szCs w:val="15"/>
        </w:rPr>
        <w:t xml:space="preserve">      "summary": "Oil rips on Iran fears. BTC miners dump 8K. VIX holds above 22.",</w:t>
      </w:r>
    </w:p>
    <w:p>
      <w:pPr>
        <w:shd w:fill="0D1117" w:val="clear"/>
        <w:spacing w:before="0" w:after="10"/>
        <w:ind w:left="140" w:right="140"/>
      </w:pPr>
      <w:r>
        <w:rPr>
          <w:rFonts w:ascii="Courier New" w:cs="Courier New" w:eastAsia="Courier New" w:hAnsi="Courier New"/>
          <w:color w:val="34D399"/>
          <w:sz w:val="15"/>
          <w:szCs w:val="15"/>
        </w:rPr>
        <w:t xml:space="preserve">      "tags": ["stagflation", "oil", "btc-whale-sell", "vix"],</w:t>
      </w:r>
    </w:p>
    <w:p>
      <w:pPr>
        <w:shd w:fill="0D1117" w:val="clear"/>
        <w:spacing w:before="0" w:after="10"/>
        <w:ind w:left="140" w:right="140"/>
      </w:pPr>
      <w:r>
        <w:rPr>
          <w:rFonts w:ascii="Courier New" w:cs="Courier New" w:eastAsia="Courier New" w:hAnsi="Courier New"/>
          <w:color w:val="67E8F9"/>
          <w:sz w:val="15"/>
          <w:szCs w:val="15"/>
        </w:rPr>
        <w:t xml:space="preserve">      "_agentcanary": {</w:t>
      </w:r>
    </w:p>
    <w:p>
      <w:pPr>
        <w:shd w:fill="0D1117" w:val="clear"/>
        <w:spacing w:before="0" w:after="10"/>
        <w:ind w:left="140" w:right="140"/>
      </w:pPr>
      <w:r>
        <w:rPr>
          <w:rFonts w:ascii="Courier New" w:cs="Courier New" w:eastAsia="Courier New" w:hAnsi="Courier New"/>
          <w:color w:val="34D399"/>
          <w:sz w:val="15"/>
          <w:szCs w:val="15"/>
        </w:rPr>
        <w:t xml:space="preserve">        "session": "morning",</w:t>
      </w:r>
    </w:p>
    <w:p>
      <w:pPr>
        <w:shd w:fill="0D1117" w:val="clear"/>
        <w:spacing w:before="0" w:after="10"/>
        <w:ind w:left="140" w:right="140"/>
      </w:pPr>
      <w:r>
        <w:rPr>
          <w:rFonts w:ascii="Courier New" w:cs="Courier New" w:eastAsia="Courier New" w:hAnsi="Courier New"/>
          <w:color w:val="34D399"/>
          <w:sz w:val="15"/>
          <w:szCs w:val="15"/>
        </w:rPr>
        <w:t xml:space="preserve">        "regime": {"state": "stagflation", "score": 61.2},</w:t>
      </w:r>
    </w:p>
    <w:p>
      <w:pPr>
        <w:shd w:fill="0D1117" w:val="clear"/>
        <w:spacing w:before="0" w:after="10"/>
        <w:ind w:left="140" w:right="140"/>
      </w:pPr>
      <w:r>
        <w:rPr>
          <w:rFonts w:ascii="Courier New" w:cs="Courier New" w:eastAsia="Courier New" w:hAnsi="Courier New"/>
          <w:color w:val="34D399"/>
          <w:sz w:val="15"/>
          <w:szCs w:val="15"/>
        </w:rPr>
        <w:t xml:space="preserve">        "signals": [</w:t>
      </w:r>
    </w:p>
    <w:p>
      <w:pPr>
        <w:shd w:fill="0D1117" w:val="clear"/>
        <w:spacing w:before="0" w:after="10"/>
        <w:ind w:left="140" w:right="140"/>
      </w:pPr>
      <w:r>
        <w:rPr>
          <w:rFonts w:ascii="Courier New" w:cs="Courier New" w:eastAsia="Courier New" w:hAnsi="Courier New"/>
          <w:color w:val="34D399"/>
          <w:sz w:val="15"/>
          <w:szCs w:val="15"/>
        </w:rPr>
        <w:t xml:space="preserve">          {"type": "whale_alert", "asset": "BTC", "direction": "sell", "magnitude": "8K BTC"},</w:t>
      </w:r>
    </w:p>
    <w:p>
      <w:pPr>
        <w:shd w:fill="0D1117" w:val="clear"/>
        <w:spacing w:before="0" w:after="10"/>
        <w:ind w:left="140" w:right="140"/>
      </w:pPr>
      <w:r>
        <w:rPr>
          <w:rFonts w:ascii="Courier New" w:cs="Courier New" w:eastAsia="Courier New" w:hAnsi="Courier New"/>
          <w:color w:val="34D399"/>
          <w:sz w:val="15"/>
          <w:szCs w:val="15"/>
        </w:rPr>
        <w:t xml:space="preserve">          {"type": "price_move", "asset": "WTI", "direction": "up", "magnitude": "+3.2%"}</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34D399"/>
          <w:sz w:val="15"/>
          <w:szCs w:val="15"/>
        </w:rPr>
        <w:t xml:space="preserve">        "narratives": [</w:t>
      </w:r>
    </w:p>
    <w:p>
      <w:pPr>
        <w:shd w:fill="0D1117" w:val="clear"/>
        <w:spacing w:before="0" w:after="10"/>
        <w:ind w:left="140" w:right="140"/>
      </w:pPr>
      <w:r>
        <w:rPr>
          <w:rFonts w:ascii="Courier New" w:cs="Courier New" w:eastAsia="Courier New" w:hAnsi="Courier New"/>
          <w:color w:val="34D399"/>
          <w:sz w:val="15"/>
          <w:szCs w:val="15"/>
        </w:rPr>
        <w:t xml:space="preserve">          {"name": "oil-supply-shock", "score": 0.87, "lifecycle": "peak"},</w:t>
      </w:r>
    </w:p>
    <w:p>
      <w:pPr>
        <w:shd w:fill="0D1117" w:val="clear"/>
        <w:spacing w:before="0" w:after="10"/>
        <w:ind w:left="140" w:right="140"/>
      </w:pPr>
      <w:r>
        <w:rPr>
          <w:rFonts w:ascii="Courier New" w:cs="Courier New" w:eastAsia="Courier New" w:hAnsi="Courier New"/>
          <w:color w:val="34D399"/>
          <w:sz w:val="15"/>
          <w:szCs w:val="15"/>
        </w:rPr>
        <w:t xml:space="preserve">          {"name": "btc-accumulation", "score": 0.64, "lifecycle": "rising"}</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34D399"/>
          <w:sz w:val="15"/>
          <w:szCs w:val="15"/>
        </w:rPr>
        <w:t xml:space="preserve">        "assets": {</w:t>
      </w:r>
    </w:p>
    <w:p>
      <w:pPr>
        <w:shd w:fill="0D1117" w:val="clear"/>
        <w:spacing w:before="0" w:after="10"/>
        <w:ind w:left="140" w:right="140"/>
      </w:pPr>
      <w:r>
        <w:rPr>
          <w:rFonts w:ascii="Courier New" w:cs="Courier New" w:eastAsia="Courier New" w:hAnsi="Courier New"/>
          <w:color w:val="34D399"/>
          <w:sz w:val="15"/>
          <w:szCs w:val="15"/>
        </w:rPr>
        <w:t xml:space="preserve">          "BTC": {"price": 69800, "change": "-1.8%"},</w:t>
      </w:r>
    </w:p>
    <w:p>
      <w:pPr>
        <w:shd w:fill="0D1117" w:val="clear"/>
        <w:spacing w:before="0" w:after="10"/>
        <w:ind w:left="140" w:right="140"/>
      </w:pPr>
      <w:r>
        <w:rPr>
          <w:rFonts w:ascii="Courier New" w:cs="Courier New" w:eastAsia="Courier New" w:hAnsi="Courier New"/>
          <w:color w:val="34D399"/>
          <w:sz w:val="15"/>
          <w:szCs w:val="15"/>
        </w:rPr>
        <w:t xml:space="preserve">          "WTI": {"price": 81.40, "change": "+3.2%"},</w:t>
      </w:r>
    </w:p>
    <w:p>
      <w:pPr>
        <w:shd w:fill="0D1117" w:val="clear"/>
        <w:spacing w:before="0" w:after="10"/>
        <w:ind w:left="140" w:right="140"/>
      </w:pPr>
      <w:r>
        <w:rPr>
          <w:rFonts w:ascii="Courier New" w:cs="Courier New" w:eastAsia="Courier New" w:hAnsi="Courier New"/>
          <w:color w:val="34D399"/>
          <w:sz w:val="15"/>
          <w:szCs w:val="15"/>
        </w:rPr>
        <w:t xml:space="preserve">          "VIX": {"price": 22.4, "change": "+4.1%"}</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34D399"/>
          <w:sz w:val="15"/>
          <w:szCs w:val="15"/>
        </w:rPr>
        <w:t xml:space="preserve">        "scorecard": null</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8A9ABC"/>
          <w:sz w:val="15"/>
          <w:szCs w:val="15"/>
        </w:rPr>
        <w:t xml:space="preserve">  ]</w:t>
      </w:r>
    </w:p>
    <w:p>
      <w:pPr>
        <w:shd w:fill="0D1117" w:val="clear"/>
        <w:spacing w:before="0" w:after="10"/>
        <w:ind w:left="140" w:right="140"/>
      </w:pPr>
      <w:r>
        <w:rPr>
          <w:rFonts w:ascii="Courier New" w:cs="Courier New" w:eastAsia="Courier New" w:hAnsi="Courier New"/>
          <w:color w:val="8A9ABC"/>
          <w:sz w:val="15"/>
          <w:szCs w:val="15"/>
        </w:rPr>
        <w:t xml:space="preserve">}</w:t>
      </w:r>
    </w:p>
    <w:p>
      <w:pPr>
        <w:spacing w:before="200" w:after="0"/>
      </w:pPr>
    </w:p>
    <w:p>
      <w:pPr>
        <w:spacing w:before="240" w:after="120"/>
      </w:pPr>
      <w:r>
        <w:rPr>
          <w:rFonts w:ascii="Arial" w:cs="Arial" w:eastAsia="Arial" w:hAnsi="Arial"/>
          <w:b/>
          <w:bCs/>
          <w:color w:val="FFC53D"/>
          <w:spacing w:val="80"/>
          <w:sz w:val="18"/>
          <w:szCs w:val="18"/>
        </w:rPr>
        <w:t xml:space="preserve">KEY DESIGN DECISIONS</w:t>
      </w:r>
    </w:p>
    <w:p>
      <w:pPr>
        <w:spacing w:after="160"/>
      </w:pPr>
      <w:r>
        <w:rPr>
          <w:rFonts w:ascii="Arial" w:cs="Arial" w:eastAsia="Arial" w:hAnsi="Arial"/>
          <w:b/>
          <w:bCs/>
          <w:color w:val="FFFFFF"/>
          <w:sz w:val="21"/>
          <w:szCs w:val="21"/>
        </w:rPr>
        <w:t xml:space="preserve">Custom namespace: </w:t>
      </w:r>
      <w:r>
        <w:rPr>
          <w:rFonts w:ascii="Arial" w:cs="Arial" w:eastAsia="Arial" w:hAnsi="Arial"/>
          <w:color w:val="8A9ABC"/>
          <w:sz w:val="21"/>
          <w:szCs w:val="21"/>
        </w:rPr>
        <w:t xml:space="preserve">The _agentcanary field contains all proprietary data. This follows JSON Feed convention for extensions and keeps the feed valid while embedding rich structured data.</w:t>
      </w:r>
    </w:p>
    <w:p>
      <w:pPr>
        <w:spacing w:after="160"/>
      </w:pPr>
      <w:r>
        <w:rPr>
          <w:rFonts w:ascii="Arial" w:cs="Arial" w:eastAsia="Arial" w:hAnsi="Arial"/>
          <w:b/>
          <w:bCs/>
          <w:color w:val="FFFFFF"/>
          <w:sz w:val="21"/>
          <w:szCs w:val="21"/>
        </w:rPr>
        <w:t xml:space="preserve">Per-brief entries: </w:t>
      </w:r>
      <w:r>
        <w:rPr>
          <w:rFonts w:ascii="Arial" w:cs="Arial" w:eastAsia="Arial" w:hAnsi="Arial"/>
          <w:color w:val="8A9ABC"/>
          <w:sz w:val="21"/>
          <w:szCs w:val="21"/>
        </w:rPr>
        <w:t xml:space="preserve">Each brief is a separate feed item (not one item per day). This gives agents granular access and lets them filter by session.</w:t>
      </w:r>
    </w:p>
    <w:p>
      <w:pPr>
        <w:spacing w:after="160"/>
      </w:pPr>
      <w:r>
        <w:rPr>
          <w:rFonts w:ascii="Arial" w:cs="Arial" w:eastAsia="Arial" w:hAnsi="Arial"/>
          <w:b/>
          <w:bCs/>
          <w:color w:val="FFFFFF"/>
          <w:sz w:val="21"/>
          <w:szCs w:val="21"/>
        </w:rPr>
        <w:t xml:space="preserve">Scorecard included: </w:t>
      </w:r>
      <w:r>
        <w:rPr>
          <w:rFonts w:ascii="Arial" w:cs="Arial" w:eastAsia="Arial" w:hAnsi="Arial"/>
          <w:color w:val="8A9ABC"/>
          <w:sz w:val="21"/>
          <w:szCs w:val="21"/>
        </w:rPr>
        <w:t xml:space="preserve">When scoring is available (48–72 hours after publication), the scorecard field is populated. Agents can check for this field to find scored vs. pending briefs.</w:t>
      </w:r>
    </w:p>
    <w:p>
      <w:pPr>
        <w:spacing w:after="160"/>
      </w:pPr>
      <w:r>
        <w:rPr>
          <w:rFonts w:ascii="Arial" w:cs="Arial" w:eastAsia="Arial" w:hAnsi="Arial"/>
          <w:b/>
          <w:bCs/>
          <w:color w:val="FFFFFF"/>
          <w:sz w:val="21"/>
          <w:szCs w:val="21"/>
        </w:rPr>
        <w:t xml:space="preserve">Asset snapshots: </w:t>
      </w:r>
      <w:r>
        <w:rPr>
          <w:rFonts w:ascii="Arial" w:cs="Arial" w:eastAsia="Arial" w:hAnsi="Arial"/>
          <w:color w:val="8A9ABC"/>
          <w:sz w:val="21"/>
          <w:szCs w:val="21"/>
        </w:rPr>
        <w:t xml:space="preserve">Each brief includes the asset prices at time of publication. This is critical for agents doing time-series analysis across multiple briefs.</w:t>
      </w:r>
    </w:p>
    <w:p>
      <w:pPr>
        <w:pBdr>
          <w:bottom w:val="single" w:color="2A3550" w:sz="1" w:space="8"/>
        </w:pBdr>
        <w:spacing w:before="200" w:after="200"/>
      </w:pPr>
    </w:p>
    <w:p>
      <w:pPr>
        <w:spacing w:before="200" w:after="0"/>
      </w:pPr>
    </w:p>
    <w:p>
      <w:pPr>
        <w:spacing w:after="100"/>
        <w:jc w:val="center"/>
      </w:pPr>
      <w:r>
        <w:rPr>
          <w:rFonts w:ascii="Arial" w:cs="Arial" w:eastAsia="Arial" w:hAnsi="Arial"/>
          <w:color w:val="4A5A7A"/>
          <w:sz w:val="22"/>
          <w:szCs w:val="22"/>
        </w:rPr>
        <w:t xml:space="preserve">End of Brief</w:t>
      </w:r>
    </w:p>
    <w:p>
      <w:pPr>
        <w:spacing w:after="100"/>
        <w:jc w:val="center"/>
      </w:pPr>
      <w:r>
        <w:rPr>
          <w:rFonts w:ascii="Arial" w:cs="Arial" w:eastAsia="Arial" w:hAnsi="Arial"/>
          <w:i/>
          <w:iCs/>
          <w:color w:val="FFC53D"/>
          <w:sz w:val="20"/>
          <w:szCs w:val="20"/>
        </w:rPr>
        <w:t xml:space="preserve">THE RECORD — Market intelligence with receipts.</w:t>
      </w:r>
    </w:p>
    <w:sectPr>
      <w:headerReference w:type="default" r:id="rId30"/>
      <w:footerReference w:type="default" r:id="rId3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A7A"/>
        <w:sz w:val="14"/>
        <w:szCs w:val="14"/>
      </w:rPr>
      <w:t xml:space="preserve">agentcanary.ai  —  internal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A7A"/>
        <w:sz w:val="14"/>
        <w:szCs w:val="14"/>
      </w:rPr>
      <w:t xml:space="preserve">agentcanary.ai  —  internal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A7A"/>
        <w:sz w:val="14"/>
        <w:szCs w:val="14"/>
      </w:rPr>
      <w:t xml:space="preserve">agentcanary.ai  —  internal</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A7A"/>
        <w:sz w:val="14"/>
        <w:szCs w:val="14"/>
      </w:rPr>
      <w:t xml:space="preserve">agentcanary.ai  —  internal</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A7A"/>
        <w:sz w:val="14"/>
        <w:szCs w:val="14"/>
      </w:rPr>
      <w:t xml:space="preserve">agentcanary.ai  —  internal</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A7A"/>
        <w:sz w:val="14"/>
        <w:szCs w:val="14"/>
      </w:rPr>
      <w:t xml:space="preserve">agentcanary.ai  —  internal</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A7A"/>
        <w:sz w:val="14"/>
        <w:szCs w:val="14"/>
      </w:rPr>
      <w:t xml:space="preserve">agentcanary.ai  —  internal</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A7A"/>
        <w:sz w:val="14"/>
        <w:szCs w:val="14"/>
      </w:rPr>
      <w:t xml:space="preserve">agentcanary.ai  —  internal</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A7A"/>
        <w:sz w:val="14"/>
        <w:szCs w:val="14"/>
      </w:rPr>
      <w:t xml:space="preserve">agentcanary.ai  —  internal</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A7A"/>
        <w:sz w:val="14"/>
        <w:szCs w:val="14"/>
      </w:rPr>
      <w:t xml:space="preserve">agentcanary.ai  —  internal</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A7A"/>
        <w:sz w:val="14"/>
        <w:szCs w:val="14"/>
      </w:rPr>
      <w:t xml:space="preserve">agentcanary.ai  —  internal</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A7A"/>
        <w:sz w:val="14"/>
        <w:szCs w:val="14"/>
      </w:rPr>
      <w:t xml:space="preserve">agentcanary.ai  —  internal</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A7A"/>
        <w:sz w:val="14"/>
        <w:szCs w:val="14"/>
      </w:rPr>
      <w:t xml:space="preserve">agentcanary.ai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FFC53D"/>
        <w:sz w:val="16"/>
        <w:szCs w:val="16"/>
      </w:rPr>
      <w:t xml:space="preserve">● </w:t>
    </w:r>
    <w:r>
      <w:rPr>
        <w:rFonts w:ascii="Arial" w:cs="Arial" w:eastAsia="Arial" w:hAnsi="Arial"/>
        <w:b/>
        <w:bCs/>
        <w:color w:val="4A5A7A"/>
        <w:spacing w:val="80"/>
        <w:sz w:val="14"/>
        <w:szCs w:val="14"/>
      </w:rPr>
      <w:t xml:space="preserve">AGENTCANARY </w:t>
    </w:r>
    <w:r>
      <w:rPr>
        <w:rFonts w:ascii="Arial" w:cs="Arial" w:eastAsia="Arial" w:hAnsi="Arial"/>
        <w:color w:val="4A5A7A"/>
        <w:sz w:val="14"/>
        <w:szCs w:val="14"/>
      </w:rPr>
      <w:t xml:space="preserve">  —  THE RECORD  —  Product Brief v0.2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FFC53D"/>
        <w:sz w:val="16"/>
        <w:szCs w:val="16"/>
      </w:rPr>
      <w:t xml:space="preserve">● </w:t>
    </w:r>
    <w:r>
      <w:rPr>
        <w:rFonts w:ascii="Arial" w:cs="Arial" w:eastAsia="Arial" w:hAnsi="Arial"/>
        <w:b/>
        <w:bCs/>
        <w:color w:val="4A5A7A"/>
        <w:spacing w:val="80"/>
        <w:sz w:val="14"/>
        <w:szCs w:val="14"/>
      </w:rPr>
      <w:t xml:space="preserve">AGENTCANARY </w:t>
    </w:r>
    <w:r>
      <w:rPr>
        <w:rFonts w:ascii="Arial" w:cs="Arial" w:eastAsia="Arial" w:hAnsi="Arial"/>
        <w:color w:val="4A5A7A"/>
        <w:sz w:val="14"/>
        <w:szCs w:val="14"/>
      </w:rPr>
      <w:t xml:space="preserve">  —  THE RECORD  —  Product Brief v0.2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FFC53D"/>
        <w:sz w:val="16"/>
        <w:szCs w:val="16"/>
      </w:rPr>
      <w:t xml:space="preserve">● </w:t>
    </w:r>
    <w:r>
      <w:rPr>
        <w:rFonts w:ascii="Arial" w:cs="Arial" w:eastAsia="Arial" w:hAnsi="Arial"/>
        <w:b/>
        <w:bCs/>
        <w:color w:val="4A5A7A"/>
        <w:spacing w:val="80"/>
        <w:sz w:val="14"/>
        <w:szCs w:val="14"/>
      </w:rPr>
      <w:t xml:space="preserve">AGENTCANARY </w:t>
    </w:r>
    <w:r>
      <w:rPr>
        <w:rFonts w:ascii="Arial" w:cs="Arial" w:eastAsia="Arial" w:hAnsi="Arial"/>
        <w:color w:val="4A5A7A"/>
        <w:sz w:val="14"/>
        <w:szCs w:val="14"/>
      </w:rPr>
      <w:t xml:space="preserve">  —  THE RECORD  —  Product Brief v0.2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FFC53D"/>
        <w:sz w:val="16"/>
        <w:szCs w:val="16"/>
      </w:rPr>
      <w:t xml:space="preserve">● </w:t>
    </w:r>
    <w:r>
      <w:rPr>
        <w:rFonts w:ascii="Arial" w:cs="Arial" w:eastAsia="Arial" w:hAnsi="Arial"/>
        <w:b/>
        <w:bCs/>
        <w:color w:val="4A5A7A"/>
        <w:spacing w:val="80"/>
        <w:sz w:val="14"/>
        <w:szCs w:val="14"/>
      </w:rPr>
      <w:t xml:space="preserve">AGENTCANARY </w:t>
    </w:r>
    <w:r>
      <w:rPr>
        <w:rFonts w:ascii="Arial" w:cs="Arial" w:eastAsia="Arial" w:hAnsi="Arial"/>
        <w:color w:val="4A5A7A"/>
        <w:sz w:val="14"/>
        <w:szCs w:val="14"/>
      </w:rPr>
      <w:t xml:space="preserve">  —  THE RECORD  —  Product Brief v0.2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FFC53D"/>
        <w:sz w:val="16"/>
        <w:szCs w:val="16"/>
      </w:rPr>
      <w:t xml:space="preserve">● </w:t>
    </w:r>
    <w:r>
      <w:rPr>
        <w:rFonts w:ascii="Arial" w:cs="Arial" w:eastAsia="Arial" w:hAnsi="Arial"/>
        <w:b/>
        <w:bCs/>
        <w:color w:val="4A5A7A"/>
        <w:spacing w:val="80"/>
        <w:sz w:val="14"/>
        <w:szCs w:val="14"/>
      </w:rPr>
      <w:t xml:space="preserve">AGENTCANARY </w:t>
    </w:r>
    <w:r>
      <w:rPr>
        <w:rFonts w:ascii="Arial" w:cs="Arial" w:eastAsia="Arial" w:hAnsi="Arial"/>
        <w:color w:val="4A5A7A"/>
        <w:sz w:val="14"/>
        <w:szCs w:val="14"/>
      </w:rPr>
      <w:t xml:space="preserve">  —  THE RECORD  —  Product Brief v0.2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FFC53D"/>
        <w:sz w:val="16"/>
        <w:szCs w:val="16"/>
      </w:rPr>
      <w:t xml:space="preserve">● </w:t>
    </w:r>
    <w:r>
      <w:rPr>
        <w:rFonts w:ascii="Arial" w:cs="Arial" w:eastAsia="Arial" w:hAnsi="Arial"/>
        <w:b/>
        <w:bCs/>
        <w:color w:val="4A5A7A"/>
        <w:spacing w:val="80"/>
        <w:sz w:val="14"/>
        <w:szCs w:val="14"/>
      </w:rPr>
      <w:t xml:space="preserve">AGENTCANARY </w:t>
    </w:r>
    <w:r>
      <w:rPr>
        <w:rFonts w:ascii="Arial" w:cs="Arial" w:eastAsia="Arial" w:hAnsi="Arial"/>
        <w:color w:val="4A5A7A"/>
        <w:sz w:val="14"/>
        <w:szCs w:val="14"/>
      </w:rPr>
      <w:t xml:space="preserve">  —  THE RECORD  —  Product Brief v0.2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FFC53D"/>
        <w:sz w:val="16"/>
        <w:szCs w:val="16"/>
      </w:rPr>
      <w:t xml:space="preserve">● </w:t>
    </w:r>
    <w:r>
      <w:rPr>
        <w:rFonts w:ascii="Arial" w:cs="Arial" w:eastAsia="Arial" w:hAnsi="Arial"/>
        <w:b/>
        <w:bCs/>
        <w:color w:val="4A5A7A"/>
        <w:spacing w:val="80"/>
        <w:sz w:val="14"/>
        <w:szCs w:val="14"/>
      </w:rPr>
      <w:t xml:space="preserve">AGENTCANARY </w:t>
    </w:r>
    <w:r>
      <w:rPr>
        <w:rFonts w:ascii="Arial" w:cs="Arial" w:eastAsia="Arial" w:hAnsi="Arial"/>
        <w:color w:val="4A5A7A"/>
        <w:sz w:val="14"/>
        <w:szCs w:val="14"/>
      </w:rPr>
      <w:t xml:space="preserve">  —  THE RECORD  —  Product Brief v0.2</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FFC53D"/>
        <w:sz w:val="16"/>
        <w:szCs w:val="16"/>
      </w:rPr>
      <w:t xml:space="preserve">● </w:t>
    </w:r>
    <w:r>
      <w:rPr>
        <w:rFonts w:ascii="Arial" w:cs="Arial" w:eastAsia="Arial" w:hAnsi="Arial"/>
        <w:b/>
        <w:bCs/>
        <w:color w:val="4A5A7A"/>
        <w:spacing w:val="80"/>
        <w:sz w:val="14"/>
        <w:szCs w:val="14"/>
      </w:rPr>
      <w:t xml:space="preserve">AGENTCANARY </w:t>
    </w:r>
    <w:r>
      <w:rPr>
        <w:rFonts w:ascii="Arial" w:cs="Arial" w:eastAsia="Arial" w:hAnsi="Arial"/>
        <w:color w:val="4A5A7A"/>
        <w:sz w:val="14"/>
        <w:szCs w:val="14"/>
      </w:rPr>
      <w:t xml:space="preserve">  —  THE RECORD  —  Product Brief v0.2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FFC53D"/>
        <w:sz w:val="16"/>
        <w:szCs w:val="16"/>
      </w:rPr>
      <w:t xml:space="preserve">● </w:t>
    </w:r>
    <w:r>
      <w:rPr>
        <w:rFonts w:ascii="Arial" w:cs="Arial" w:eastAsia="Arial" w:hAnsi="Arial"/>
        <w:b/>
        <w:bCs/>
        <w:color w:val="4A5A7A"/>
        <w:spacing w:val="80"/>
        <w:sz w:val="14"/>
        <w:szCs w:val="14"/>
      </w:rPr>
      <w:t xml:space="preserve">AGENTCANARY </w:t>
    </w:r>
    <w:r>
      <w:rPr>
        <w:rFonts w:ascii="Arial" w:cs="Arial" w:eastAsia="Arial" w:hAnsi="Arial"/>
        <w:color w:val="4A5A7A"/>
        <w:sz w:val="14"/>
        <w:szCs w:val="14"/>
      </w:rPr>
      <w:t xml:space="preserve">  —  THE RECORD  —  Product Brief v0.2</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FFC53D"/>
        <w:sz w:val="16"/>
        <w:szCs w:val="16"/>
      </w:rPr>
      <w:t xml:space="preserve">● </w:t>
    </w:r>
    <w:r>
      <w:rPr>
        <w:rFonts w:ascii="Arial" w:cs="Arial" w:eastAsia="Arial" w:hAnsi="Arial"/>
        <w:b/>
        <w:bCs/>
        <w:color w:val="4A5A7A"/>
        <w:spacing w:val="80"/>
        <w:sz w:val="14"/>
        <w:szCs w:val="14"/>
      </w:rPr>
      <w:t xml:space="preserve">AGENTCANARY </w:t>
    </w:r>
    <w:r>
      <w:rPr>
        <w:rFonts w:ascii="Arial" w:cs="Arial" w:eastAsia="Arial" w:hAnsi="Arial"/>
        <w:color w:val="4A5A7A"/>
        <w:sz w:val="14"/>
        <w:szCs w:val="14"/>
      </w:rPr>
      <w:t xml:space="preserve">  —  THE RECORD  —  Product Brief v0.2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FFC53D"/>
        <w:sz w:val="16"/>
        <w:szCs w:val="16"/>
      </w:rPr>
      <w:t xml:space="preserve">● </w:t>
    </w:r>
    <w:r>
      <w:rPr>
        <w:rFonts w:ascii="Arial" w:cs="Arial" w:eastAsia="Arial" w:hAnsi="Arial"/>
        <w:b/>
        <w:bCs/>
        <w:color w:val="4A5A7A"/>
        <w:spacing w:val="80"/>
        <w:sz w:val="14"/>
        <w:szCs w:val="14"/>
      </w:rPr>
      <w:t xml:space="preserve">AGENTCANARY </w:t>
    </w:r>
    <w:r>
      <w:rPr>
        <w:rFonts w:ascii="Arial" w:cs="Arial" w:eastAsia="Arial" w:hAnsi="Arial"/>
        <w:color w:val="4A5A7A"/>
        <w:sz w:val="14"/>
        <w:szCs w:val="14"/>
      </w:rPr>
      <w:t xml:space="preserve">  —  THE RECORD  —  Product Brief v0.2</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FFC53D"/>
        <w:sz w:val="16"/>
        <w:szCs w:val="16"/>
      </w:rPr>
      <w:t xml:space="preserve">● </w:t>
    </w:r>
    <w:r>
      <w:rPr>
        <w:rFonts w:ascii="Arial" w:cs="Arial" w:eastAsia="Arial" w:hAnsi="Arial"/>
        <w:b/>
        <w:bCs/>
        <w:color w:val="4A5A7A"/>
        <w:spacing w:val="80"/>
        <w:sz w:val="14"/>
        <w:szCs w:val="14"/>
      </w:rPr>
      <w:t xml:space="preserve">AGENTCANARY </w:t>
    </w:r>
    <w:r>
      <w:rPr>
        <w:rFonts w:ascii="Arial" w:cs="Arial" w:eastAsia="Arial" w:hAnsi="Arial"/>
        <w:color w:val="4A5A7A"/>
        <w:sz w:val="14"/>
        <w:szCs w:val="14"/>
      </w:rPr>
      <w:t xml:space="preserve">  —  THE RECORD  —  Product Brief v0.2</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FFC53D"/>
        <w:sz w:val="16"/>
        <w:szCs w:val="16"/>
      </w:rPr>
      <w:t xml:space="preserve">● </w:t>
    </w:r>
    <w:r>
      <w:rPr>
        <w:rFonts w:ascii="Arial" w:cs="Arial" w:eastAsia="Arial" w:hAnsi="Arial"/>
        <w:b/>
        <w:bCs/>
        <w:color w:val="4A5A7A"/>
        <w:spacing w:val="80"/>
        <w:sz w:val="14"/>
        <w:szCs w:val="14"/>
      </w:rPr>
      <w:t xml:space="preserve">AGENTCANARY </w:t>
    </w:r>
    <w:r>
      <w:rPr>
        <w:rFonts w:ascii="Arial" w:cs="Arial" w:eastAsia="Arial" w:hAnsi="Arial"/>
        <w:color w:val="4A5A7A"/>
        <w:sz w:val="14"/>
        <w:szCs w:val="14"/>
      </w:rPr>
      <w:t xml:space="preserve">  —  THE RECORD  —  Product Brief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8A9AB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2026-03-16T06:15:21.606Z</dcterms:created>
  <dcterms:modified xsi:type="dcterms:W3CDTF">2026-03-16T06:15:21.607Z</dcterms:modified>
</cp:coreProperties>
</file>

<file path=docProps/custom.xml><?xml version="1.0" encoding="utf-8"?>
<Properties xmlns="http://schemas.openxmlformats.org/officeDocument/2006/custom-properties" xmlns:vt="http://schemas.openxmlformats.org/officeDocument/2006/docPropsVTypes"/>
</file>