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ACFA" w14:textId="652B2CC8" w:rsidR="00FC0CD5" w:rsidRPr="005528C3" w:rsidRDefault="00FC0CD5" w:rsidP="00FC0CD5">
      <w:pPr>
        <w:jc w:val="center"/>
        <w:rPr>
          <w:b/>
          <w:bCs/>
          <w:color w:val="70AD47" w:themeColor="accent6"/>
          <w:sz w:val="56"/>
          <w:szCs w:val="56"/>
          <w:u w:val="single"/>
        </w:rPr>
      </w:pPr>
      <w:r w:rsidRPr="005528C3">
        <w:rPr>
          <w:b/>
          <w:bCs/>
          <w:color w:val="70AD47" w:themeColor="accent6"/>
          <w:sz w:val="56"/>
          <w:szCs w:val="56"/>
          <w:u w:val="single"/>
        </w:rPr>
        <w:t>Игра</w:t>
      </w:r>
      <w:r w:rsidR="0039659C" w:rsidRPr="005528C3">
        <w:rPr>
          <w:b/>
          <w:bCs/>
          <w:color w:val="70AD47" w:themeColor="accent6"/>
          <w:sz w:val="56"/>
          <w:szCs w:val="56"/>
          <w:u w:val="single"/>
        </w:rPr>
        <w:t xml:space="preserve"> “</w:t>
      </w:r>
      <w:r w:rsidRPr="005528C3">
        <w:rPr>
          <w:b/>
          <w:bCs/>
          <w:color w:val="70AD47" w:themeColor="accent6"/>
          <w:sz w:val="56"/>
          <w:szCs w:val="56"/>
          <w:u w:val="single"/>
          <w:lang w:val="en-US"/>
        </w:rPr>
        <w:t>Front</w:t>
      </w:r>
      <w:r w:rsidR="0086232D" w:rsidRPr="005528C3">
        <w:rPr>
          <w:b/>
          <w:bCs/>
          <w:color w:val="70AD47" w:themeColor="accent6"/>
          <w:sz w:val="56"/>
          <w:szCs w:val="56"/>
          <w:u w:val="single"/>
        </w:rPr>
        <w:t xml:space="preserve"> </w:t>
      </w:r>
      <w:r w:rsidR="0086232D" w:rsidRPr="005528C3">
        <w:rPr>
          <w:b/>
          <w:bCs/>
          <w:color w:val="70AD47" w:themeColor="accent6"/>
          <w:sz w:val="56"/>
          <w:szCs w:val="56"/>
          <w:u w:val="single"/>
          <w:lang w:val="en-US"/>
        </w:rPr>
        <w:t>B</w:t>
      </w:r>
      <w:r w:rsidRPr="005528C3">
        <w:rPr>
          <w:b/>
          <w:bCs/>
          <w:color w:val="70AD47" w:themeColor="accent6"/>
          <w:sz w:val="56"/>
          <w:szCs w:val="56"/>
          <w:u w:val="single"/>
          <w:lang w:val="en-US"/>
        </w:rPr>
        <w:t>attle</w:t>
      </w:r>
      <w:r w:rsidRPr="005528C3">
        <w:rPr>
          <w:b/>
          <w:bCs/>
          <w:color w:val="70AD47" w:themeColor="accent6"/>
          <w:sz w:val="56"/>
          <w:szCs w:val="56"/>
          <w:u w:val="single"/>
        </w:rPr>
        <w:t xml:space="preserve"> 2042</w:t>
      </w:r>
      <w:r w:rsidR="0039659C" w:rsidRPr="005528C3">
        <w:rPr>
          <w:b/>
          <w:bCs/>
          <w:color w:val="70AD47" w:themeColor="accent6"/>
          <w:sz w:val="56"/>
          <w:szCs w:val="56"/>
          <w:u w:val="single"/>
        </w:rPr>
        <w:t>”</w:t>
      </w:r>
    </w:p>
    <w:p w14:paraId="418F66B3" w14:textId="77777777" w:rsidR="00FC0CD5" w:rsidRPr="0086232D" w:rsidRDefault="00FC0CD5" w:rsidP="00FC0CD5">
      <w:pPr>
        <w:jc w:val="center"/>
        <w:rPr>
          <w:b/>
          <w:bCs/>
          <w:sz w:val="56"/>
          <w:szCs w:val="56"/>
          <w:u w:val="single"/>
        </w:rPr>
      </w:pPr>
    </w:p>
    <w:p w14:paraId="7BE73F52" w14:textId="1E8F2C8B" w:rsidR="00FC0CD5" w:rsidRPr="0086232D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Описание проекта</w:t>
      </w:r>
      <w:r w:rsidRPr="0086232D">
        <w:rPr>
          <w:b/>
          <w:bCs/>
          <w:sz w:val="48"/>
          <w:szCs w:val="48"/>
        </w:rPr>
        <w:t xml:space="preserve">: </w:t>
      </w:r>
    </w:p>
    <w:p w14:paraId="75AC9354" w14:textId="77777777" w:rsidR="00FC0CD5" w:rsidRPr="0086232D" w:rsidRDefault="00FC0CD5" w:rsidP="00FC0CD5">
      <w:pPr>
        <w:rPr>
          <w:b/>
          <w:bCs/>
          <w:sz w:val="48"/>
          <w:szCs w:val="48"/>
        </w:rPr>
      </w:pPr>
    </w:p>
    <w:p w14:paraId="2DF74E24" w14:textId="0D603AE4" w:rsidR="00FC0CD5" w:rsidRDefault="00FC0CD5" w:rsidP="00FC0CD5">
      <w:pPr>
        <w:rPr>
          <w:sz w:val="40"/>
          <w:szCs w:val="40"/>
        </w:rPr>
      </w:pPr>
      <w:r>
        <w:rPr>
          <w:sz w:val="40"/>
          <w:szCs w:val="40"/>
        </w:rPr>
        <w:t xml:space="preserve">Линейная стратегия в жанре </w:t>
      </w:r>
      <w:r>
        <w:rPr>
          <w:sz w:val="40"/>
          <w:szCs w:val="40"/>
          <w:lang w:val="en-US"/>
        </w:rPr>
        <w:t>Tower</w:t>
      </w:r>
      <w:r w:rsidRPr="00FC0CD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Defence</w:t>
      </w:r>
      <w:proofErr w:type="spellEnd"/>
      <w:r>
        <w:rPr>
          <w:sz w:val="40"/>
          <w:szCs w:val="40"/>
        </w:rPr>
        <w:t xml:space="preserve">. Основная цель – не дать вражеским юнитам пробраться к вашей базе и уничтожить её. </w:t>
      </w:r>
      <w:bookmarkStart w:id="0" w:name="_GoBack"/>
      <w:bookmarkEnd w:id="0"/>
    </w:p>
    <w:p w14:paraId="3FC007C2" w14:textId="4941EC97" w:rsidR="00FC0CD5" w:rsidRPr="0086232D" w:rsidRDefault="00FC0CD5" w:rsidP="00FC0CD5">
      <w:pPr>
        <w:rPr>
          <w:sz w:val="40"/>
          <w:szCs w:val="40"/>
        </w:rPr>
      </w:pPr>
    </w:p>
    <w:p w14:paraId="3C3B47E5" w14:textId="74DACBD6" w:rsidR="00FC0CD5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Основная концепция: </w:t>
      </w:r>
    </w:p>
    <w:p w14:paraId="08CAD6CB" w14:textId="689EDB92" w:rsidR="00FC0CD5" w:rsidRDefault="00FC0CD5" w:rsidP="00FC0CD5">
      <w:pPr>
        <w:rPr>
          <w:b/>
          <w:bCs/>
          <w:sz w:val="48"/>
          <w:szCs w:val="48"/>
        </w:rPr>
      </w:pPr>
    </w:p>
    <w:p w14:paraId="315A683A" w14:textId="7DB5811D" w:rsidR="00FC0CD5" w:rsidRPr="00FC0CD5" w:rsidRDefault="00FC0CD5" w:rsidP="00FC0CD5">
      <w:pPr>
        <w:rPr>
          <w:sz w:val="40"/>
          <w:szCs w:val="40"/>
        </w:rPr>
      </w:pPr>
      <w:r>
        <w:rPr>
          <w:sz w:val="40"/>
          <w:szCs w:val="40"/>
        </w:rPr>
        <w:t xml:space="preserve">На каждом уровне постепенно появляются различные вражеские юниты, сложность постепенно увеличивается. Основная задача – путем расстановки собственных турелей </w:t>
      </w:r>
      <w:r w:rsidR="0086232D">
        <w:rPr>
          <w:sz w:val="40"/>
          <w:szCs w:val="40"/>
        </w:rPr>
        <w:t>уничтожить всех соперников до того, как они дойдут до базы. Турели покупаются за валюту, которую, в свою очередь, можно получить за убийство врагов. Чем дороже турель – тем она эффективнее. При уничтожении всех соперников без потери собственной базы игра засчитывает победу.</w:t>
      </w:r>
    </w:p>
    <w:p w14:paraId="009F2C6E" w14:textId="789CFE9D" w:rsidR="00FC0CD5" w:rsidRDefault="00FC0CD5" w:rsidP="00FC0CD5">
      <w:pPr>
        <w:rPr>
          <w:sz w:val="40"/>
          <w:szCs w:val="40"/>
        </w:rPr>
      </w:pPr>
    </w:p>
    <w:p w14:paraId="39E0CC0A" w14:textId="1C7DD345" w:rsidR="00FC0CD5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Классы:</w:t>
      </w:r>
    </w:p>
    <w:p w14:paraId="67044FC4" w14:textId="0ECA2904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Класс</w:t>
      </w:r>
      <w:r w:rsidRPr="0086232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MainMenu</w:t>
      </w:r>
      <w:proofErr w:type="spellEnd"/>
      <w:r w:rsidRPr="0086232D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реализует функционал окна главного меню. </w:t>
      </w:r>
    </w:p>
    <w:p w14:paraId="7C942C88" w14:textId="44E05A6A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Main</w:t>
      </w:r>
      <w:r w:rsidRPr="0086232D">
        <w:rPr>
          <w:sz w:val="40"/>
          <w:szCs w:val="40"/>
        </w:rPr>
        <w:t xml:space="preserve"> – </w:t>
      </w:r>
      <w:r>
        <w:rPr>
          <w:sz w:val="40"/>
          <w:szCs w:val="40"/>
        </w:rPr>
        <w:t>класс, содержащий в себе основной игровой цикл, через него реализуется сам игровой процесс.</w:t>
      </w:r>
    </w:p>
    <w:p w14:paraId="6DF96B0C" w14:textId="704199C9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Класс </w:t>
      </w:r>
      <w:r>
        <w:rPr>
          <w:sz w:val="40"/>
          <w:szCs w:val="40"/>
          <w:lang w:val="en-US"/>
        </w:rPr>
        <w:t>Unit</w:t>
      </w:r>
      <w:r w:rsidRPr="0086232D">
        <w:rPr>
          <w:sz w:val="40"/>
          <w:szCs w:val="40"/>
        </w:rPr>
        <w:t xml:space="preserve"> – </w:t>
      </w:r>
      <w:r>
        <w:rPr>
          <w:sz w:val="40"/>
          <w:szCs w:val="40"/>
        </w:rPr>
        <w:t>базовый класс врага, от которого будут наследоваться все остальные подвиды вражеских юнитов.</w:t>
      </w:r>
    </w:p>
    <w:p w14:paraId="72CA5E82" w14:textId="26CB7885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Sentry</w:t>
      </w:r>
      <w:r>
        <w:rPr>
          <w:sz w:val="40"/>
          <w:szCs w:val="40"/>
        </w:rPr>
        <w:t xml:space="preserve"> – базовый класс турели игрока, от которого будут наследоваться все остальные подвиды турелей игрока.</w:t>
      </w:r>
    </w:p>
    <w:p w14:paraId="5383AF87" w14:textId="09DCA34F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…</w:t>
      </w:r>
    </w:p>
    <w:p w14:paraId="150CCBB5" w14:textId="77777777" w:rsidR="0086232D" w:rsidRPr="0086232D" w:rsidRDefault="0086232D" w:rsidP="0086232D">
      <w:pPr>
        <w:pStyle w:val="a3"/>
        <w:rPr>
          <w:sz w:val="40"/>
          <w:szCs w:val="40"/>
        </w:rPr>
      </w:pPr>
    </w:p>
    <w:p w14:paraId="1B51F636" w14:textId="26EF9142" w:rsidR="00FC0CD5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Используемые библиотеки</w:t>
      </w:r>
      <w:r w:rsidRPr="00FC0CD5">
        <w:rPr>
          <w:b/>
          <w:bCs/>
          <w:sz w:val="48"/>
          <w:szCs w:val="48"/>
        </w:rPr>
        <w:t>:</w:t>
      </w:r>
    </w:p>
    <w:p w14:paraId="4FA454C9" w14:textId="4AE7E7E4" w:rsidR="0086232D" w:rsidRPr="00FC0CD5" w:rsidRDefault="0086232D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?????</w:t>
      </w:r>
    </w:p>
    <w:p w14:paraId="27761F12" w14:textId="7992AEA2" w:rsidR="00FC0CD5" w:rsidRPr="00FC0CD5" w:rsidRDefault="00FC0CD5" w:rsidP="00FC0CD5">
      <w:pPr>
        <w:rPr>
          <w:b/>
          <w:bCs/>
          <w:sz w:val="48"/>
          <w:szCs w:val="48"/>
        </w:rPr>
      </w:pPr>
    </w:p>
    <w:p w14:paraId="0B42666E" w14:textId="77777777" w:rsidR="00FC0CD5" w:rsidRPr="00FC0CD5" w:rsidRDefault="00FC0CD5" w:rsidP="00FC0CD5">
      <w:pPr>
        <w:rPr>
          <w:b/>
          <w:bCs/>
          <w:sz w:val="48"/>
          <w:szCs w:val="48"/>
        </w:rPr>
      </w:pPr>
    </w:p>
    <w:p w14:paraId="0EBC1088" w14:textId="77777777" w:rsidR="00FC0CD5" w:rsidRPr="00FC0CD5" w:rsidRDefault="00FC0CD5" w:rsidP="00FC0CD5">
      <w:pPr>
        <w:rPr>
          <w:sz w:val="40"/>
          <w:szCs w:val="40"/>
        </w:rPr>
      </w:pPr>
    </w:p>
    <w:sectPr w:rsidR="00FC0CD5" w:rsidRPr="00FC0CD5" w:rsidSect="00E757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B5AF1"/>
    <w:multiLevelType w:val="hybridMultilevel"/>
    <w:tmpl w:val="3B324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2CCE"/>
    <w:multiLevelType w:val="hybridMultilevel"/>
    <w:tmpl w:val="2326A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9488D"/>
    <w:multiLevelType w:val="hybridMultilevel"/>
    <w:tmpl w:val="24145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9C"/>
    <w:rsid w:val="00297BA1"/>
    <w:rsid w:val="0039659C"/>
    <w:rsid w:val="005528C3"/>
    <w:rsid w:val="0086232D"/>
    <w:rsid w:val="00E75737"/>
    <w:rsid w:val="00F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1D6E"/>
  <w15:chartTrackingRefBased/>
  <w15:docId w15:val="{0BA72931-3AAB-0B40-94C9-AF38CACE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Платон Олегович Булычев</cp:lastModifiedBy>
  <cp:revision>2</cp:revision>
  <dcterms:created xsi:type="dcterms:W3CDTF">2021-12-13T16:28:00Z</dcterms:created>
  <dcterms:modified xsi:type="dcterms:W3CDTF">2021-12-13T17:11:00Z</dcterms:modified>
</cp:coreProperties>
</file>