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>
          <w:u w:val="single"/>
        </w:rPr>
      </w:pPr>
      <w:bookmarkStart w:colFirst="0" w:colLast="0" w:name="_jbwh5esvc8nh" w:id="0"/>
      <w:bookmarkEnd w:id="0"/>
      <w:r w:rsidDel="00000000" w:rsidR="00000000" w:rsidRPr="00000000">
        <w:rPr>
          <w:u w:val="single"/>
          <w:rtl w:val="0"/>
        </w:rPr>
        <w:t xml:space="preserve">Programming log </w:t>
      </w:r>
    </w:p>
    <w:p w:rsidR="00000000" w:rsidDel="00000000" w:rsidP="00000000" w:rsidRDefault="00000000" w:rsidRPr="00000000">
      <w:pPr>
        <w:pStyle w:val="Subtitle"/>
        <w:contextualSpacing w:val="0"/>
        <w:rPr>
          <w:u w:val="single"/>
        </w:rPr>
      </w:pPr>
      <w:bookmarkStart w:colFirst="0" w:colLast="0" w:name="_g93oz73eozqt" w:id="1"/>
      <w:bookmarkEnd w:id="1"/>
      <w:r w:rsidDel="00000000" w:rsidR="00000000" w:rsidRPr="00000000">
        <w:rPr>
          <w:b w:val="1"/>
          <w:u w:val="single"/>
          <w:rtl w:val="0"/>
        </w:rPr>
        <w:t xml:space="preserve">27/10/17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u w:val="single"/>
          <w:rtl w:val="0"/>
        </w:rPr>
        <w:t xml:space="preserve">Scratch input, process, output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3990"/>
        <w:tblGridChange w:id="0">
          <w:tblGrid>
            <w:gridCol w:w="5010"/>
            <w:gridCol w:w="3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47963" cy="470077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 b="15527" l="17132" r="60839" t="173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963" cy="47007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code is a quiz which is triggered by the green flag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uses a permanent loop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switches costumes (the bears face to green and red relating to if the answer is correct or not)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uses ask to take user answers and asks if it matches a specific answer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there is a match then it changes the bears face to green and displays correct for 2 seconds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wrong then the the bear turns red and incorrect is displayed.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Then the next question is displayed.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