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 THE CIRCUIT COURT OF {judicialCountyUppercase} COUNTY,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{judicialStateUppercase}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 RE: APPLICATION OF THE STATE OF MISSISSIPPI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EX REL.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{affiantDepartmentUppercase}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SPECIAL INVESTIGATIONS DIVISION</w:t>
      </w: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AFFIDAVIT FOR SEIZURE WARRANT</w:t>
      </w:r>
    </w:p>
    <w:p>
      <w:pPr>
        <w:pStyle w:val="Body"/>
        <w:keepLines w:val="1"/>
        <w:spacing w:line="288" w:lineRule="auto"/>
      </w:pP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STATE OF {judicialStateUppercase}</w:t>
      </w: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COUNTY OF {judicialCountyUppercase}</w:t>
      </w:r>
    </w:p>
    <w:p>
      <w:pPr>
        <w:pStyle w:val="Body"/>
        <w:spacing w:line="288" w:lineRule="auto"/>
        <w:rPr>
          <w:b w:val="1"/>
          <w:bCs w:val="1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Whereas, on this day, the Affiant, {affiantTitle} {affiantFirstName} {affiantLastName} of {affiantDepartment}, whom I recognize as a credible individual, has sworn under oath and presented the following complaint before me, the undersigned judicial officer for {judicialCounty} County:</w:t>
      </w:r>
    </w:p>
    <w:p>
      <w:pPr>
        <w:pStyle w:val="Body - Keep Lines"/>
        <w:spacing w:line="360" w:lineRule="auto"/>
      </w:pPr>
    </w:p>
    <w:p>
      <w:pPr>
        <w:pStyle w:val="Body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The Affiant has probable cause to believe that certain property, hereinafter</w:t>
      </w:r>
      <w:r>
        <w:rPr>
          <w:b w:val="0"/>
          <w:bCs w:val="0"/>
          <w:rtl w:val="0"/>
          <w:lang w:val="en-US"/>
        </w:rPr>
        <w:t xml:space="preserve"> referred to</w:t>
      </w:r>
      <w:r>
        <w:rPr>
          <w:b w:val="0"/>
          <w:bCs w:val="0"/>
          <w:rtl w:val="0"/>
          <w:lang w:val="en-US"/>
        </w:rPr>
        <w:t xml:space="preserve"> as "Seizable Property," is subject to seizure:</w:t>
      </w:r>
    </w:p>
    <w:p>
      <w:pPr>
        <w:pStyle w:val="Body - Keep Lines"/>
        <w:spacing w:line="360" w:lineRule="auto"/>
      </w:pPr>
    </w:p>
    <w:p>
      <w:pPr>
        <w:pStyle w:val="Body"/>
        <w:keepLines w:val="1"/>
        <w:spacing w:line="360" w:lineRule="auto"/>
        <w:ind w:firstLine="850"/>
        <w:rPr>
          <w:b w:val="1"/>
          <w:bCs w:val="1"/>
        </w:rPr>
      </w:pPr>
      <w:r>
        <w:rPr>
          <w:b w:val="0"/>
          <w:bCs w:val="0"/>
        </w:rPr>
        <w:tab/>
      </w:r>
      <w:r>
        <w:rPr>
          <w:b w:val="1"/>
          <w:bCs w:val="1"/>
          <w:rtl w:val="0"/>
          <w:lang w:val="en-US"/>
        </w:rPr>
        <w:t>{seizableItems}</w:t>
      </w:r>
    </w:p>
    <w:p>
      <w:pPr>
        <w:pStyle w:val="Body"/>
        <w:spacing w:line="360" w:lineRule="auto"/>
        <w:ind w:firstLine="850"/>
        <w:rPr>
          <w:b w:val="0"/>
          <w:bCs w:val="0"/>
        </w:rPr>
      </w:pPr>
    </w:p>
    <w:p>
      <w:pPr>
        <w:pStyle w:val="Body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The Affiant, in the course of official duties, is investigating violations of the Uniform Controlled Substances Law, as outlined in Section 41-29-101 et seq. of the Mississippi Code of 1972, as amended</w:t>
      </w:r>
      <w:r>
        <w:rPr>
          <w:b w:val="0"/>
          <w:bCs w:val="0"/>
          <w:rtl w:val="0"/>
          <w:lang w:val="en-US"/>
        </w:rPr>
        <w:t>.</w:t>
      </w:r>
    </w:p>
    <w:p>
      <w:pPr>
        <w:pStyle w:val="Body - Keep Lines"/>
        <w:spacing w:line="360" w:lineRule="auto"/>
      </w:pPr>
    </w:p>
    <w:p>
      <w:pPr>
        <w:pStyle w:val="Body"/>
        <w:keepNext w:val="1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In connection with the said investigation, the Affiant has determined that the property described above is subject to seizure under Section 41-29-153 of the Mississippi Code of 1972, as amended. This determination is based on the following underlying facts and circumstances, which establish the grounds for the issuance of a Seizure Warrant:</w:t>
      </w:r>
    </w:p>
    <w:p>
      <w:pPr>
        <w:pStyle w:val="Body"/>
        <w:keepNext w:val="1"/>
        <w:keepLines w:val="1"/>
        <w:spacing w:line="360" w:lineRule="auto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spacing w:line="360" w:lineRule="auto"/>
        <w:ind w:left="1440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The facts tending to establish the foregoing grounds for the issuance of a </w:t>
      </w:r>
      <w:r>
        <w:rPr>
          <w:b w:val="1"/>
          <w:bCs w:val="1"/>
          <w:rtl w:val="0"/>
          <w:lang w:val="en-US"/>
        </w:rPr>
        <w:t>Seizure</w:t>
      </w:r>
      <w:r>
        <w:rPr>
          <w:b w:val="1"/>
          <w:bCs w:val="1"/>
          <w:rtl w:val="0"/>
          <w:lang w:val="en-US"/>
        </w:rPr>
        <w:t xml:space="preserve"> Warrant are set forth in a document titled "Underlying Facts and Circumstances," which is attached hereto as "Exhibit A," made a part hereof, and </w:t>
      </w:r>
      <w:r>
        <w:rPr>
          <w:b w:val="1"/>
          <w:bCs w:val="1"/>
          <w:rtl w:val="0"/>
          <w:lang w:val="en-US"/>
        </w:rPr>
        <w:t>incorporated</w:t>
      </w:r>
      <w:r>
        <w:rPr>
          <w:b w:val="1"/>
          <w:bCs w:val="1"/>
          <w:rtl w:val="0"/>
          <w:lang w:val="en-US"/>
        </w:rPr>
        <w:t xml:space="preserve"> herein by reference.</w:t>
      </w:r>
    </w:p>
    <w:p>
      <w:pPr>
        <w:pStyle w:val="Body"/>
        <w:spacing w:line="360" w:lineRule="auto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This affidavit is intended to show only that there is sufficient probable cause for the requested warrant and does not set forth all of the Affiant's knowledge regarding this matter.</w:t>
      </w:r>
    </w:p>
    <w:p>
      <w:pPr>
        <w:pStyle w:val="Body"/>
        <w:keepNext w:val="1"/>
        <w:keepLines w:val="1"/>
        <w:spacing w:line="288" w:lineRule="auto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spacing w:line="288" w:lineRule="auto"/>
        <w:ind w:firstLine="850"/>
        <w:rPr>
          <w:b w:val="0"/>
          <w:bCs w:val="0"/>
        </w:rPr>
      </w:pP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__________________________________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{affiantTitle} {affiantFirstName} {affiantLastName}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, Affiant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Sworn to and subscribed before me,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this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the _______ day of ____________, 2024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TIME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___:___ AM/PM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tl w:val="0"/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__________________________________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{judicialJudge}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Affiant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Introduction and Background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{#affiantHerosheet}</w:t>
      </w:r>
    </w:p>
    <w:p>
      <w:pPr>
        <w:pStyle w:val="Body - Keep Lines"/>
        <w:spacing w:line="288" w:lineRule="auto"/>
        <w:ind w:firstLine="567"/>
      </w:pPr>
      <w:r>
        <w:rPr>
          <w:rtl w:val="0"/>
          <w:lang w:val="en-US"/>
        </w:rPr>
        <w:t>{text}</w:t>
      </w:r>
    </w:p>
    <w:p>
      <w:pPr>
        <w:pStyle w:val="Body - Keep Lines"/>
        <w:spacing w:line="288" w:lineRule="auto"/>
      </w:pPr>
      <w:r>
        <w:rPr>
          <w:rtl w:val="0"/>
          <w:lang w:val="en-US"/>
        </w:rPr>
        <w:t>{/</w:t>
      </w:r>
      <w:r>
        <w:rPr>
          <w:rtl w:val="0"/>
          <w:lang w:val="en-US"/>
        </w:rPr>
        <w:t>affiantHerosheet</w:t>
      </w:r>
      <w:r>
        <w:rPr>
          <w:rtl w:val="0"/>
          <w:lang w:val="en-US"/>
        </w:rPr>
        <w:t>}</w:t>
      </w:r>
    </w:p>
    <w:p>
      <w:pPr>
        <w:pStyle w:val="Body"/>
        <w:spacing w:line="288" w:lineRule="auto"/>
        <w:ind w:firstLine="567"/>
      </w:pP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567"/>
        <w:jc w:val="left"/>
        <w:outlineLvl w:val="9"/>
        <w:rPr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Therefore, with the qualifications outlined above, I respectfully request the issuance of a seizure warrant based on the following underlying facts and circumstances.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Exhibit A</w:t>
      </w:r>
      <w:r>
        <w:br w:type="textWrapping"/>
      </w:r>
      <w:r>
        <w:rPr>
          <w:rtl w:val="0"/>
          <w:lang w:val="en-US"/>
        </w:rPr>
        <w:t>Underlying Facts and Circumstances</w:t>
      </w:r>
    </w:p>
    <w:p>
      <w:pPr>
        <w:pStyle w:val="Body"/>
        <w:spacing w:line="288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{#factsAndCircumstances}</w:t>
      </w:r>
    </w:p>
    <w:p>
      <w:pPr>
        <w:pStyle w:val="Body - Keep Lines"/>
        <w:spacing w:line="360" w:lineRule="auto"/>
        <w:ind w:firstLine="567"/>
      </w:pPr>
      <w:r>
        <w:rPr>
          <w:rtl w:val="0"/>
          <w:lang w:val="en-US"/>
        </w:rPr>
        <w:t>{text}</w:t>
      </w:r>
    </w:p>
    <w:p>
      <w:pPr>
        <w:pStyle w:val="Body - Keep Lines"/>
        <w:spacing w:line="360" w:lineRule="auto"/>
      </w:pPr>
      <w:r>
        <w:rPr>
          <w:rtl w:val="0"/>
          <w:lang w:val="en-US"/>
        </w:rPr>
        <w:t>{/factsAndCircumstances}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 THE CIRCUIT COURT OF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{judicialCountyUppercase}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COUNTY,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{judicialStateUppercase}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 RE: APPLICATION OF THE STATE OF MISSISSIPPI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EX REL.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affiantDepartmentUppercase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SPECIAL INVESTIGATIONS DIVISION</w:t>
      </w: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SEIZURE WARRANT</w:t>
      </w:r>
    </w:p>
    <w:p>
      <w:pPr>
        <w:pStyle w:val="Body"/>
        <w:spacing w:line="288" w:lineRule="auto"/>
      </w:pP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STATE OF {judicialStateUppercase}</w:t>
      </w: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COUNTY OF {judicialCountyUppercase}</w:t>
      </w:r>
    </w:p>
    <w:p>
      <w:pPr>
        <w:pStyle w:val="Body"/>
        <w:spacing w:line="288" w:lineRule="auto"/>
        <w:rPr>
          <w:b w:val="1"/>
          <w:bCs w:val="1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Whereas, on this day, t</w:t>
      </w:r>
      <w:r>
        <w:rPr>
          <w:b w:val="0"/>
          <w:bCs w:val="0"/>
          <w:rtl w:val="0"/>
          <w:lang w:val="en-US"/>
        </w:rPr>
        <w:t>his matter came before the Court on the application of {affiantTitle} {affiantFirstName} {affiantLastName} of {affiantDepartment}, who provided sworn testimony establishing probable cause that the property described below is subject to seizure under Section 41-29-153 of the Mississippi Code of 1972, as amended, and is located in {judicialCounty} County, {judicialState}.</w:t>
      </w:r>
    </w:p>
    <w:p>
      <w:pPr>
        <w:pStyle w:val="Body"/>
        <w:spacing w:line="360" w:lineRule="auto"/>
        <w:rPr>
          <w:b w:val="0"/>
          <w:bCs w:val="0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rtl w:val="0"/>
          <w:lang w:val="en-US"/>
        </w:rPr>
        <w:t>Upon due consideration of the affidavit and evidence presented, the Court finds probable cause for the issuance of a seizure warrant. Therefore, you are hereby directed to take possession and/or retain possession of the property described as follows:</w:t>
      </w:r>
    </w:p>
    <w:p>
      <w:pPr>
        <w:pStyle w:val="Body"/>
        <w:spacing w:line="288" w:lineRule="auto"/>
        <w:rPr>
          <w:b w:val="0"/>
          <w:bCs w:val="0"/>
        </w:rPr>
      </w:pPr>
    </w:p>
    <w:p>
      <w:pPr>
        <w:pStyle w:val="Body"/>
        <w:keepLines w:val="1"/>
        <w:spacing w:line="288" w:lineRule="auto"/>
        <w:ind w:firstLine="85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{seizableItems}</w:t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SO ORDERED,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this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the _______ day of ____________, 2024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TIME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___:___ AM/PM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tl w:val="0"/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__________________________________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{judicialJudge}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Lines w:val="1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u w:color="000000"/>
        <w:rtl w:val="0"/>
      </w:rPr>
    </w:pPr>
    <w:r>
      <w:rPr>
        <w:rFonts w:ascii="Arial" w:cs="Arial" w:hAnsi="Arial" w:eastAsia="Arial"/>
        <w:u w:color="000000"/>
        <w:rtl w:val="0"/>
      </w:rPr>
      <w:tab/>
      <w:tab/>
    </w:r>
    <w:r>
      <w:rPr>
        <w:rFonts w:ascii="Arial" w:hAnsi="Arial"/>
        <w:u w:color="000000"/>
        <w:rtl w:val="0"/>
        <w:lang w:val="en-US"/>
      </w:rPr>
      <w:t>Magistrate's Initials: _________</w:t>
    </w:r>
  </w:p>
  <w:p>
    <w:pPr>
      <w:pStyle w:val="Header &amp; Footer"/>
      <w:keepLines w:val="1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u w:color="000000"/>
        <w:rtl w:val="0"/>
      </w:rPr>
    </w:pPr>
    <w:r>
      <w:rPr>
        <w:rFonts w:ascii="Arial" w:cs="Arial" w:hAnsi="Arial" w:eastAsia="Arial"/>
        <w:u w:color="000000"/>
        <w:rtl w:val="0"/>
      </w:rPr>
      <w:tab/>
      <w:tab/>
    </w:r>
    <w:r>
      <w:rPr>
        <w:rFonts w:ascii="Arial" w:cs="Arial" w:hAnsi="Arial" w:eastAsia="Arial"/>
        <w:u w:color="000000"/>
        <w:rtl w:val="0"/>
      </w:rPr>
      <w:br w:type="textWrapping"/>
    </w:r>
    <w:r>
      <w:rPr>
        <w:rFonts w:ascii="Arial" w:hAnsi="Arial"/>
        <w:u w:color="000000"/>
        <w:rtl w:val="0"/>
        <w:lang w:val="en-US"/>
      </w:rPr>
      <w:t>Affiant's Initials: _________</w:t>
    </w:r>
  </w:p>
  <w:p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nil" w:color="auto" w:fill="auto"/>
        <w:vertAlign w:val="baseline"/>
        <w:rtl w:val="0"/>
        <w14:textOutline>
          <w14:noFill/>
        </w14:textOutline>
        <w14:textFill>
          <w14:solidFill>
            <w14:srgbClr w14:val="000000"/>
          </w14:solidFill>
        </w14:textFill>
      </w:rPr>
    </w:pP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Fonts w:ascii="Helvetica Neue" w:cs="Arial Unicode MS" w:hAnsi="Helvetica Neue" w:eastAsia="Arial Unicode MS"/>
        <w:b w:val="0"/>
        <w:bCs w:val="0"/>
        <w:i w:val="0"/>
        <w:iCs w:val="0"/>
        <w:rtl w:val="0"/>
        <w:lang w:val="en-US"/>
      </w:rPr>
      <w:t xml:space="preserve">Page </w: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begin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instrText xml:space="preserve"> PAGE </w:instrTex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separate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end" w:fldLock="0"/>
    </w:r>
    <w:r>
      <w:rPr>
        <w:rFonts w:ascii="Helvetica Neue" w:cs="Arial Unicode MS" w:hAnsi="Helvetica Neue" w:eastAsia="Arial Unicode MS"/>
        <w:b w:val="0"/>
        <w:bCs w:val="0"/>
        <w:i w:val="0"/>
        <w:iCs w:val="0"/>
        <w:rtl w:val="0"/>
        <w:lang w:val="en-US"/>
      </w:rPr>
      <w:t xml:space="preserve"> of </w: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begin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instrText xml:space="preserve"> NUMPAGES </w:instrTex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separate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Lines w:val="1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tl w:val="0"/>
      </w:rPr>
    </w:pPr>
    <w:r>
      <w:rPr>
        <w:rFonts w:ascii="Arial" w:hAnsi="Arial"/>
        <w:u w:color="000000"/>
        <w:rtl w:val="0"/>
      </w:rPr>
      <w:tab/>
      <w:tab/>
    </w:r>
    <w:r>
      <w:rPr>
        <w:rFonts w:ascii="Arial" w:hAnsi="Arial"/>
        <w:b w:val="1"/>
        <w:bCs w:val="1"/>
        <w:outline w:val="0"/>
        <w:color w:val="0095ff"/>
        <w:u w:color="0095ff"/>
        <w:rtl w:val="0"/>
        <w14:textFill>
          <w14:solidFill>
            <w14:srgbClr w14:val="0095FF"/>
          </w14:solidFill>
        </w14:textFill>
      </w:rPr>
      <w:t>ORIGINAL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1243"/>
        </w:tabs>
        <w:ind w:left="39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603"/>
        </w:tabs>
        <w:ind w:left="75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963"/>
        </w:tabs>
        <w:ind w:left="111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323"/>
        </w:tabs>
        <w:ind w:left="147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683"/>
        </w:tabs>
        <w:ind w:left="183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043"/>
        </w:tabs>
        <w:ind w:left="219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403"/>
        </w:tabs>
        <w:ind w:left="255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763"/>
        </w:tabs>
        <w:ind w:left="291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4123"/>
        </w:tabs>
        <w:ind w:left="327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 - Keep Lin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- Keep Lines">
    <w:name w:val="Body - Keep Lines"/>
    <w:next w:val="Body - Keep Lines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