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业务代码架构和各层作用分析"/>
    <w:p>
      <w:pPr>
        <w:pStyle w:val="Heading1"/>
      </w:pPr>
      <w:r>
        <w:rPr>
          <w:rFonts w:hint="eastAsia"/>
        </w:rPr>
        <w:t xml:space="preserve">业务代码架构和各层作用分析</w:t>
      </w:r>
    </w:p>
    <w:p>
      <w:pPr>
        <w:pStyle w:val="FirstParagraph"/>
      </w:pPr>
      <w:r>
        <w:drawing>
          <wp:inline>
            <wp:extent cx="5334000" cy="2601267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JavaWork\Rainy-Blog-VuePress\rainy\src\doc\%E5%B7%A5%E4%BD%9C%E7%9B%B8%E5%85%B3%E7%9A%84%E6%96%87%E6%A1%A3\image\kemer%E7%97%85%E5%8E%86%E9%83%A8%E6%9E%B6%E6%9E%84%E6%95%B4%E7%90%86\172984121131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代码包层级架构如上图</w:t>
      </w:r>
    </w:p>
    <w:p>
      <w:pPr>
        <w:pStyle w:val="BodyText"/>
      </w:pPr>
      <w:r>
        <w:rPr>
          <w:rFonts w:hint="eastAsia"/>
        </w:rPr>
        <w:t xml:space="preserve">数据库配置：</w:t>
      </w:r>
    </w:p>
    <w:p>
      <w:pPr>
        <w:pStyle w:val="SourceCode"/>
      </w:pPr>
      <w:r>
        <w:rPr>
          <w:rStyle w:val="VerbatimChar"/>
        </w:rPr>
        <w:t xml:space="preserve"># from nacos</w:t>
      </w:r>
      <w:r>
        <w:br/>
      </w:r>
      <w:r>
        <w:rPr>
          <w:rStyle w:val="VerbatimChar"/>
        </w:rPr>
        <w:t xml:space="preserve">mysql-pangu:</w:t>
      </w:r>
      <w:r>
        <w:br/>
      </w:r>
      <w:r>
        <w:rPr>
          <w:rStyle w:val="VerbatimChar"/>
        </w:rPr>
        <w:t xml:space="preserve">          type: com.zaxxer.hikari.HikariDataSource</w:t>
      </w:r>
      <w:r>
        <w:br/>
      </w:r>
      <w:r>
        <w:rPr>
          <w:rStyle w:val="VerbatimChar"/>
        </w:rPr>
        <w:t xml:space="preserve">          url: jdbc:mysql://10.1.50.61:3306/pangu?characterEncoding=utf8&amp;serverTimezone=Asia/Shanghai&amp;allowMultiQueries=true</w:t>
      </w:r>
      <w:r>
        <w:br/>
      </w:r>
      <w:r>
        <w:rPr>
          <w:rStyle w:val="VerbatimChar"/>
        </w:rPr>
        <w:t xml:space="preserve">          username: root</w:t>
      </w:r>
      <w:r>
        <w:br/>
      </w:r>
      <w:r>
        <w:rPr>
          <w:rStyle w:val="VerbatimChar"/>
        </w:rPr>
        <w:t xml:space="preserve">          password: kingwisedb</w:t>
      </w:r>
    </w:p>
    <w:p>
      <w:pPr>
        <w:pStyle w:val="FirstParagraph"/>
      </w:pPr>
      <w:r>
        <w:drawing>
          <wp:inline>
            <wp:extent cx="5334000" cy="29845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D:\JavaWork\Rainy-Blog-VuePress\rainy\src\doc\%E5%B7%A5%E4%BD%9C%E7%9B%B8%E5%85%B3%E7%9A%84%E6%96%87%E6%A1%A3\image\kemer%E7%97%85%E5%8E%86%E9%83%A8%E6%9E%B6%E6%9E%84%E6%95%B4%E7%90%86\172984326753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450013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D:\JavaWork\Rainy-Blog-VuePress\rainy\src\doc\%E5%B7%A5%E4%BD%9C%E7%9B%B8%E5%85%B3%E7%9A%84%E6%96%87%E6%A1%A3\image\kemer%E7%97%85%E5%8E%86%E9%83%A8%E6%9E%B6%E6%9E%84%E6%95%B4%E7%90%86\172984330168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解决：修改数据库路径为开发库：</w:t>
      </w:r>
    </w:p>
    <w:p>
      <w:pPr>
        <w:pStyle w:val="SourceCode"/>
      </w:pPr>
      <w:r>
        <w:rPr>
          <w:rStyle w:val="VerbatimChar"/>
        </w:rPr>
        <w:t xml:space="preserve">jdbc:mysql://10.1.50.85:3391/wdhis?characterEncoding=utf8&amp;serverTimezone=Asia/Shanghai&amp;allowMultiQueries=true&amp;tinyInt1isBit=false&amp;type=tidb&amp;useServerPrepStmts=true&amp;cachePrepStmts=true&amp;prepStmtCacheSqlLimit=100000&amp;prepStmtCacheSize=10000&amp;sessionVariables=tidb_isolation_read_engines='tikv,tidb',sql_mode='ONLY_FULL_GROUP_BY,STRICT_TRANS_TABLES,NO_ZERO_IN_DATE,NO_ZERO_DATE,ERROR_FOR_DIVISION_BY_ZERO,NO_AUTO_CREATE_USER,NO_ENGINE_SUBSTITUTION'</w:t>
      </w:r>
    </w:p>
    <w:p>
      <w:pPr>
        <w:pStyle w:val="FirstParagraph"/>
      </w:pPr>
      <w:r>
        <w:rPr>
          <w:rFonts w:hint="eastAsia"/>
        </w:rPr>
        <w:t xml:space="preserve">SwaaggerUI的接口地址为：</w:t>
      </w:r>
    </w:p>
    <w:p>
      <w:pPr>
        <w:pStyle w:val="SourceCode"/>
      </w:pPr>
      <w:r>
        <w:rPr>
          <w:rStyle w:val="VerbatimChar"/>
        </w:rPr>
        <w:t xml:space="preserve">http://localhost:9802/kp-ktemr/swagger-ui/index.html</w:t>
      </w:r>
    </w:p>
    <w:p>
      <w:pPr>
        <w:pStyle w:val="FirstParagraph"/>
      </w:pPr>
      <w:r>
        <w:rPr>
          <w:rFonts w:hint="eastAsia"/>
        </w:rPr>
        <w:t xml:space="preserve">Nacos控制地址为：</w:t>
      </w:r>
    </w:p>
    <w:p>
      <w:pPr>
        <w:pStyle w:val="SourceCode"/>
      </w:pPr>
      <w:r>
        <w:rPr>
          <w:rStyle w:val="VerbatimChar"/>
        </w:rPr>
        <w:t xml:space="preserve">http://10.1.50.63:8848/nacos/#/configurationManagement?dataId=&amp;group=&amp;appName=&amp;namespace=&amp;namespaceShowName=public&amp;pageSize=&amp;pageNo=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2024-11-14T09:44:10Z</dcterms:created>
  <dcterms:modified xsi:type="dcterms:W3CDTF">2024-11-14T09:44:10Z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