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3C" w:rsidRDefault="00A70A3C" w:rsidP="00A70A3C">
      <w:pPr>
        <w:pStyle w:val="Heading1"/>
      </w:pPr>
      <w:r>
        <w:t>Major changes</w:t>
      </w:r>
    </w:p>
    <w:p w:rsidR="00A70A3C" w:rsidRDefault="00A70A3C">
      <w:r>
        <w:t>I’ve moved everything from header files into header/source file pairs</w:t>
      </w:r>
    </w:p>
    <w:p w:rsidR="00A70A3C" w:rsidRDefault="00A70A3C">
      <w:r>
        <w:t>This makes the program easier to maintain and reuse (Some of the code needs to be reused for the diagnostics program and the CAR firmware I’m working on)</w:t>
      </w:r>
    </w:p>
    <w:p w:rsidR="00A70A3C" w:rsidRDefault="00D96B9B">
      <w:r>
        <w:t xml:space="preserve">The main consequence of this is that the code is more segmented. Previously every file could see every other file. </w:t>
      </w:r>
    </w:p>
    <w:p w:rsidR="00A70A3C" w:rsidRDefault="00D96B9B">
      <w:r>
        <w:t>The main way for files to interact now is through “Function Pointers” which we setup through type definitions</w:t>
      </w:r>
      <w:r w:rsidR="00CD58AA">
        <w:t>. Look up “Function Pointer” if you’re unfamiliar with the term</w:t>
      </w:r>
    </w:p>
    <w:p w:rsidR="00D96B9B" w:rsidRDefault="00D96B9B">
      <w:r>
        <w:t>Examples</w:t>
      </w:r>
    </w:p>
    <w:p w:rsidR="00D96B9B" w:rsidRDefault="00D96B9B">
      <w:r>
        <w:rPr>
          <w:noProof/>
          <w:lang w:eastAsia="en-SG"/>
        </w:rPr>
        <w:drawing>
          <wp:inline distT="0" distB="0" distL="0" distR="0" wp14:anchorId="1865B8A7" wp14:editId="58CAE640">
            <wp:extent cx="536257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4B5490">
      <w:r>
        <w:t xml:space="preserve">More info </w:t>
      </w:r>
      <w:r w:rsidR="00817DE8">
        <w:t>over page</w:t>
      </w:r>
    </w:p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A70A3C" w:rsidRDefault="00A70A3C"/>
    <w:p w:rsidR="00226876" w:rsidRDefault="00A70A3C" w:rsidP="00A70A3C">
      <w:pPr>
        <w:pStyle w:val="Heading2"/>
      </w:pPr>
      <w:r>
        <w:lastRenderedPageBreak/>
        <w:t>Add new sensor</w:t>
      </w:r>
    </w:p>
    <w:p w:rsidR="00A70A3C" w:rsidRDefault="00A70A3C">
      <w:r>
        <w:t>I’ve tried to simplify this, so that you don’t need to edit as many files</w:t>
      </w:r>
    </w:p>
    <w:p w:rsidR="00A70A3C" w:rsidRDefault="00A70A3C">
      <w:r>
        <w:t>In the file “</w:t>
      </w:r>
      <w:proofErr w:type="spellStart"/>
      <w:r>
        <w:t>main.c</w:t>
      </w:r>
      <w:proofErr w:type="spellEnd"/>
      <w:r>
        <w:t>”, in the function “</w:t>
      </w:r>
      <w:proofErr w:type="spellStart"/>
      <w:r>
        <w:t>initSensorList</w:t>
      </w:r>
      <w:proofErr w:type="spellEnd"/>
      <w:r>
        <w:t>”; add the “setup” and the “read” functions</w:t>
      </w:r>
    </w:p>
    <w:p w:rsidR="00A70A3C" w:rsidRDefault="00A70A3C">
      <w:r>
        <w:rPr>
          <w:noProof/>
          <w:lang w:eastAsia="en-SG"/>
        </w:rPr>
        <w:drawing>
          <wp:inline distT="0" distB="0" distL="0" distR="0" wp14:anchorId="6D4ED7FF" wp14:editId="421F5BF6">
            <wp:extent cx="5731510" cy="981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4B3E2F" w:rsidP="004B3E2F">
      <w:pPr>
        <w:jc w:val="both"/>
      </w:pPr>
      <w:r>
        <w:t>“</w:t>
      </w:r>
      <w:r w:rsidRPr="004B3E2F">
        <w:t>SetupSensorListCODParameters</w:t>
      </w:r>
      <w:r>
        <w:t xml:space="preserve"> ()” will call the setup function whenever required. The setup function should edit the “XXX_AMOUNT_TRANSFER_FLAG_INDEX” to zero if the sensor is not detected. “</w:t>
      </w:r>
      <w:r w:rsidRPr="004B3E2F">
        <w:t>SetupSensorListCODParameters</w:t>
      </w:r>
      <w:r>
        <w:t>” will read this index after calling the setup function.</w:t>
      </w:r>
    </w:p>
    <w:p w:rsidR="00AF27CC" w:rsidRDefault="00AF27CC" w:rsidP="004B3E2F">
      <w:pPr>
        <w:jc w:val="both"/>
      </w:pPr>
      <w:r>
        <w:t>As a consequence you no longer have to manually call the setup function</w:t>
      </w:r>
    </w:p>
    <w:p w:rsidR="004B3E2F" w:rsidRDefault="004B3E2F" w:rsidP="004B3E2F">
      <w:pPr>
        <w:jc w:val="both"/>
      </w:pPr>
      <w:r>
        <w:t>If no setup function is required, then leave the value as null</w:t>
      </w:r>
      <w:r w:rsidR="00402D30">
        <w:t>.</w:t>
      </w:r>
    </w:p>
    <w:p w:rsidR="00402D30" w:rsidRDefault="00402D30" w:rsidP="004B3E2F">
      <w:pPr>
        <w:jc w:val="both"/>
      </w:pPr>
      <w:r>
        <w:t>The function</w:t>
      </w:r>
      <w:r w:rsidR="00F22082">
        <w:t>s</w:t>
      </w:r>
      <w:r>
        <w:t xml:space="preserve"> must fit these definitions</w:t>
      </w:r>
    </w:p>
    <w:p w:rsidR="00402D30" w:rsidRDefault="00402D30" w:rsidP="004B3E2F">
      <w:pPr>
        <w:jc w:val="both"/>
      </w:pPr>
      <w:r>
        <w:rPr>
          <w:noProof/>
          <w:lang w:eastAsia="en-SG"/>
        </w:rPr>
        <w:drawing>
          <wp:inline distT="0" distB="0" distL="0" distR="0" wp14:anchorId="173073A8" wp14:editId="73AB3CBC">
            <wp:extent cx="5362575" cy="647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30" w:rsidRDefault="00402D30" w:rsidP="004B3E2F">
      <w:pPr>
        <w:jc w:val="both"/>
      </w:pPr>
      <w:r>
        <w:t>The setup function is void return with void arguments</w:t>
      </w:r>
    </w:p>
    <w:p w:rsidR="00402D30" w:rsidRDefault="00402D30" w:rsidP="004B3E2F">
      <w:pPr>
        <w:jc w:val="both"/>
      </w:pPr>
      <w:r>
        <w:t>The main function returns a 16 bit</w:t>
      </w:r>
      <w:r w:rsidR="00785B95" w:rsidRPr="00785B95">
        <w:t xml:space="preserve"> </w:t>
      </w:r>
      <w:r w:rsidR="00785B95">
        <w:t>unsigned</w:t>
      </w:r>
      <w:r>
        <w:t xml:space="preserve"> integer, must accept a “SensorType” and unsigned integer argument (Which specifies the output mode – RAM, CAN Bus etc.)</w:t>
      </w:r>
    </w:p>
    <w:p w:rsidR="00A70A3C" w:rsidRDefault="001235F0">
      <w:r>
        <w:t>The “Transfer flag” is now removed from the code. The diagnostics program will have this build into the new “PDO Protocol”</w:t>
      </w:r>
    </w:p>
    <w:p w:rsidR="001235F0" w:rsidRDefault="001235F0">
      <w:r>
        <w:rPr>
          <w:noProof/>
          <w:lang w:eastAsia="en-SG"/>
        </w:rPr>
        <w:drawing>
          <wp:inline distT="0" distB="0" distL="0" distR="0" wp14:anchorId="2253B247" wp14:editId="0E410788">
            <wp:extent cx="505777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F0" w:rsidRDefault="001235F0">
      <w:r>
        <w:t xml:space="preserve">Just click the transfer button; new sensors can be added in the config file “1. </w:t>
      </w:r>
      <w:proofErr w:type="spellStart"/>
      <w:r>
        <w:t>Config</w:t>
      </w:r>
      <w:r w:rsidR="000B0915">
        <w:t>s</w:t>
      </w:r>
      <w:proofErr w:type="spellEnd"/>
      <w:r>
        <w:t>/Condition Monitor.txt”</w:t>
      </w:r>
      <w:r w:rsidR="00B6693B">
        <w:t>. The “COD” index is only required for “set sensors”. The transfer flag will work even without it</w:t>
      </w:r>
      <w:r w:rsidR="00394D14">
        <w:t xml:space="preserve">. </w:t>
      </w:r>
    </w:p>
    <w:p w:rsidR="00A82303" w:rsidRDefault="00A82303">
      <w:r>
        <w:rPr>
          <w:noProof/>
          <w:lang w:eastAsia="en-SG"/>
        </w:rPr>
        <w:drawing>
          <wp:inline distT="0" distB="0" distL="0" distR="0" wp14:anchorId="6EC72BC3" wp14:editId="4D189920">
            <wp:extent cx="5731510" cy="767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F0" w:rsidRDefault="006040DE">
      <w:r>
        <w:t>Then restart the program</w:t>
      </w:r>
    </w:p>
    <w:p w:rsidR="00A70A3C" w:rsidRDefault="004B3E2F">
      <w:r>
        <w:t xml:space="preserve">You still need to define the amount of each sensor in the CM Object Dictionary </w:t>
      </w:r>
    </w:p>
    <w:p w:rsidR="004B3E2F" w:rsidRDefault="004B3E2F">
      <w:r>
        <w:t>The process hasn’t changed, just add the new values in “ObjectDictionary.h/c”</w:t>
      </w:r>
    </w:p>
    <w:p w:rsidR="00A70A3C" w:rsidRDefault="00A70A3C" w:rsidP="00A70A3C">
      <w:pPr>
        <w:pStyle w:val="Heading1"/>
      </w:pPr>
      <w:r>
        <w:lastRenderedPageBreak/>
        <w:t>SPI communication</w:t>
      </w:r>
    </w:p>
    <w:p w:rsidR="00A70A3C" w:rsidRDefault="00A70A3C">
      <w:r>
        <w:t>You no longer have to edit the “SPI Interface.h” file</w:t>
      </w:r>
    </w:p>
    <w:p w:rsidR="00A70A3C" w:rsidRDefault="00A70A3C">
      <w:r>
        <w:t>You now utilise the chip select functionality with these three functions</w:t>
      </w:r>
    </w:p>
    <w:p w:rsidR="00A70A3C" w:rsidRDefault="00A70A3C" w:rsidP="006A3601">
      <w:pPr>
        <w:jc w:val="center"/>
      </w:pPr>
      <w:r>
        <w:rPr>
          <w:noProof/>
          <w:lang w:eastAsia="en-SG"/>
        </w:rPr>
        <w:drawing>
          <wp:inline distT="0" distB="0" distL="0" distR="0" wp14:anchorId="5B398D32" wp14:editId="4A479CD1">
            <wp:extent cx="54102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DE" w:rsidRDefault="006040DE"/>
    <w:p w:rsidR="00A70A3C" w:rsidRDefault="00A70A3C" w:rsidP="00A70A3C">
      <w:pPr>
        <w:pStyle w:val="Heading2"/>
      </w:pPr>
      <w:r>
        <w:t>“Add_CS_LATCH”</w:t>
      </w:r>
    </w:p>
    <w:p w:rsidR="00A70A3C" w:rsidRDefault="00A70A3C" w:rsidP="00A70A3C">
      <w:pPr>
        <w:pStyle w:val="ListParagraph"/>
        <w:numPr>
          <w:ilvl w:val="0"/>
          <w:numId w:val="1"/>
        </w:numPr>
      </w:pPr>
      <w:r>
        <w:t>Returns a device ID. You can use this to set the CS High/Low. Save into your file as a static global value</w:t>
      </w:r>
    </w:p>
    <w:p w:rsidR="00A70A3C" w:rsidRDefault="00A70A3C" w:rsidP="00A70A3C">
      <w:pPr>
        <w:pStyle w:val="ListParagraph"/>
        <w:numPr>
          <w:ilvl w:val="0"/>
          <w:numId w:val="1"/>
        </w:numPr>
      </w:pPr>
      <w:r>
        <w:t>You provide the Latch register (i.e. &amp;LATA). The program will calculate the TRIS register to set the data direction for you</w:t>
      </w:r>
    </w:p>
    <w:p w:rsidR="00A70A3C" w:rsidRDefault="006A3601" w:rsidP="006A3601">
      <w:pPr>
        <w:jc w:val="center"/>
      </w:pPr>
      <w:r>
        <w:rPr>
          <w:noProof/>
          <w:lang w:eastAsia="en-SG"/>
        </w:rPr>
        <w:drawing>
          <wp:inline distT="0" distB="0" distL="0" distR="0" wp14:anchorId="09DCC567" wp14:editId="6C77A044">
            <wp:extent cx="386715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DE" w:rsidRDefault="006040DE"/>
    <w:p w:rsidR="00A70A3C" w:rsidRDefault="00A70A3C" w:rsidP="00A70A3C">
      <w:pPr>
        <w:pStyle w:val="Heading2"/>
      </w:pPr>
      <w:r>
        <w:t>“SET_CS_LOW” and “SET_CS_HIGH”</w:t>
      </w:r>
    </w:p>
    <w:p w:rsidR="00A70A3C" w:rsidRDefault="00A70A3C" w:rsidP="00A70A3C">
      <w:r>
        <w:t xml:space="preserve">You have to call manually </w:t>
      </w:r>
    </w:p>
    <w:p w:rsidR="00A70A3C" w:rsidRPr="00A70A3C" w:rsidRDefault="00A70A3C" w:rsidP="006A3601">
      <w:pPr>
        <w:jc w:val="center"/>
      </w:pPr>
      <w:r>
        <w:rPr>
          <w:noProof/>
          <w:lang w:eastAsia="en-SG"/>
        </w:rPr>
        <w:drawing>
          <wp:inline distT="0" distB="0" distL="0" distR="0" wp14:anchorId="701C65FC" wp14:editId="1DE3DF34">
            <wp:extent cx="214312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3C" w:rsidRDefault="00A70A3C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/>
    <w:p w:rsidR="007F0A74" w:rsidRDefault="007F0A74" w:rsidP="007F0A74">
      <w:pPr>
        <w:pStyle w:val="Heading1"/>
      </w:pPr>
      <w:r>
        <w:lastRenderedPageBreak/>
        <w:t>Add new include directories</w:t>
      </w:r>
    </w:p>
    <w:p w:rsidR="007F0A74" w:rsidRDefault="007F0A74">
      <w:r>
        <w:t>Open the project properties window</w:t>
      </w:r>
    </w:p>
    <w:p w:rsidR="007F0A74" w:rsidRDefault="007F0A74">
      <w:r>
        <w:rPr>
          <w:noProof/>
          <w:lang w:eastAsia="en-SG"/>
        </w:rPr>
        <w:drawing>
          <wp:inline distT="0" distB="0" distL="0" distR="0">
            <wp:extent cx="35147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A2" w:rsidRDefault="004A39A2">
      <w:r>
        <w:t>Click xc8 compiler and then the browser under “include directories”</w:t>
      </w:r>
    </w:p>
    <w:p w:rsidR="004A39A2" w:rsidRDefault="004A39A2">
      <w:r>
        <w:rPr>
          <w:noProof/>
          <w:lang w:eastAsia="en-SG"/>
        </w:rPr>
        <w:drawing>
          <wp:inline distT="0" distB="0" distL="0" distR="0">
            <wp:extent cx="4533900" cy="1867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86" cy="18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A2" w:rsidRDefault="004A39A2">
      <w:bookmarkStart w:id="0" w:name="_GoBack"/>
      <w:bookmarkEnd w:id="0"/>
      <w:r>
        <w:t>Set up as so</w:t>
      </w:r>
    </w:p>
    <w:p w:rsidR="004A39A2" w:rsidRDefault="004A39A2">
      <w:r>
        <w:rPr>
          <w:noProof/>
          <w:lang w:eastAsia="en-SG"/>
        </w:rPr>
        <w:drawing>
          <wp:inline distT="0" distB="0" distL="0" distR="0" wp14:anchorId="404F8E9A" wp14:editId="798CFDDC">
            <wp:extent cx="3105150" cy="2238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499" cy="22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41500"/>
    <w:multiLevelType w:val="hybridMultilevel"/>
    <w:tmpl w:val="9E64116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C"/>
    <w:rsid w:val="000357F4"/>
    <w:rsid w:val="00042834"/>
    <w:rsid w:val="00086682"/>
    <w:rsid w:val="000B0915"/>
    <w:rsid w:val="000B32CC"/>
    <w:rsid w:val="000C5E12"/>
    <w:rsid w:val="001063FE"/>
    <w:rsid w:val="001211A2"/>
    <w:rsid w:val="001235F0"/>
    <w:rsid w:val="00151603"/>
    <w:rsid w:val="001574C5"/>
    <w:rsid w:val="00170AD8"/>
    <w:rsid w:val="00175E4B"/>
    <w:rsid w:val="00183072"/>
    <w:rsid w:val="001A76E6"/>
    <w:rsid w:val="001E01B6"/>
    <w:rsid w:val="001E34C1"/>
    <w:rsid w:val="001E4225"/>
    <w:rsid w:val="00226876"/>
    <w:rsid w:val="00261158"/>
    <w:rsid w:val="0027253D"/>
    <w:rsid w:val="00272C1B"/>
    <w:rsid w:val="002A3161"/>
    <w:rsid w:val="002A5A35"/>
    <w:rsid w:val="002D0D1C"/>
    <w:rsid w:val="00315E18"/>
    <w:rsid w:val="003230E7"/>
    <w:rsid w:val="0033206F"/>
    <w:rsid w:val="00346EC6"/>
    <w:rsid w:val="00394D14"/>
    <w:rsid w:val="003A70B9"/>
    <w:rsid w:val="003C6D73"/>
    <w:rsid w:val="003D04AA"/>
    <w:rsid w:val="00402D30"/>
    <w:rsid w:val="00417053"/>
    <w:rsid w:val="00422C54"/>
    <w:rsid w:val="00427CB0"/>
    <w:rsid w:val="00445D24"/>
    <w:rsid w:val="00447EFF"/>
    <w:rsid w:val="004519BD"/>
    <w:rsid w:val="00454F52"/>
    <w:rsid w:val="004571EE"/>
    <w:rsid w:val="00472EF6"/>
    <w:rsid w:val="004A39A2"/>
    <w:rsid w:val="004B3E2F"/>
    <w:rsid w:val="004B5490"/>
    <w:rsid w:val="004D6508"/>
    <w:rsid w:val="004D6859"/>
    <w:rsid w:val="00505A65"/>
    <w:rsid w:val="00555229"/>
    <w:rsid w:val="00562780"/>
    <w:rsid w:val="00573EC9"/>
    <w:rsid w:val="00590A7C"/>
    <w:rsid w:val="005B5F4D"/>
    <w:rsid w:val="005E3517"/>
    <w:rsid w:val="005E6978"/>
    <w:rsid w:val="00600532"/>
    <w:rsid w:val="006040DE"/>
    <w:rsid w:val="00611854"/>
    <w:rsid w:val="006752D1"/>
    <w:rsid w:val="00694468"/>
    <w:rsid w:val="0069742D"/>
    <w:rsid w:val="006A0AB6"/>
    <w:rsid w:val="006A3601"/>
    <w:rsid w:val="006B24AB"/>
    <w:rsid w:val="006F3133"/>
    <w:rsid w:val="006F6ECB"/>
    <w:rsid w:val="007019C9"/>
    <w:rsid w:val="007120C3"/>
    <w:rsid w:val="007456ED"/>
    <w:rsid w:val="0075752F"/>
    <w:rsid w:val="00766F1A"/>
    <w:rsid w:val="00783381"/>
    <w:rsid w:val="00785B95"/>
    <w:rsid w:val="00792338"/>
    <w:rsid w:val="007A3FCD"/>
    <w:rsid w:val="007E0304"/>
    <w:rsid w:val="007F0A74"/>
    <w:rsid w:val="00817DE8"/>
    <w:rsid w:val="00866DF0"/>
    <w:rsid w:val="00872BB1"/>
    <w:rsid w:val="0087673F"/>
    <w:rsid w:val="00892480"/>
    <w:rsid w:val="008A02AE"/>
    <w:rsid w:val="008B6ED1"/>
    <w:rsid w:val="008C32C9"/>
    <w:rsid w:val="008C37A0"/>
    <w:rsid w:val="008D1EE6"/>
    <w:rsid w:val="008D27C3"/>
    <w:rsid w:val="00915B9B"/>
    <w:rsid w:val="00950B08"/>
    <w:rsid w:val="00981B3B"/>
    <w:rsid w:val="00A04839"/>
    <w:rsid w:val="00A27631"/>
    <w:rsid w:val="00A45F60"/>
    <w:rsid w:val="00A5383E"/>
    <w:rsid w:val="00A67FDB"/>
    <w:rsid w:val="00A70A3C"/>
    <w:rsid w:val="00A73963"/>
    <w:rsid w:val="00A82303"/>
    <w:rsid w:val="00AF1FC5"/>
    <w:rsid w:val="00AF27CC"/>
    <w:rsid w:val="00AF5DDE"/>
    <w:rsid w:val="00AF75FC"/>
    <w:rsid w:val="00B63A0A"/>
    <w:rsid w:val="00B6693B"/>
    <w:rsid w:val="00B8688D"/>
    <w:rsid w:val="00B93D4E"/>
    <w:rsid w:val="00BC0F53"/>
    <w:rsid w:val="00BE00EE"/>
    <w:rsid w:val="00BE1614"/>
    <w:rsid w:val="00BE5CDE"/>
    <w:rsid w:val="00BF15BF"/>
    <w:rsid w:val="00C21B1F"/>
    <w:rsid w:val="00C26E6B"/>
    <w:rsid w:val="00C5080A"/>
    <w:rsid w:val="00C705BC"/>
    <w:rsid w:val="00C728CA"/>
    <w:rsid w:val="00C74F8E"/>
    <w:rsid w:val="00C75900"/>
    <w:rsid w:val="00C919BF"/>
    <w:rsid w:val="00CA7ABE"/>
    <w:rsid w:val="00CC4ADB"/>
    <w:rsid w:val="00CC5DC3"/>
    <w:rsid w:val="00CD2372"/>
    <w:rsid w:val="00CD3932"/>
    <w:rsid w:val="00CD58AA"/>
    <w:rsid w:val="00D06879"/>
    <w:rsid w:val="00D46355"/>
    <w:rsid w:val="00D771C1"/>
    <w:rsid w:val="00D83CAC"/>
    <w:rsid w:val="00D96B9B"/>
    <w:rsid w:val="00DA6507"/>
    <w:rsid w:val="00E2294D"/>
    <w:rsid w:val="00E378F1"/>
    <w:rsid w:val="00E41F1C"/>
    <w:rsid w:val="00E45B2F"/>
    <w:rsid w:val="00E51E75"/>
    <w:rsid w:val="00E65F5F"/>
    <w:rsid w:val="00E927B1"/>
    <w:rsid w:val="00E96AB4"/>
    <w:rsid w:val="00E96DE0"/>
    <w:rsid w:val="00ED1A73"/>
    <w:rsid w:val="00ED3518"/>
    <w:rsid w:val="00EF6458"/>
    <w:rsid w:val="00F128CF"/>
    <w:rsid w:val="00F22082"/>
    <w:rsid w:val="00F3651E"/>
    <w:rsid w:val="00F511F2"/>
    <w:rsid w:val="00F5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1720C-67A7-4A06-B1E5-CE492E83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A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A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2022-09-26T00:53:00Z</dcterms:created>
  <dcterms:modified xsi:type="dcterms:W3CDTF">2022-09-26T02:08:00Z</dcterms:modified>
</cp:coreProperties>
</file>