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ПОЛОЖЕНИЕ О ПОРЯДКЕ ВЫПОЛНЕНИЯ, ВЕРИФИКАЦИИ АВТОРСТВА И СДАЧИ ЛАБОРАТОРНЫХ РАБОТ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 дисциплине «Основы компьютерных систем» (ОКС)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ВЕРИФИКАЦИЯ АВТОРСТВА И ТРЕБОВАНИЯ К СКРИНШОТАМ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рамках концепции BYOD (использование личных устройств) главным условием успешной сдачи является способность студента безоговорочно доказать самостоятельность выполнения работы. В связи с этим к графическим материалам (снимкам экрана) в отчете предъявляются строгие технические требования: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Полный захват экрана: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отчет допускается вставлять скриншоты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только всего экрана целиком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(Full Screen).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Запрет на обрезку: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Категорически запрещается использовать скриншоты отдельных окон программ (Alt+PrtScn) или вырезанные фрагменты интерфейса (инструмент «Ножницы»).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Обязательные элементы: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каждом скриншоте должна быть отчетливо видна системная панель задач (Taskbar) с системным треем, где зафиксированы актуальная дата и время проведения тестов/диагностики.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Достоверность данных: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Системное время на скриншотах должно соответствовать реальному времени выполнения работы. Отговорки вроде «сбились настройки времени», «панель задач скрывается автоматически» или «такие особенности ОС» не принимаются. Технически корректная настройка среды — зона личной ответственности студента.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Ответственность: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Отчеты с обрезанными скриншотами или снимками без панели задач признаются недействительными. Работа отправляется на доработку без проверки содержательной части.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ПОРЯДОК ЗАЩИТЫ И ЗАГРУЗКИ РАБОТ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Процесс сдачи лабораторной работы состоит из двух этапов. Нарушение их последовательности не допускается.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ЭТАП 1: Личная очная защита (Офлайн)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Студент демонстрирует результаты выполнения работы преподавателю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лично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во время аудиторного занятия на своем ПК/ноутбуке. Во время защиты студент должен доказать свое авторство: пояснить полученные метрики, при необходимости запустить диагностику в реальном времени и ответить на контрольные вопросы.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ЭТАП 2: Загрузка в облако (Онлайн)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Готовый файл отчета загружается в общую папку группы на Google Drive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ТОЛЬКО ПОСЛЕ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успешной очной защиты и получения оценки у преподавателя.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КРИТИЧЕСКОЕ УСЛОВИЕ: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Отчеты, загруженные на Google Drive до фактической личной защиты (авансом),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не рассматриваются и удаляются из папки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Электронная папка служит исключительно для финальной архивации защищенных работ.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ТРЕБОВАНИЯ К ФОРМАТУ И ИМЕНИ ФАЙЛА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После успешной очной защиты студент загружает электронную версию отчета. Ограничений на выбор программного обеспечения для написания отчета нет, однако студент несет полную ответственность за корректность предоставленного файла.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Допустимые форматы: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Студент может использовать любой стандартный формат документа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.docx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.doc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.pdf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.odt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Шаблон наименования файлов и архивов: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Строгая маска имени применяется ко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всем без исключения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загружаемым файлам — как к самому документу с отчетом, так и к архивам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.zip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.rar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если к работе необходимо прикрепить исходные логи или конфигурации.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Шаблон: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Фамилия_Инициалы_ОКС_Группа_ЛР№.расширение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Пример документа: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Иванов_И_И_ОКС_ИИ-261_ЛР01.docx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Пример архива: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Иванов_И_И_ОКС_ИИ-261_ЛР01.zip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ЗАКЛЮЧИТЕЛЬНЫЕ ПОЛОЖЕНИЯ И РАЗРЕШЕНИЕ СПОРОВ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Техническая ответственность: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Студент несет единоличную ответственность за читаемость файла, сохранение форматирования и целостность архива. Если загруженный файл поврежден, не открывается или имеет «съехавшее» форматирование — работа считается не сданной до момента предоставления корректного файла.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Право преподавателя: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случае возникновения малейших подозрений в плагиате, фальсификации скриншотов или неспособности студента объяснить ход выполнения работы, преподаватель оставляет за собой безоговорочное право аннулировать результаты защиты и направить работу на полную переделку со снижением максимального балла.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Согласие с регламентом: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Факт предоставления лабораторной работы на проверку означает полное ознакомление и согласие студента с требованиями данного Положения. Ссылки на незнание регламента не освобождают от ответственности за его нарушение.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