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МОСКОВСКИЙ АВИАЦИОННЫЙ ИНСТИТУТ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(НАЦИОНАЛЬНЫЙ ИССЛЕДОВАТЕЛЬСКИЙ УНИВЕРСИТЕТ)</w:t>
      </w:r>
    </w:p>
    <w:p w:rsidR="004E6521" w:rsidRPr="00A828F9" w:rsidRDefault="004E6521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Факультет «Информационные технологии и прикладная математика»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6"/>
          <w:szCs w:val="26"/>
          <w:lang w:val="ru-RU" w:eastAsia="ru-RU"/>
        </w:rPr>
        <w:t>Кафедра «Вычислительная математика и программирование»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4E6521" w:rsidRPr="00A828F9" w:rsidRDefault="004E6521">
      <w:pPr>
        <w:pStyle w:val="Standard"/>
        <w:spacing w:after="120"/>
        <w:jc w:val="center"/>
        <w:rPr>
          <w:rFonts w:eastAsia="Times New Roman" w:cs="Times New Roman"/>
          <w:color w:val="000000"/>
          <w:sz w:val="28"/>
          <w:szCs w:val="28"/>
          <w:lang w:val="ru-RU" w:eastAsia="ru-RU"/>
        </w:rPr>
      </w:pPr>
    </w:p>
    <w:p w:rsidR="004E6521" w:rsidRPr="00A828F9" w:rsidRDefault="004E6521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E6521" w:rsidRPr="00A828F9" w:rsidRDefault="004E6521">
      <w:pPr>
        <w:pStyle w:val="Standard"/>
        <w:spacing w:after="1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A828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Лабораторная работа №5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A828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по курсу «Программирование графических процессоров»</w:t>
      </w:r>
    </w:p>
    <w:p w:rsidR="004E6521" w:rsidRPr="00A828F9" w:rsidRDefault="004E6521">
      <w:pPr>
        <w:pStyle w:val="Standard"/>
        <w:rPr>
          <w:rFonts w:ascii="Times New Roman" w:eastAsia="Times New Roman" w:hAnsi="Times New Roman" w:cs="Times New Roman"/>
          <w:b/>
          <w:bCs/>
          <w:color w:val="000000"/>
          <w:sz w:val="36"/>
          <w:szCs w:val="40"/>
          <w:lang w:val="ru-RU" w:eastAsia="ru-RU"/>
        </w:rPr>
      </w:pPr>
    </w:p>
    <w:p w:rsidR="004E6521" w:rsidRPr="00A828F9" w:rsidRDefault="00BE2313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  <w:r w:rsidRPr="00A828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 xml:space="preserve">Сортировка чисел на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GPU</w:t>
      </w:r>
      <w:r w:rsidRPr="00A828F9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. Свертка, сканирование, гистограмма.</w:t>
      </w:r>
    </w:p>
    <w:p w:rsidR="004E6521" w:rsidRPr="00A828F9" w:rsidRDefault="004E6521">
      <w:pPr>
        <w:pStyle w:val="Standard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</w:pPr>
    </w:p>
    <w:p w:rsidR="004E6521" w:rsidRPr="00A828F9" w:rsidRDefault="004E6521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4E6521" w:rsidRPr="00A828F9" w:rsidRDefault="004E6521">
      <w:pPr>
        <w:pStyle w:val="Standard"/>
        <w:rPr>
          <w:rFonts w:ascii="Times New Roman" w:eastAsia="Times New Roman" w:hAnsi="Times New Roman" w:cs="Times New Roman"/>
          <w:color w:val="000000"/>
          <w:sz w:val="40"/>
          <w:szCs w:val="40"/>
          <w:lang w:val="ru-RU" w:eastAsia="ru-RU"/>
        </w:rPr>
      </w:pPr>
    </w:p>
    <w:p w:rsidR="004E6521" w:rsidRPr="00A828F9" w:rsidRDefault="004E6521">
      <w:pPr>
        <w:pStyle w:val="Standard"/>
        <w:rPr>
          <w:rFonts w:ascii="Times New Roman" w:eastAsia="Times New Roman" w:hAnsi="Times New Roman" w:cs="Times New Roman"/>
          <w:lang w:val="ru-RU" w:eastAsia="ru-RU"/>
        </w:rPr>
      </w:pP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:rsidR="004E6521" w:rsidRPr="00A828F9" w:rsidRDefault="004E6521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lang w:val="ru-RU" w:eastAsia="ru-RU"/>
        </w:rPr>
      </w:pPr>
    </w:p>
    <w:p w:rsidR="004E6521" w:rsidRPr="00A828F9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4E6521" w:rsidRPr="00A828F9" w:rsidRDefault="00BE2313">
      <w:pPr>
        <w:pStyle w:val="Standard"/>
        <w:spacing w:after="120"/>
        <w:ind w:left="4960" w:firstLine="80"/>
        <w:jc w:val="right"/>
        <w:rPr>
          <w:rFonts w:hint="eastAsia"/>
          <w:lang w:val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Студент: </w:t>
      </w:r>
      <w:r w:rsid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Лысенко</w:t>
      </w: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Д</w:t>
      </w: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  <w:r w:rsid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:rsidR="004E6521" w:rsidRPr="00A828F9" w:rsidRDefault="00BE2313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Группа: 8О-406Б</w:t>
      </w:r>
    </w:p>
    <w:p w:rsidR="004E6521" w:rsidRPr="00A828F9" w:rsidRDefault="00BE2313">
      <w:pPr>
        <w:pStyle w:val="Standard"/>
        <w:spacing w:after="120"/>
        <w:ind w:left="4960" w:firstLine="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Преподаватели:  К.Г. Крашенинников, А.Ю. Морозов</w:t>
      </w:r>
    </w:p>
    <w:p w:rsidR="004E6521" w:rsidRPr="00A828F9" w:rsidRDefault="004E6521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E6521" w:rsidRPr="00A828F9" w:rsidRDefault="004E6521">
      <w:pPr>
        <w:pStyle w:val="Standard"/>
        <w:spacing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4E6521" w:rsidRPr="00A828F9" w:rsidRDefault="00BE2313">
      <w:pPr>
        <w:pStyle w:val="Standard"/>
        <w:spacing w:after="120"/>
        <w:ind w:firstLine="42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828F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4E6521" w:rsidRDefault="00BE2313">
      <w:pPr>
        <w:pStyle w:val="Standard"/>
        <w:spacing w:after="120"/>
        <w:ind w:firstLine="4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2019</w:t>
      </w:r>
    </w:p>
    <w:p w:rsidR="004E6521" w:rsidRDefault="00BE2313">
      <w:pPr>
        <w:pStyle w:val="Standard"/>
        <w:pageBreakBefore/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Условие</w:t>
      </w:r>
    </w:p>
    <w:p w:rsidR="004E6521" w:rsidRPr="00A828F9" w:rsidRDefault="00BE2313">
      <w:pPr>
        <w:pStyle w:val="Standard"/>
        <w:numPr>
          <w:ilvl w:val="0"/>
          <w:numId w:val="1"/>
        </w:numPr>
        <w:spacing w:after="120"/>
        <w:rPr>
          <w:rFonts w:hint="eastAsia"/>
          <w:i/>
          <w:iCs/>
          <w:lang w:val="ru-RU"/>
        </w:rPr>
      </w:pPr>
      <w:r w:rsidRPr="00A828F9">
        <w:rPr>
          <w:rFonts w:ascii="Times New Roman" w:eastAsia="Times New Roman" w:hAnsi="Times New Roman" w:cs="Times New Roman"/>
          <w:i/>
          <w:iCs/>
          <w:color w:val="000000"/>
          <w:lang w:val="ru-RU" w:eastAsia="ru-RU"/>
        </w:rPr>
        <w:t>Цель работы: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ознакомление с фундаментальными алгоритмами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GPU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>: свертка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reduce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>), сканирование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blelloch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scan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>) и гистограмма (</w:t>
      </w:r>
      <w:r>
        <w:rPr>
          <w:rFonts w:ascii="Times New Roman" w:eastAsia="Times New Roman" w:hAnsi="Times New Roman" w:cs="Times New Roman"/>
          <w:color w:val="000000"/>
          <w:lang w:eastAsia="ru-RU"/>
        </w:rPr>
        <w:t>histogram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). Реализация одной из сортировок на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CUDA</w:t>
      </w:r>
      <w:r w:rsidRPr="00A828F9">
        <w:rPr>
          <w:rFonts w:ascii="Times New Roman" w:eastAsia="Times New Roman" w:hAnsi="Times New Roman" w:cs="Times New Roman"/>
          <w:color w:val="000000"/>
          <w:lang w:val="ru-RU" w:eastAsia="ru-RU"/>
        </w:rPr>
        <w:t>. Использование разделяемой и других видов памяти.</w:t>
      </w:r>
    </w:p>
    <w:p w:rsidR="00A828F9" w:rsidRPr="00A828F9" w:rsidRDefault="00A828F9" w:rsidP="00A828F9">
      <w:pPr>
        <w:pStyle w:val="Standard"/>
        <w:numPr>
          <w:ilvl w:val="0"/>
          <w:numId w:val="1"/>
        </w:numPr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/>
          <w:iCs/>
          <w:color w:val="000000"/>
          <w:lang w:val="ru-RU" w:eastAsia="ru-RU"/>
        </w:rPr>
        <w:t xml:space="preserve">Вариант 1. </w:t>
      </w: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Битоническая сортировка.</w:t>
      </w: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Требуется реализовать битоническую сортировку для чисел типа int.</w:t>
      </w: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Должна быть реализована адаптивная операция битонического слияния. Если</w:t>
      </w: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данные помещаются в разделяемую память, то взаимодействие идет через неё, если</w:t>
      </w: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нет, то через глобальную память(т.е. необходимо реализовать несколько вариантов</w:t>
      </w:r>
    </w:p>
    <w:p w:rsidR="00A828F9" w:rsidRPr="00A828F9" w:rsidRDefault="00A828F9" w:rsidP="00A828F9">
      <w:pPr>
        <w:pStyle w:val="Standard"/>
        <w:spacing w:after="120"/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ядра).</w:t>
      </w:r>
    </w:p>
    <w:p w:rsidR="004E6521" w:rsidRPr="00A828F9" w:rsidRDefault="00A828F9" w:rsidP="00A828F9">
      <w:pPr>
        <w:pStyle w:val="Standard"/>
        <w:spacing w:after="120"/>
        <w:rPr>
          <w:rFonts w:hint="eastAsia"/>
        </w:rPr>
      </w:pPr>
      <w:r w:rsidRPr="00A828F9">
        <w:rPr>
          <w:rFonts w:ascii="Times New Roman" w:eastAsia="Times New Roman" w:hAnsi="Times New Roman" w:cs="Times New Roman" w:hint="eastAsia"/>
          <w:iCs/>
          <w:color w:val="000000"/>
          <w:lang w:val="ru-RU" w:eastAsia="ru-RU"/>
        </w:rPr>
        <w:t>Ограничения: n ≤ 256 * 10</w:t>
      </w:r>
      <w:r w:rsidRPr="00A828F9">
        <w:rPr>
          <w:rFonts w:ascii="Times New Roman" w:eastAsia="Times New Roman" w:hAnsi="Times New Roman" w:cs="Times New Roman"/>
          <w:iCs/>
          <w:color w:val="000000"/>
          <w:lang w:eastAsia="ru-RU"/>
        </w:rPr>
        <w:t>^6</w:t>
      </w:r>
    </w:p>
    <w:p w:rsidR="004E6521" w:rsidRPr="00A828F9" w:rsidRDefault="00BE2313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A828F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Программное и аппаратное обеспечение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Computecapability: 5.0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Name: GeForce GTX 960M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Total Global Memory: -2147483648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Shared memory per block: 49152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Registers per block: 65536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Warp size: 32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Max threads per block: (1024, 1024, 64)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Max block: (2147483647, 65535, 65535)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Total constant memory: 65536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Multiprocessors count: 5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</w:rPr>
        <w:t>Процессор</w:t>
      </w:r>
      <w:r w:rsidRPr="00A828F9">
        <w:rPr>
          <w:sz w:val="22"/>
          <w:szCs w:val="22"/>
          <w:lang w:val="en-US"/>
        </w:rPr>
        <w:t xml:space="preserve"> (CPU) –Intel Core i5-6300HQ 2.30GHz; 8 </w:t>
      </w:r>
      <w:r>
        <w:rPr>
          <w:sz w:val="22"/>
          <w:szCs w:val="22"/>
        </w:rPr>
        <w:t>ГБ</w:t>
      </w:r>
      <w:r w:rsidRPr="00A828F9">
        <w:rPr>
          <w:sz w:val="22"/>
          <w:szCs w:val="22"/>
          <w:lang w:val="en-US"/>
        </w:rPr>
        <w:t xml:space="preserve"> RAM; </w:t>
      </w:r>
    </w:p>
    <w:p w:rsidR="00A828F9" w:rsidRPr="00A828F9" w:rsidRDefault="00A828F9" w:rsidP="00A828F9">
      <w:pPr>
        <w:pStyle w:val="Default"/>
        <w:rPr>
          <w:sz w:val="22"/>
          <w:szCs w:val="22"/>
          <w:lang w:val="en-US"/>
        </w:rPr>
      </w:pPr>
      <w:r w:rsidRPr="00A828F9">
        <w:rPr>
          <w:sz w:val="22"/>
          <w:szCs w:val="22"/>
          <w:lang w:val="en-US"/>
        </w:rPr>
        <w:t xml:space="preserve">OS Microsoft Windows 10 (x64) </w:t>
      </w:r>
    </w:p>
    <w:p w:rsidR="004E6521" w:rsidRDefault="00A828F9" w:rsidP="00A828F9">
      <w:pPr>
        <w:pStyle w:val="Standard"/>
        <w:rPr>
          <w:sz w:val="22"/>
          <w:szCs w:val="22"/>
        </w:rPr>
      </w:pPr>
      <w:r>
        <w:rPr>
          <w:sz w:val="22"/>
          <w:szCs w:val="22"/>
        </w:rPr>
        <w:t>CUDA V10.1</w:t>
      </w:r>
    </w:p>
    <w:p w:rsidR="00947F78" w:rsidRPr="00A828F9" w:rsidRDefault="00947F78" w:rsidP="00A828F9">
      <w:pPr>
        <w:pStyle w:val="Standard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6521" w:rsidRDefault="00BE2313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 w:rsidRPr="00A828F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Метод решения</w:t>
      </w:r>
    </w:p>
    <w:p w:rsidR="00A828F9" w:rsidRPr="00947F78" w:rsidRDefault="00A828F9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</w:pPr>
      <w:r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>Для каждого шага слияния и сортировки бионической последовательности мы запускаем вычисления на ядре, которые производят сравнение</w:t>
      </w:r>
      <w:r w:rsidR="00947F78"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 xml:space="preserve"> двух</w:t>
      </w:r>
      <w:r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 xml:space="preserve"> элементов массива с заданным шагом и сортируют их по возрастанию или по</w:t>
      </w:r>
      <w:r w:rsidR="00947F78"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 xml:space="preserve"> убыванию, в зависимости от шага</w:t>
      </w:r>
      <w:r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 xml:space="preserve"> алгоритма.   </w:t>
      </w:r>
      <w:r w:rsidR="00947F78" w:rsidRPr="00947F78">
        <w:rPr>
          <w:rFonts w:ascii="Times New Roman" w:eastAsia="Times New Roman" w:hAnsi="Times New Roman" w:cs="Times New Roman"/>
          <w:bCs/>
          <w:color w:val="000000"/>
          <w:szCs w:val="22"/>
          <w:lang w:val="ru-RU" w:eastAsia="ru-RU"/>
        </w:rPr>
        <w:t xml:space="preserve"> Если данные изначально умещаются в разделяемую память, то она используется при сортировке, иначе используется глобальная память.</w:t>
      </w: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947F78" w:rsidRDefault="00947F78" w:rsidP="00947F78">
      <w:pPr>
        <w:pStyle w:val="a5"/>
        <w:rPr>
          <w:rFonts w:ascii="Times New Roman" w:eastAsia="Times New Roman" w:hAnsi="Times New Roman" w:cs="Times New Roman"/>
          <w:color w:val="000000"/>
          <w:szCs w:val="24"/>
          <w:lang w:val="ru-RU" w:eastAsia="ru-RU"/>
        </w:rPr>
      </w:pPr>
    </w:p>
    <w:p w:rsidR="004E6521" w:rsidRDefault="00BE2313" w:rsidP="00947F78">
      <w:pPr>
        <w:pStyle w:val="a5"/>
        <w:rPr>
          <w:rFonts w:ascii="Times New Roman" w:hAnsi="Times New Roman" w:cs="Times New Roman"/>
          <w:b/>
          <w:sz w:val="28"/>
          <w:lang w:val="ru-RU" w:eastAsia="ru-RU"/>
        </w:rPr>
      </w:pPr>
      <w:r w:rsidRPr="00947F78">
        <w:rPr>
          <w:rFonts w:ascii="Times New Roman" w:hAnsi="Times New Roman" w:cs="Times New Roman"/>
          <w:b/>
          <w:sz w:val="28"/>
          <w:lang w:val="ru-RU" w:eastAsia="ru-RU"/>
        </w:rPr>
        <w:t>Описание программы</w:t>
      </w:r>
    </w:p>
    <w:p w:rsidR="00947F78" w:rsidRPr="00947F78" w:rsidRDefault="00947F78" w:rsidP="00947F78">
      <w:pPr>
        <w:pStyle w:val="a5"/>
        <w:rPr>
          <w:rFonts w:ascii="Times New Roman" w:hAnsi="Times New Roman" w:cs="Times New Roman"/>
          <w:szCs w:val="24"/>
          <w:lang w:val="ru-RU" w:eastAsia="ru-RU"/>
        </w:rPr>
      </w:pPr>
      <w:r>
        <w:rPr>
          <w:rFonts w:ascii="Times New Roman" w:hAnsi="Times New Roman" w:cs="Times New Roman"/>
          <w:szCs w:val="24"/>
          <w:lang w:val="ru-RU" w:eastAsia="ru-RU"/>
        </w:rPr>
        <w:t>Тело битонической сортировки, выполняющееся на хосте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__host__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void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bitonicSort(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roundSize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devArr;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ErrorCheck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(cudaMalloc(&amp;devArr,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roundSize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sizeof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)));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ErrorCheck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(cudaMemcpy(devArr,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roundSize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sizeof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), </w:t>
      </w:r>
      <w:r w:rsidRPr="00947F78">
        <w:rPr>
          <w:rFonts w:ascii="Consolas" w:hAnsi="Consolas" w:cs="Consolas"/>
          <w:color w:val="2F4F4F"/>
          <w:kern w:val="0"/>
          <w:sz w:val="16"/>
          <w:szCs w:val="16"/>
          <w:lang w:bidi="ar-SA"/>
        </w:rPr>
        <w:t>cudaMemcpyHostToDevice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bool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flag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roundSize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&lt; 512 * 8;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mergeStep = 2; mergeStep &lt;=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roundSize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 mergeStep &lt;&lt;= 1)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step = mergeStep &gt;&gt; 1; step &gt; 0; step &gt;&gt;=  1)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(flag) 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bitonicSortShared&lt;&lt;&lt;1, 512&gt;&gt;&gt;(devArr, mergeStep, step, roundSize);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else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bitonicSort&lt;&lt;&lt;32, 512 &gt;&gt; &gt; (devArr, mergeStep, step, roundSize);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ErrorCheck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(cudaGetLastError());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ErrorCheck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(cudaMemcpy(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devArr,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sizeof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), </w:t>
      </w:r>
      <w:r w:rsidRPr="00947F78">
        <w:rPr>
          <w:rFonts w:ascii="Consolas" w:hAnsi="Consolas" w:cs="Consolas"/>
          <w:color w:val="2F4F4F"/>
          <w:kern w:val="0"/>
          <w:sz w:val="16"/>
          <w:szCs w:val="16"/>
          <w:lang w:bidi="ar-SA"/>
        </w:rPr>
        <w:t>cudaMemcpyDeviceToHost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val="ru-RU" w:bidi="ar-SA"/>
        </w:rPr>
        <w:t>ErrorCheck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(cudaFree(devArr));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val="ru-RU" w:bidi="ar-SA"/>
        </w:rPr>
        <w:t>return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;</w:t>
      </w:r>
    </w:p>
    <w:p w:rsidR="00947F78" w:rsidRPr="00947F78" w:rsidRDefault="00947F78" w:rsidP="00947F78">
      <w:pPr>
        <w:pStyle w:val="Standard"/>
        <w:spacing w:after="120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47F78" w:rsidRDefault="00947F78" w:rsidP="00947F78">
      <w:pPr>
        <w:pStyle w:val="Standard"/>
        <w:spacing w:after="120"/>
        <w:rPr>
          <w:rFonts w:ascii="Times New Roman" w:hAnsi="Times New Roman" w:cs="Times New Roman"/>
          <w:color w:val="000000"/>
          <w:kern w:val="0"/>
          <w:lang w:val="ru-RU" w:bidi="ar-SA"/>
        </w:rPr>
      </w:pPr>
      <w:r>
        <w:rPr>
          <w:rFonts w:ascii="Times New Roman" w:hAnsi="Times New Roman" w:cs="Times New Roman"/>
          <w:color w:val="000000"/>
          <w:kern w:val="0"/>
          <w:lang w:val="ru-RU" w:bidi="ar-SA"/>
        </w:rPr>
        <w:t>Функции сравнения и обмена, выполняющиеся на девайсе (с использование разделяемой памяти и без)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__global__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void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bitonicSortShared(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idx = threadIdx.x;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__shared__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devArrShared[512 * 8];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 = idx; i &lt;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 i +=512 )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devArrShared[i]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[i];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__syncthreads();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n = idx; n &lt;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 n += 512)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nPlusStep = n ^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(nPlusStep &gt; n)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(((n&amp;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== 0) &amp;&amp; (devArrShared[n] &gt; devArrShared[nPlusStep]))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tmp = devArrShared[n];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devArrShared[n] = devArrShared[nPlusStep];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devArrShared[nPlusStep] = tmp;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else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(((n&amp;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!= 0) &amp;&amp; (devArrShared[n] &lt; devArrShared[nPlusStep]))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tmp = devArrShared[n];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devArrShared[n] = devArrShared[nPlusStep];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devArrShared[nPlusStep] = tmp;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__syncthreads();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 = idx; i &lt;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 i += 512)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[i] = devArrShared[i];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return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47F78" w:rsidRPr="00947F78" w:rsidRDefault="00947F78" w:rsidP="00947F78">
      <w:pPr>
        <w:pStyle w:val="Standard"/>
        <w:spacing w:after="120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6F008A"/>
          <w:kern w:val="0"/>
          <w:sz w:val="16"/>
          <w:szCs w:val="16"/>
          <w:lang w:bidi="ar-SA"/>
        </w:rPr>
        <w:t>__global__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void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bitonicSort(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int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*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,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const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idx = threadIdx.x + blockDim.x * blockIdx.x,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offsetx = blockDim.x * gridDim.x;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for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n = idx; n &lt;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size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 n += offsetx)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uint32_t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nPlusStep = n ^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(nPlusStep &gt; n)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(((n&amp;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== 0)&amp;&amp;(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[n] &gt;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[nPlusStep]))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tmp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[n]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 = tmp;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lastRenderedPageBreak/>
        <w:t xml:space="preserve">    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else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bidi="ar-SA"/>
        </w:rPr>
        <w:t>if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(((n&amp;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mergeStep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) != 0) &amp;&amp; (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[n] &lt;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[nPlusStep])) {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2B91AF"/>
          <w:kern w:val="0"/>
          <w:sz w:val="16"/>
          <w:szCs w:val="16"/>
          <w:lang w:bidi="ar-SA"/>
        </w:rPr>
        <w:t>int32_t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tmp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[n] =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    </w:t>
      </w:r>
      <w:r w:rsidRPr="00947F78">
        <w:rPr>
          <w:rFonts w:ascii="Consolas" w:hAnsi="Consolas" w:cs="Consolas"/>
          <w:color w:val="808080"/>
          <w:kern w:val="0"/>
          <w:sz w:val="16"/>
          <w:szCs w:val="16"/>
          <w:lang w:bidi="ar-SA"/>
        </w:rPr>
        <w:t>devArr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>[nPlusStep] = tmp;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bidi="ar-SA"/>
        </w:rPr>
        <w:t xml:space="preserve">            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 xml:space="preserve">    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 xml:space="preserve">    }</w:t>
      </w:r>
    </w:p>
    <w:p w:rsidR="00947F78" w:rsidRPr="00947F78" w:rsidRDefault="00947F78" w:rsidP="00947F78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 xml:space="preserve">    </w:t>
      </w:r>
      <w:r w:rsidRPr="00947F78">
        <w:rPr>
          <w:rFonts w:ascii="Consolas" w:hAnsi="Consolas" w:cs="Consolas"/>
          <w:color w:val="0000FF"/>
          <w:kern w:val="0"/>
          <w:sz w:val="16"/>
          <w:szCs w:val="16"/>
          <w:lang w:val="ru-RU" w:bidi="ar-SA"/>
        </w:rPr>
        <w:t>return</w:t>
      </w: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;</w:t>
      </w:r>
    </w:p>
    <w:p w:rsidR="00947F78" w:rsidRPr="00947F78" w:rsidRDefault="00947F78" w:rsidP="00947F78">
      <w:pPr>
        <w:pStyle w:val="Standard"/>
        <w:spacing w:after="120"/>
        <w:rPr>
          <w:rFonts w:ascii="Times New Roman" w:hAnsi="Times New Roman" w:cs="Times New Roman"/>
          <w:color w:val="000000"/>
          <w:kern w:val="0"/>
          <w:sz w:val="16"/>
          <w:szCs w:val="16"/>
          <w:lang w:val="ru-RU" w:bidi="ar-SA"/>
        </w:rPr>
      </w:pPr>
      <w:r w:rsidRPr="00947F78">
        <w:rPr>
          <w:rFonts w:ascii="Consolas" w:hAnsi="Consolas" w:cs="Consolas"/>
          <w:color w:val="000000"/>
          <w:kern w:val="0"/>
          <w:sz w:val="16"/>
          <w:szCs w:val="16"/>
          <w:lang w:val="ru-RU" w:bidi="ar-SA"/>
        </w:rPr>
        <w:t>}</w:t>
      </w:r>
    </w:p>
    <w:p w:rsidR="00947F78" w:rsidRDefault="00947F78" w:rsidP="00947F78">
      <w:pPr>
        <w:pStyle w:val="Standard"/>
        <w:spacing w:after="120"/>
        <w:rPr>
          <w:rFonts w:ascii="Consolas" w:hAnsi="Consolas" w:cs="Consolas"/>
          <w:color w:val="000000"/>
          <w:kern w:val="0"/>
          <w:sz w:val="19"/>
          <w:szCs w:val="19"/>
          <w:lang w:val="ru-RU" w:bidi="ar-SA"/>
        </w:rPr>
      </w:pPr>
    </w:p>
    <w:p w:rsidR="004E6521" w:rsidRDefault="00BE2313" w:rsidP="00947F78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Оценка производительности</w:t>
      </w:r>
    </w:p>
    <w:tbl>
      <w:tblPr>
        <w:tblW w:w="0" w:type="auto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6"/>
        <w:gridCol w:w="1569"/>
        <w:gridCol w:w="1641"/>
        <w:gridCol w:w="1775"/>
        <w:gridCol w:w="2014"/>
        <w:gridCol w:w="1078"/>
      </w:tblGrid>
      <w:tr w:rsidR="00096766" w:rsidRPr="00EA1D74" w:rsidTr="00BE2313">
        <w:trPr>
          <w:trHeight w:val="1777"/>
        </w:trPr>
        <w:tc>
          <w:tcPr>
            <w:tcW w:w="816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Test size</w:t>
            </w:r>
          </w:p>
        </w:tc>
        <w:tc>
          <w:tcPr>
            <w:tcW w:w="1569" w:type="dxa"/>
          </w:tcPr>
          <w:p w:rsidR="00096766" w:rsidRPr="00220E42" w:rsidRDefault="00096766" w:rsidP="00BE2313">
            <w:pPr>
              <w:pStyle w:val="Standard"/>
              <w:spacing w:after="120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-SA"/>
              </w:rPr>
            </w:pP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 xml:space="preserve">CUDA 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-SA"/>
              </w:rPr>
              <w:t xml:space="preserve"> &lt;1, 512&gt; (shared)</w:t>
            </w:r>
          </w:p>
          <w:p w:rsidR="00096766" w:rsidRPr="00220E42" w:rsidRDefault="00096766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18"/>
                <w:szCs w:val="18"/>
              </w:rPr>
            </w:pP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641" w:type="dxa"/>
          </w:tcPr>
          <w:p w:rsidR="00096766" w:rsidRPr="00220E42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 xml:space="preserve">CUDA 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ru-RU" w:bidi="ar-SA"/>
              </w:rPr>
              <w:t>&lt;32, 512&gt;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-SA"/>
              </w:rPr>
              <w:t xml:space="preserve"> </w:t>
            </w: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775" w:type="dxa"/>
          </w:tcPr>
          <w:p w:rsidR="00096766" w:rsidRPr="004C2A6F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 xml:space="preserve">CUDA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ru-RU" w:bidi="ar-SA"/>
              </w:rPr>
              <w:t>&lt;32, 32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ru-RU" w:bidi="ar-SA"/>
              </w:rPr>
              <w:t>&gt;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-SA"/>
              </w:rPr>
              <w:t xml:space="preserve"> </w:t>
            </w: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2014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 xml:space="preserve">CUDA 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ru-RU" w:bidi="ar-SA"/>
              </w:rPr>
              <w:t>&lt;512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val="ru-RU" w:bidi="ar-SA"/>
              </w:rPr>
              <w:t>, 512&gt;</w:t>
            </w:r>
            <w:r w:rsidRPr="00220E4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  <w:lang w:bidi="ar-SA"/>
              </w:rPr>
              <w:t xml:space="preserve"> </w:t>
            </w:r>
            <w:r w:rsidRPr="00220E42">
              <w:rPr>
                <w:rFonts w:ascii="Times New Roman" w:hAnsi="Times New Roman" w:cs="Times New Roman"/>
                <w:sz w:val="18"/>
                <w:szCs w:val="18"/>
              </w:rPr>
              <w:t>TIME</w:t>
            </w:r>
          </w:p>
        </w:tc>
        <w:tc>
          <w:tcPr>
            <w:tcW w:w="1078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A1D74">
              <w:rPr>
                <w:rFonts w:ascii="Times New Roman" w:hAnsi="Times New Roman" w:cs="Times New Roman"/>
                <w:sz w:val="20"/>
                <w:szCs w:val="20"/>
              </w:rPr>
              <w:t>CPU TIME</w:t>
            </w:r>
          </w:p>
        </w:tc>
      </w:tr>
      <w:tr w:rsidR="00096766" w:rsidRPr="00EA1D74" w:rsidTr="00BE2313">
        <w:trPr>
          <w:trHeight w:val="495"/>
        </w:trPr>
        <w:tc>
          <w:tcPr>
            <w:tcW w:w="816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569" w:type="dxa"/>
          </w:tcPr>
          <w:p w:rsidR="00096766" w:rsidRPr="004C2A6F" w:rsidRDefault="00096766" w:rsidP="00BE2313">
            <w:pPr>
              <w:pStyle w:val="Standard"/>
              <w:spacing w:after="120"/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</w:pPr>
            <w:r w:rsidRPr="00E05031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0.36</w:t>
            </w:r>
          </w:p>
        </w:tc>
        <w:tc>
          <w:tcPr>
            <w:tcW w:w="1641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E05031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0.53</w:t>
            </w:r>
          </w:p>
        </w:tc>
        <w:tc>
          <w:tcPr>
            <w:tcW w:w="1775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0.40</w:t>
            </w:r>
          </w:p>
        </w:tc>
        <w:tc>
          <w:tcPr>
            <w:tcW w:w="2014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096766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4.90</w:t>
            </w:r>
          </w:p>
        </w:tc>
        <w:tc>
          <w:tcPr>
            <w:tcW w:w="1078" w:type="dxa"/>
          </w:tcPr>
          <w:p w:rsidR="00096766" w:rsidRPr="00D808EF" w:rsidRDefault="00BE2313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 xml:space="preserve"> 0.2</w:t>
            </w:r>
          </w:p>
        </w:tc>
      </w:tr>
      <w:tr w:rsidR="00096766" w:rsidRPr="00EA1D74" w:rsidTr="00BE2313">
        <w:trPr>
          <w:trHeight w:val="255"/>
        </w:trPr>
        <w:tc>
          <w:tcPr>
            <w:tcW w:w="816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10000</w:t>
            </w:r>
          </w:p>
        </w:tc>
        <w:tc>
          <w:tcPr>
            <w:tcW w:w="1569" w:type="dxa"/>
          </w:tcPr>
          <w:p w:rsidR="00096766" w:rsidRPr="00096766" w:rsidRDefault="00096766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41" w:type="dxa"/>
          </w:tcPr>
          <w:p w:rsidR="00096766" w:rsidRPr="00EA1D74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096766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2.16</w:t>
            </w:r>
          </w:p>
        </w:tc>
        <w:tc>
          <w:tcPr>
            <w:tcW w:w="1775" w:type="dxa"/>
          </w:tcPr>
          <w:p w:rsidR="00096766" w:rsidRPr="00EA1D74" w:rsidRDefault="00450DD4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50DD4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3.88</w:t>
            </w:r>
          </w:p>
        </w:tc>
        <w:tc>
          <w:tcPr>
            <w:tcW w:w="2014" w:type="dxa"/>
          </w:tcPr>
          <w:p w:rsidR="00096766" w:rsidRPr="00EA1D74" w:rsidRDefault="00450DD4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 w:rsidRPr="00450DD4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12.32</w:t>
            </w:r>
          </w:p>
        </w:tc>
        <w:tc>
          <w:tcPr>
            <w:tcW w:w="1078" w:type="dxa"/>
          </w:tcPr>
          <w:p w:rsidR="00096766" w:rsidRPr="00EA1D74" w:rsidRDefault="00BE2313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ru-RU" w:eastAsia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90</w:t>
            </w:r>
          </w:p>
        </w:tc>
      </w:tr>
      <w:tr w:rsidR="00096766" w:rsidRPr="00EA1D74" w:rsidTr="00BE2313">
        <w:trPr>
          <w:trHeight w:val="255"/>
        </w:trPr>
        <w:tc>
          <w:tcPr>
            <w:tcW w:w="816" w:type="dxa"/>
          </w:tcPr>
          <w:p w:rsidR="00096766" w:rsidRDefault="00096766" w:rsidP="00BE2313">
            <w:pPr>
              <w:pStyle w:val="Standard"/>
              <w:spacing w:after="120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ru-RU"/>
              </w:rPr>
              <w:t>100000</w:t>
            </w:r>
          </w:p>
        </w:tc>
        <w:tc>
          <w:tcPr>
            <w:tcW w:w="1569" w:type="dxa"/>
          </w:tcPr>
          <w:p w:rsidR="00096766" w:rsidRPr="00096766" w:rsidRDefault="00096766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641" w:type="dxa"/>
          </w:tcPr>
          <w:p w:rsidR="00096766" w:rsidRPr="00271A9A" w:rsidRDefault="00096766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96766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13.33</w:t>
            </w:r>
          </w:p>
        </w:tc>
        <w:tc>
          <w:tcPr>
            <w:tcW w:w="1775" w:type="dxa"/>
          </w:tcPr>
          <w:p w:rsidR="00096766" w:rsidRPr="00AE16BF" w:rsidRDefault="00450DD4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50DD4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38.73</w:t>
            </w:r>
          </w:p>
        </w:tc>
        <w:tc>
          <w:tcPr>
            <w:tcW w:w="2014" w:type="dxa"/>
          </w:tcPr>
          <w:p w:rsidR="00096766" w:rsidRPr="00271A9A" w:rsidRDefault="00450DD4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50DD4"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25.79</w:t>
            </w:r>
          </w:p>
        </w:tc>
        <w:tc>
          <w:tcPr>
            <w:tcW w:w="1078" w:type="dxa"/>
          </w:tcPr>
          <w:p w:rsidR="00096766" w:rsidRDefault="00BE2313" w:rsidP="00BE2313">
            <w:pPr>
              <w:pStyle w:val="Standard"/>
              <w:spacing w:after="12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  <w:lang w:val="ru-RU"/>
              </w:rPr>
              <w:t>915</w:t>
            </w:r>
          </w:p>
        </w:tc>
      </w:tr>
    </w:tbl>
    <w:p w:rsidR="004E6521" w:rsidRDefault="00BE2313">
      <w:pPr>
        <w:pStyle w:val="Standard"/>
        <w:spacing w:after="120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ru-RU" w:eastAsia="ru-RU"/>
        </w:rPr>
        <w:t>Вывод</w:t>
      </w:r>
      <w:r w:rsidR="00450DD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:</w:t>
      </w:r>
    </w:p>
    <w:p w:rsidR="00BE2313" w:rsidRDefault="00450DD4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>Битоническая сортировка это один из видов   параллельных сортировок, которых представлено не так много, если сравнивать с последовательными алгоритмами.</w:t>
      </w:r>
      <w:r w:rsidR="00BE2313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 Не рекурсивная и параллельная реализация данной сортировки достаточно сложна в реализации. </w:t>
      </w:r>
    </w:p>
    <w:p w:rsidR="00BE2313" w:rsidRDefault="00450DD4">
      <w:pPr>
        <w:pStyle w:val="Standard"/>
        <w:spacing w:after="120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Как видно из тестов, использование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ru-RU"/>
        </w:rPr>
        <w:t>shared</w:t>
      </w:r>
      <w:r w:rsidRPr="00450DD4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памяти не дало сильного прироста в производительности. К тому же её не получится использовать </w:t>
      </w:r>
      <w:r w:rsidR="00BE2313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для сортировки больших массивов.  </w:t>
      </w:r>
    </w:p>
    <w:p w:rsidR="004E6521" w:rsidRPr="00BE2313" w:rsidRDefault="00BE2313">
      <w:pPr>
        <w:pStyle w:val="Standard"/>
        <w:spacing w:after="120"/>
        <w:rPr>
          <w:rFonts w:ascii="Courier New" w:hAnsi="Courier New"/>
          <w:szCs w:val="16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Для ускорения работы сортировки можно было бы добавить запуск с использованием разделяемой памяти при шаге алгоритма, совпадающем с  размерностью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eastAsia="ru-RU"/>
        </w:rPr>
        <w:t>shared</w:t>
      </w:r>
      <w:r w:rsidRPr="00BE2313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массива, также можно было  бы перенести основное тело  сортировки в  функцию выполняющуюся на девайсе.</w:t>
      </w:r>
    </w:p>
    <w:sectPr w:rsidR="004E6521" w:rsidRPr="00BE231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DC8" w:rsidRDefault="00421DC8">
      <w:pPr>
        <w:rPr>
          <w:rFonts w:hint="eastAsia"/>
        </w:rPr>
      </w:pPr>
      <w:r>
        <w:separator/>
      </w:r>
    </w:p>
  </w:endnote>
  <w:endnote w:type="continuationSeparator" w:id="0">
    <w:p w:rsidR="00421DC8" w:rsidRDefault="00421D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Symbol"/>
    <w:panose1 w:val="05010000000000000000"/>
    <w:charset w:val="02"/>
    <w:family w:val="auto"/>
    <w:pitch w:val="default"/>
  </w:font>
  <w:font w:name="Liberation Serif">
    <w:altName w:val="Times New Roman"/>
    <w:panose1 w:val="020206030504050203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DC8" w:rsidRDefault="00421DC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21DC8" w:rsidRDefault="00421D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C6F"/>
    <w:multiLevelType w:val="multilevel"/>
    <w:tmpl w:val="6736DC3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6266841"/>
    <w:multiLevelType w:val="multilevel"/>
    <w:tmpl w:val="C316AD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4E6521"/>
    <w:rsid w:val="00096766"/>
    <w:rsid w:val="00421DC8"/>
    <w:rsid w:val="00450DD4"/>
    <w:rsid w:val="004E6521"/>
    <w:rsid w:val="00947F78"/>
    <w:rsid w:val="009C3A1F"/>
    <w:rsid w:val="00A828F9"/>
    <w:rsid w:val="00BE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082CD"/>
  <w15:docId w15:val="{B33EECDE-75EF-4DF9-B188-5DC79FC4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1">
    <w:name w:val="Обычный1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">
    <w:name w:val="Default"/>
    <w:rsid w:val="00A828F9"/>
    <w:pPr>
      <w:suppressAutoHyphens w:val="0"/>
      <w:autoSpaceDE w:val="0"/>
      <w:adjustRightInd w:val="0"/>
      <w:textAlignment w:val="auto"/>
    </w:pPr>
    <w:rPr>
      <w:rFonts w:ascii="Times New Roman" w:hAnsi="Times New Roman" w:cs="Times New Roman"/>
      <w:color w:val="000000"/>
      <w:kern w:val="0"/>
      <w:lang w:val="ru-RU" w:bidi="ar-SA"/>
    </w:rPr>
  </w:style>
  <w:style w:type="paragraph" w:styleId="a5">
    <w:name w:val="No Spacing"/>
    <w:uiPriority w:val="1"/>
    <w:qFormat/>
    <w:rsid w:val="00947F7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Пользователь Windows</cp:lastModifiedBy>
  <cp:revision>2</cp:revision>
  <cp:lastPrinted>2019-05-23T15:24:00Z</cp:lastPrinted>
  <dcterms:created xsi:type="dcterms:W3CDTF">2019-05-23T16:04:00Z</dcterms:created>
  <dcterms:modified xsi:type="dcterms:W3CDTF">2019-05-23T16:04:00Z</dcterms:modified>
</cp:coreProperties>
</file>