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90B60" w14:textId="7C38F520" w:rsidR="007B7945" w:rsidRDefault="007B7945" w:rsidP="007B7945">
      <w:pPr>
        <w:spacing w:line="360" w:lineRule="auto"/>
        <w:jc w:val="center"/>
        <w:rPr>
          <w:rFonts w:asciiTheme="majorBidi" w:hAnsiTheme="majorBidi" w:cstheme="majorBidi"/>
          <w:b/>
          <w:bCs/>
          <w:lang w:val="en-US"/>
        </w:rPr>
      </w:pPr>
      <w:r>
        <w:rPr>
          <w:rFonts w:asciiTheme="majorBidi" w:hAnsiTheme="majorBidi" w:cstheme="majorBidi"/>
          <w:b/>
          <w:bCs/>
          <w:lang w:val="en-US"/>
        </w:rPr>
        <w:t>Security Project Demo Explanation</w:t>
      </w:r>
    </w:p>
    <w:p w14:paraId="6547AD80" w14:textId="547E16B0" w:rsidR="00B13D74" w:rsidRDefault="00D34645" w:rsidP="00B13D74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 xml:space="preserve">First off, make sure both </w:t>
      </w:r>
      <w:r w:rsidR="00B13D74">
        <w:rPr>
          <w:rFonts w:asciiTheme="majorBidi" w:hAnsiTheme="majorBidi" w:cstheme="majorBidi"/>
          <w:lang w:val="en-US"/>
        </w:rPr>
        <w:t>the Attacker (Kali VM) and the Victim (</w:t>
      </w:r>
      <w:proofErr w:type="spellStart"/>
      <w:r w:rsidR="00B13D74">
        <w:rPr>
          <w:rFonts w:asciiTheme="majorBidi" w:hAnsiTheme="majorBidi" w:cstheme="majorBidi"/>
          <w:lang w:val="en-US"/>
        </w:rPr>
        <w:t>Metasploitable</w:t>
      </w:r>
      <w:proofErr w:type="spellEnd"/>
      <w:r w:rsidR="00B13D74">
        <w:rPr>
          <w:rFonts w:asciiTheme="majorBidi" w:hAnsiTheme="majorBidi" w:cstheme="majorBidi"/>
          <w:lang w:val="en-US"/>
        </w:rPr>
        <w:t xml:space="preserve"> VM) are in a NAT network. </w:t>
      </w:r>
    </w:p>
    <w:p w14:paraId="258777A7" w14:textId="36F4298C" w:rsidR="00B13D74" w:rsidRDefault="00B13D74" w:rsidP="00B13D74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Then, list the IP address for both the Attacker and Victim:</w:t>
      </w:r>
    </w:p>
    <w:p w14:paraId="76EC2759" w14:textId="14B1F162" w:rsidR="00B13D74" w:rsidRDefault="00B13D74" w:rsidP="00B13D74">
      <w:pPr>
        <w:spacing w:line="360" w:lineRule="auto"/>
        <w:rPr>
          <w:rFonts w:asciiTheme="majorBidi" w:hAnsiTheme="majorBidi" w:cstheme="majorBidi"/>
          <w:lang w:val="en-US"/>
        </w:rPr>
      </w:pPr>
      <w:r w:rsidRPr="00B13D74">
        <w:rPr>
          <w:rFonts w:asciiTheme="majorBidi" w:hAnsiTheme="majorBidi" w:cstheme="majorBidi"/>
          <w:lang w:val="en-US"/>
        </w:rPr>
        <w:drawing>
          <wp:inline distT="0" distB="0" distL="0" distR="0" wp14:anchorId="0985FE18" wp14:editId="7F841714">
            <wp:extent cx="5731510" cy="513080"/>
            <wp:effectExtent l="0" t="0" r="2540" b="1270"/>
            <wp:docPr id="116142840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28404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539C" w14:textId="4210B5EC" w:rsidR="00B13D74" w:rsidRDefault="00B13D74" w:rsidP="00B13D74">
      <w:pPr>
        <w:spacing w:line="36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Victim IP</w:t>
      </w:r>
    </w:p>
    <w:p w14:paraId="622001A0" w14:textId="46A0302C" w:rsidR="00B13D74" w:rsidRDefault="00B13D74" w:rsidP="00B13D74">
      <w:pPr>
        <w:spacing w:line="360" w:lineRule="auto"/>
        <w:rPr>
          <w:rFonts w:asciiTheme="majorBidi" w:hAnsiTheme="majorBidi" w:cstheme="majorBidi"/>
          <w:lang w:val="en-US"/>
        </w:rPr>
      </w:pPr>
      <w:r w:rsidRPr="00B13D74">
        <w:rPr>
          <w:rFonts w:asciiTheme="majorBidi" w:hAnsiTheme="majorBidi" w:cstheme="majorBidi"/>
          <w:lang w:val="en-US"/>
        </w:rPr>
        <w:drawing>
          <wp:inline distT="0" distB="0" distL="0" distR="0" wp14:anchorId="0A64F396" wp14:editId="5DE16EAC">
            <wp:extent cx="5372850" cy="609685"/>
            <wp:effectExtent l="0" t="0" r="0" b="0"/>
            <wp:docPr id="1954992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929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9AB3" w14:textId="452D6959" w:rsidR="00B13D74" w:rsidRDefault="00B13D74" w:rsidP="00B13D74">
      <w:pPr>
        <w:spacing w:line="360" w:lineRule="auto"/>
        <w:jc w:val="center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Attacker IP</w:t>
      </w:r>
    </w:p>
    <w:p w14:paraId="0578C3EF" w14:textId="77777777" w:rsidR="00B13D74" w:rsidRDefault="00B13D74" w:rsidP="00B13D74">
      <w:pPr>
        <w:spacing w:line="360" w:lineRule="auto"/>
        <w:rPr>
          <w:rFonts w:asciiTheme="majorBidi" w:hAnsiTheme="majorBidi" w:cstheme="majorBidi"/>
          <w:lang w:val="en-US"/>
        </w:rPr>
      </w:pPr>
    </w:p>
    <w:p w14:paraId="226E4FBF" w14:textId="33629036" w:rsidR="00B13D74" w:rsidRDefault="00B13D74" w:rsidP="00B13D74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Then, scan the Victim’s IP for open ports, mainly we are looking for the NSF protocol</w:t>
      </w:r>
      <w:r w:rsidR="00FD07E9">
        <w:rPr>
          <w:rFonts w:asciiTheme="majorBidi" w:hAnsiTheme="majorBidi" w:cstheme="majorBidi"/>
          <w:lang w:val="en-US"/>
        </w:rPr>
        <w:t>:</w:t>
      </w:r>
    </w:p>
    <w:p w14:paraId="173099D7" w14:textId="5B8FA4C3" w:rsidR="00FD07E9" w:rsidRDefault="00FD07E9" w:rsidP="00B13D74">
      <w:pPr>
        <w:spacing w:line="360" w:lineRule="auto"/>
        <w:rPr>
          <w:rFonts w:asciiTheme="majorBidi" w:hAnsiTheme="majorBidi" w:cstheme="majorBidi"/>
          <w:lang w:val="en-US"/>
        </w:rPr>
      </w:pPr>
      <w:r w:rsidRPr="00FD07E9">
        <w:rPr>
          <w:rFonts w:asciiTheme="majorBidi" w:hAnsiTheme="majorBidi" w:cstheme="majorBidi"/>
          <w:lang w:val="en-US"/>
        </w:rPr>
        <w:drawing>
          <wp:inline distT="0" distB="0" distL="0" distR="0" wp14:anchorId="30B0A2EF" wp14:editId="0367795A">
            <wp:extent cx="2429214" cy="400106"/>
            <wp:effectExtent l="0" t="0" r="0" b="0"/>
            <wp:docPr id="69898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989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C2DD" w14:textId="353689A9" w:rsidR="00FD07E9" w:rsidRDefault="00FD07E9" w:rsidP="00B13D74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-A is for an aggressive scan to find the OS and other details</w:t>
      </w:r>
    </w:p>
    <w:p w14:paraId="6176BD8D" w14:textId="6C676888" w:rsidR="00FD07E9" w:rsidRDefault="00FD07E9" w:rsidP="00B13D74">
      <w:pPr>
        <w:spacing w:line="360" w:lineRule="auto"/>
        <w:rPr>
          <w:rFonts w:asciiTheme="majorBidi" w:hAnsiTheme="majorBidi" w:cstheme="majorBidi"/>
          <w:lang w:val="en-US"/>
        </w:rPr>
      </w:pPr>
      <w:r>
        <w:rPr>
          <w:rFonts w:asciiTheme="majorBidi" w:hAnsiTheme="majorBidi" w:cstheme="majorBidi"/>
          <w:lang w:val="en-US"/>
        </w:rPr>
        <w:t>Here are the results of the scan:</w:t>
      </w:r>
      <w:r>
        <w:rPr>
          <w:rFonts w:asciiTheme="majorBidi" w:hAnsiTheme="majorBidi" w:cstheme="majorBidi"/>
          <w:lang w:val="en-US"/>
        </w:rPr>
        <w:br/>
      </w:r>
      <w:r w:rsidRPr="00FD07E9">
        <w:rPr>
          <w:rFonts w:asciiTheme="majorBidi" w:hAnsiTheme="majorBidi" w:cstheme="majorBidi"/>
          <w:lang w:val="en-US"/>
        </w:rPr>
        <w:drawing>
          <wp:inline distT="0" distB="0" distL="0" distR="0" wp14:anchorId="5622098A" wp14:editId="4D5179AF">
            <wp:extent cx="5731510" cy="1608455"/>
            <wp:effectExtent l="0" t="0" r="2540" b="0"/>
            <wp:docPr id="96725893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8938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90CC" w14:textId="7315D7FA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lang w:val="en-US"/>
        </w:rPr>
        <w:t xml:space="preserve">We locate NFS as the weakly configured </w:t>
      </w:r>
      <w:r w:rsidRPr="00FD07E9">
        <w:rPr>
          <w:rFonts w:asciiTheme="majorBidi" w:hAnsiTheme="majorBidi" w:cstheme="majorBidi"/>
        </w:rPr>
        <w:t>NFS share (</w:t>
      </w:r>
      <w:proofErr w:type="spellStart"/>
      <w:r w:rsidRPr="00FD07E9">
        <w:rPr>
          <w:rFonts w:asciiTheme="majorBidi" w:hAnsiTheme="majorBidi" w:cstheme="majorBidi"/>
        </w:rPr>
        <w:t>Metasploitable</w:t>
      </w:r>
      <w:proofErr w:type="spellEnd"/>
      <w:r w:rsidRPr="00FD07E9">
        <w:rPr>
          <w:rFonts w:asciiTheme="majorBidi" w:hAnsiTheme="majorBidi" w:cstheme="majorBidi"/>
        </w:rPr>
        <w:t>) and then escalating privileges via a local exploit.</w:t>
      </w:r>
    </w:p>
    <w:p w14:paraId="02C2867C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5E3E68AD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66DE1FC6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58CA197D" w14:textId="278CC8EC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Then, we list the exported or shared directories on the remote host (victim) via NFS:</w:t>
      </w:r>
      <w:r>
        <w:rPr>
          <w:rFonts w:asciiTheme="majorBidi" w:hAnsiTheme="majorBidi" w:cstheme="majorBidi"/>
        </w:rPr>
        <w:br/>
      </w:r>
      <w:r w:rsidRPr="00FD07E9">
        <w:rPr>
          <w:rFonts w:asciiTheme="majorBidi" w:hAnsiTheme="majorBidi" w:cstheme="majorBidi"/>
        </w:rPr>
        <w:drawing>
          <wp:inline distT="0" distB="0" distL="0" distR="0" wp14:anchorId="5F04BBC2" wp14:editId="4FEAE68E">
            <wp:extent cx="2676899" cy="724001"/>
            <wp:effectExtent l="0" t="0" r="9525" b="0"/>
            <wp:docPr id="1134826643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26643" name="Picture 1" descr="A computer screen shot of a numb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D854" w14:textId="6D765095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This indicates that / directory is accessible to any host and the /home directory can also be modified by mounting it remotely</w:t>
      </w:r>
    </w:p>
    <w:p w14:paraId="2C1D5383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7D31765F" w14:textId="2F671A21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Then, we mount the /home directory into our device in the /</w:t>
      </w:r>
      <w:proofErr w:type="spellStart"/>
      <w:r>
        <w:rPr>
          <w:rFonts w:asciiTheme="majorBidi" w:hAnsiTheme="majorBidi" w:cstheme="majorBidi"/>
        </w:rPr>
        <w:t>tmp</w:t>
      </w:r>
      <w:proofErr w:type="spellEnd"/>
      <w:r>
        <w:rPr>
          <w:rFonts w:asciiTheme="majorBidi" w:hAnsiTheme="majorBidi" w:cstheme="majorBidi"/>
        </w:rPr>
        <w:t xml:space="preserve"> directory:</w:t>
      </w:r>
    </w:p>
    <w:p w14:paraId="5063A5C4" w14:textId="521AAEC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 w:rsidRPr="00FD07E9">
        <w:rPr>
          <w:rFonts w:asciiTheme="majorBidi" w:hAnsiTheme="majorBidi" w:cstheme="majorBidi"/>
        </w:rPr>
        <w:drawing>
          <wp:inline distT="0" distB="0" distL="0" distR="0" wp14:anchorId="64AFEBA6" wp14:editId="5B76A091">
            <wp:extent cx="4610743" cy="866896"/>
            <wp:effectExtent l="0" t="0" r="0" b="9525"/>
            <wp:docPr id="99862649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26499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FC74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5E534D75" w14:textId="4B9615E8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Here, we can list the contents of the /home directory of the victim in our Kali machine:</w:t>
      </w:r>
    </w:p>
    <w:p w14:paraId="5E125AF7" w14:textId="448269DB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 w:rsidRPr="00FD07E9">
        <w:rPr>
          <w:rFonts w:asciiTheme="majorBidi" w:hAnsiTheme="majorBidi" w:cstheme="majorBidi"/>
        </w:rPr>
        <w:drawing>
          <wp:inline distT="0" distB="0" distL="0" distR="0" wp14:anchorId="5A23E168" wp14:editId="4F586024">
            <wp:extent cx="3077004" cy="571580"/>
            <wp:effectExtent l="0" t="0" r="0" b="0"/>
            <wp:docPr id="1695910108" name="Picture 1" descr="A computer screen shot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910108" name="Picture 1" descr="A computer screen shot of a servic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74BC" w14:textId="77777777" w:rsidR="00FD07E9" w:rsidRDefault="00FD07E9" w:rsidP="00FD07E9">
      <w:pPr>
        <w:spacing w:line="360" w:lineRule="auto"/>
        <w:rPr>
          <w:rFonts w:asciiTheme="majorBidi" w:hAnsiTheme="majorBidi" w:cstheme="majorBidi"/>
        </w:rPr>
      </w:pPr>
    </w:p>
    <w:p w14:paraId="4309A545" w14:textId="100F915A" w:rsidR="00FD07E9" w:rsidRDefault="00FD07E9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Next, we need to add our own public key to the victim’s </w:t>
      </w:r>
      <w:proofErr w:type="spellStart"/>
      <w:r>
        <w:rPr>
          <w:rFonts w:asciiTheme="majorBidi" w:hAnsiTheme="majorBidi" w:cstheme="majorBidi"/>
        </w:rPr>
        <w:t>authorized_keys</w:t>
      </w:r>
      <w:proofErr w:type="spellEnd"/>
      <w:r>
        <w:rPr>
          <w:rFonts w:asciiTheme="majorBidi" w:hAnsiTheme="majorBidi" w:cstheme="majorBidi"/>
        </w:rPr>
        <w:t xml:space="preserve"> so that we can SSH as </w:t>
      </w:r>
      <w:proofErr w:type="spellStart"/>
      <w:r>
        <w:rPr>
          <w:rFonts w:asciiTheme="majorBidi" w:hAnsiTheme="majorBidi" w:cstheme="majorBidi"/>
        </w:rPr>
        <w:t>msfadmin</w:t>
      </w:r>
      <w:proofErr w:type="spellEnd"/>
      <w:r>
        <w:rPr>
          <w:rFonts w:asciiTheme="majorBidi" w:hAnsiTheme="majorBidi" w:cstheme="majorBidi"/>
        </w:rPr>
        <w:t xml:space="preserve"> without knowing the user’s real password</w:t>
      </w:r>
      <w:r w:rsidR="00940552">
        <w:rPr>
          <w:rFonts w:asciiTheme="majorBidi" w:hAnsiTheme="majorBidi" w:cstheme="majorBidi"/>
        </w:rPr>
        <w:t>, so first we create our own SSH key pair on Kali:</w:t>
      </w:r>
    </w:p>
    <w:p w14:paraId="222779B3" w14:textId="142F3C15" w:rsidR="00940552" w:rsidRDefault="00940552" w:rsidP="00FD07E9">
      <w:pPr>
        <w:spacing w:line="360" w:lineRule="auto"/>
        <w:rPr>
          <w:rFonts w:asciiTheme="majorBidi" w:hAnsiTheme="majorBidi" w:cstheme="majorBidi"/>
        </w:rPr>
      </w:pPr>
      <w:r w:rsidRPr="00940552">
        <w:rPr>
          <w:rFonts w:asciiTheme="majorBidi" w:hAnsiTheme="majorBidi" w:cstheme="majorBidi"/>
        </w:rPr>
        <w:drawing>
          <wp:inline distT="0" distB="0" distL="0" distR="0" wp14:anchorId="73209AE9" wp14:editId="27922380">
            <wp:extent cx="3284055" cy="2260600"/>
            <wp:effectExtent l="0" t="0" r="0" b="6350"/>
            <wp:docPr id="175559940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409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1938" cy="226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DDF0" w14:textId="05898CC0" w:rsidR="00FD07E9" w:rsidRDefault="00940552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Then we append the public key to the </w:t>
      </w:r>
      <w:proofErr w:type="spellStart"/>
      <w:r>
        <w:rPr>
          <w:rFonts w:asciiTheme="majorBidi" w:hAnsiTheme="majorBidi" w:cstheme="majorBidi"/>
        </w:rPr>
        <w:t>authorized_keys</w:t>
      </w:r>
      <w:proofErr w:type="spellEnd"/>
      <w:r>
        <w:rPr>
          <w:rFonts w:asciiTheme="majorBidi" w:hAnsiTheme="majorBidi" w:cstheme="majorBidi"/>
        </w:rPr>
        <w:t xml:space="preserve"> in </w:t>
      </w:r>
      <w:proofErr w:type="spellStart"/>
      <w:r>
        <w:rPr>
          <w:rFonts w:asciiTheme="majorBidi" w:hAnsiTheme="majorBidi" w:cstheme="majorBidi"/>
        </w:rPr>
        <w:t>msfadmin</w:t>
      </w:r>
      <w:proofErr w:type="spellEnd"/>
      <w:r>
        <w:rPr>
          <w:rFonts w:asciiTheme="majorBidi" w:hAnsiTheme="majorBidi" w:cstheme="majorBidi"/>
        </w:rPr>
        <w:t>:</w:t>
      </w:r>
    </w:p>
    <w:p w14:paraId="77E5215B" w14:textId="44C2BE33" w:rsidR="00940552" w:rsidRDefault="00940552" w:rsidP="00FD07E9">
      <w:pPr>
        <w:spacing w:line="360" w:lineRule="auto"/>
        <w:rPr>
          <w:rFonts w:asciiTheme="majorBidi" w:hAnsiTheme="majorBidi" w:cstheme="majorBidi"/>
        </w:rPr>
      </w:pPr>
      <w:r w:rsidRPr="00940552">
        <w:rPr>
          <w:rFonts w:asciiTheme="majorBidi" w:hAnsiTheme="majorBidi" w:cstheme="majorBidi"/>
        </w:rPr>
        <w:drawing>
          <wp:inline distT="0" distB="0" distL="0" distR="0" wp14:anchorId="7E077920" wp14:editId="5154D514">
            <wp:extent cx="4258269" cy="857370"/>
            <wp:effectExtent l="0" t="0" r="0" b="0"/>
            <wp:docPr id="80064100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41005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DFF6" w14:textId="77777777" w:rsidR="00940552" w:rsidRDefault="00940552" w:rsidP="00FD07E9">
      <w:pPr>
        <w:spacing w:line="360" w:lineRule="auto"/>
        <w:rPr>
          <w:rFonts w:asciiTheme="majorBidi" w:hAnsiTheme="majorBidi" w:cstheme="majorBidi"/>
        </w:rPr>
      </w:pPr>
    </w:p>
    <w:p w14:paraId="28150E76" w14:textId="7E2F03D8" w:rsidR="00940552" w:rsidRDefault="00940552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After appending the public key, now we can attempt to SSH using our private key:</w:t>
      </w:r>
    </w:p>
    <w:p w14:paraId="3D2EA85D" w14:textId="0C6BDCF1" w:rsidR="00940552" w:rsidRDefault="00940552" w:rsidP="00FD07E9">
      <w:pPr>
        <w:spacing w:line="360" w:lineRule="auto"/>
        <w:rPr>
          <w:rFonts w:asciiTheme="majorBidi" w:hAnsiTheme="majorBidi" w:cstheme="majorBidi"/>
        </w:rPr>
      </w:pPr>
      <w:r w:rsidRPr="00940552">
        <w:rPr>
          <w:rFonts w:asciiTheme="majorBidi" w:hAnsiTheme="majorBidi" w:cstheme="majorBidi"/>
        </w:rPr>
        <w:drawing>
          <wp:inline distT="0" distB="0" distL="0" distR="0" wp14:anchorId="2107B443" wp14:editId="37515BEF">
            <wp:extent cx="5731510" cy="2357120"/>
            <wp:effectExtent l="0" t="0" r="2540" b="5080"/>
            <wp:docPr id="1093374275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4275" name="Picture 1" descr="A screenshot of a computer erro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F160" w14:textId="77777777" w:rsidR="00940552" w:rsidRDefault="00940552" w:rsidP="00FD07E9">
      <w:pPr>
        <w:spacing w:line="360" w:lineRule="auto"/>
        <w:rPr>
          <w:rFonts w:asciiTheme="majorBidi" w:hAnsiTheme="majorBidi" w:cstheme="majorBidi"/>
        </w:rPr>
      </w:pPr>
    </w:p>
    <w:p w14:paraId="1A8EA15C" w14:textId="4365A813" w:rsidR="00940552" w:rsidRDefault="00940552" w:rsidP="00FD07E9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Here, we have access to </w:t>
      </w:r>
      <w:proofErr w:type="spellStart"/>
      <w:r>
        <w:rPr>
          <w:rFonts w:asciiTheme="majorBidi" w:hAnsiTheme="majorBidi" w:cstheme="majorBidi"/>
        </w:rPr>
        <w:t>msfadmin</w:t>
      </w:r>
      <w:proofErr w:type="spellEnd"/>
      <w:r>
        <w:rPr>
          <w:rFonts w:asciiTheme="majorBidi" w:hAnsiTheme="majorBidi" w:cstheme="majorBidi"/>
        </w:rPr>
        <w:t xml:space="preserve"> (non-root), so we need to escalate privileges to become the root. </w:t>
      </w:r>
      <w:proofErr w:type="spellStart"/>
      <w:r>
        <w:rPr>
          <w:rFonts w:asciiTheme="majorBidi" w:hAnsiTheme="majorBidi" w:cstheme="majorBidi"/>
        </w:rPr>
        <w:t>Metasploitable</w:t>
      </w:r>
      <w:proofErr w:type="spellEnd"/>
      <w:r>
        <w:rPr>
          <w:rFonts w:asciiTheme="majorBidi" w:hAnsiTheme="majorBidi" w:cstheme="majorBidi"/>
        </w:rPr>
        <w:t xml:space="preserve"> is intentionally vulnerable, so we’ll exploit a </w:t>
      </w:r>
      <w:proofErr w:type="spellStart"/>
      <w:r>
        <w:rPr>
          <w:rFonts w:asciiTheme="majorBidi" w:hAnsiTheme="majorBidi" w:cstheme="majorBidi"/>
        </w:rPr>
        <w:t>know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udev</w:t>
      </w:r>
      <w:proofErr w:type="spellEnd"/>
      <w:r>
        <w:rPr>
          <w:rFonts w:asciiTheme="majorBidi" w:hAnsiTheme="majorBidi" w:cstheme="majorBidi"/>
        </w:rPr>
        <w:t xml:space="preserve"> vulnerability.</w:t>
      </w:r>
    </w:p>
    <w:p w14:paraId="6C25E88A" w14:textId="73159FEB" w:rsidR="00940552" w:rsidRDefault="00940552" w:rsidP="00940552">
      <w:pPr>
        <w:spacing w:line="360" w:lineRule="auto"/>
        <w:rPr>
          <w:rFonts w:asciiTheme="majorBidi" w:hAnsiTheme="majorBidi" w:cstheme="majorBidi"/>
        </w:rPr>
      </w:pPr>
      <w:proofErr w:type="gramStart"/>
      <w:r>
        <w:rPr>
          <w:rFonts w:asciiTheme="majorBidi" w:hAnsiTheme="majorBidi" w:cstheme="majorBidi"/>
        </w:rPr>
        <w:t>So</w:t>
      </w:r>
      <w:proofErr w:type="gramEnd"/>
      <w:r>
        <w:rPr>
          <w:rFonts w:asciiTheme="majorBidi" w:hAnsiTheme="majorBidi" w:cstheme="majorBidi"/>
        </w:rPr>
        <w:t xml:space="preserve"> we need to download the exploit on Kali:</w:t>
      </w:r>
    </w:p>
    <w:p w14:paraId="16AC510C" w14:textId="65C2DCA2" w:rsidR="00940552" w:rsidRDefault="005277FF" w:rsidP="00940552">
      <w:pPr>
        <w:spacing w:line="360" w:lineRule="auto"/>
        <w:rPr>
          <w:rFonts w:asciiTheme="majorBidi" w:hAnsiTheme="majorBidi" w:cstheme="majorBidi"/>
        </w:rPr>
      </w:pPr>
      <w:r w:rsidRPr="005277FF">
        <w:rPr>
          <w:rFonts w:asciiTheme="majorBidi" w:hAnsiTheme="majorBidi" w:cstheme="majorBidi"/>
        </w:rPr>
        <w:drawing>
          <wp:inline distT="0" distB="0" distL="0" distR="0" wp14:anchorId="7F9728EF" wp14:editId="1CB788E0">
            <wp:extent cx="5731510" cy="1190625"/>
            <wp:effectExtent l="0" t="0" r="2540" b="9525"/>
            <wp:docPr id="20783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370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12BBB" w14:textId="77777777" w:rsidR="005277FF" w:rsidRDefault="005277FF" w:rsidP="00940552">
      <w:pPr>
        <w:spacing w:line="360" w:lineRule="auto"/>
        <w:rPr>
          <w:rFonts w:asciiTheme="majorBidi" w:hAnsiTheme="majorBidi" w:cstheme="majorBidi"/>
        </w:rPr>
      </w:pPr>
    </w:p>
    <w:p w14:paraId="442442A0" w14:textId="77777777" w:rsidR="005277FF" w:rsidRDefault="005277FF" w:rsidP="00940552">
      <w:pPr>
        <w:spacing w:line="360" w:lineRule="auto"/>
        <w:rPr>
          <w:rFonts w:asciiTheme="majorBidi" w:hAnsiTheme="majorBidi" w:cstheme="majorBidi"/>
        </w:rPr>
      </w:pPr>
    </w:p>
    <w:p w14:paraId="6FC3492C" w14:textId="77777777" w:rsidR="005277FF" w:rsidRDefault="005277FF" w:rsidP="00940552">
      <w:pPr>
        <w:spacing w:line="360" w:lineRule="auto"/>
        <w:rPr>
          <w:rFonts w:asciiTheme="majorBidi" w:hAnsiTheme="majorBidi" w:cstheme="majorBidi"/>
        </w:rPr>
      </w:pPr>
    </w:p>
    <w:p w14:paraId="39865F9A" w14:textId="08B60953" w:rsidR="005277FF" w:rsidRDefault="005277FF" w:rsidP="00940552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Then we prepare the web server and reverse shell script:</w:t>
      </w:r>
    </w:p>
    <w:p w14:paraId="22C8461E" w14:textId="23E713E3" w:rsidR="005277FF" w:rsidRDefault="005277FF" w:rsidP="00940552">
      <w:pPr>
        <w:spacing w:line="360" w:lineRule="auto"/>
        <w:rPr>
          <w:rFonts w:asciiTheme="majorBidi" w:hAnsiTheme="majorBidi" w:cstheme="majorBidi"/>
        </w:rPr>
      </w:pPr>
      <w:r w:rsidRPr="005277FF">
        <w:rPr>
          <w:rFonts w:asciiTheme="majorBidi" w:hAnsiTheme="majorBidi" w:cstheme="majorBidi"/>
        </w:rPr>
        <w:drawing>
          <wp:inline distT="0" distB="0" distL="0" distR="0" wp14:anchorId="72F2ABFA" wp14:editId="62BC7EB8">
            <wp:extent cx="2819794" cy="866896"/>
            <wp:effectExtent l="0" t="0" r="0" b="9525"/>
            <wp:docPr id="192379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93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82197" w14:textId="5ADCBD5E" w:rsidR="005277FF" w:rsidRDefault="005277FF" w:rsidP="00940552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Inside nano, write this, then ctrl +o, enter, then </w:t>
      </w:r>
      <w:proofErr w:type="spellStart"/>
      <w:r>
        <w:rPr>
          <w:rFonts w:asciiTheme="majorBidi" w:hAnsiTheme="majorBidi" w:cstheme="majorBidi"/>
        </w:rPr>
        <w:t>ctrl+x</w:t>
      </w:r>
      <w:proofErr w:type="spellEnd"/>
      <w:r>
        <w:rPr>
          <w:rFonts w:asciiTheme="majorBidi" w:hAnsiTheme="majorBidi" w:cstheme="majorBidi"/>
        </w:rPr>
        <w:t>:</w:t>
      </w:r>
      <w:r>
        <w:rPr>
          <w:rFonts w:asciiTheme="majorBidi" w:hAnsiTheme="majorBidi" w:cstheme="majorBidi"/>
        </w:rPr>
        <w:br/>
      </w:r>
      <w:r w:rsidRPr="005277FF">
        <w:rPr>
          <w:rFonts w:asciiTheme="majorBidi" w:hAnsiTheme="majorBidi" w:cstheme="majorBidi"/>
        </w:rPr>
        <w:drawing>
          <wp:inline distT="0" distB="0" distL="0" distR="0" wp14:anchorId="368FB262" wp14:editId="41BB32EB">
            <wp:extent cx="3905795" cy="314369"/>
            <wp:effectExtent l="0" t="0" r="0" b="9525"/>
            <wp:docPr id="174890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066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1617A" w14:textId="77777777" w:rsidR="005277FF" w:rsidRDefault="005277FF" w:rsidP="00940552">
      <w:pPr>
        <w:spacing w:line="360" w:lineRule="auto"/>
        <w:rPr>
          <w:rFonts w:asciiTheme="majorBidi" w:hAnsiTheme="majorBidi" w:cstheme="majorBidi"/>
        </w:rPr>
      </w:pPr>
    </w:p>
    <w:p w14:paraId="7EB5BCED" w14:textId="750D2FFF" w:rsidR="005277FF" w:rsidRDefault="005277FF" w:rsidP="00940552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The purpose of this bash script is to use </w:t>
      </w:r>
      <w:proofErr w:type="spellStart"/>
      <w:r>
        <w:rPr>
          <w:rFonts w:asciiTheme="majorBidi" w:hAnsiTheme="majorBidi" w:cstheme="majorBidi"/>
        </w:rPr>
        <w:t>nc</w:t>
      </w:r>
      <w:proofErr w:type="spellEnd"/>
      <w:r>
        <w:rPr>
          <w:rFonts w:asciiTheme="majorBidi" w:hAnsiTheme="majorBidi" w:cstheme="majorBidi"/>
        </w:rPr>
        <w:t xml:space="preserve"> (</w:t>
      </w:r>
      <w:proofErr w:type="spellStart"/>
      <w:r>
        <w:rPr>
          <w:rFonts w:asciiTheme="majorBidi" w:hAnsiTheme="majorBidi" w:cstheme="majorBidi"/>
        </w:rPr>
        <w:t>netcat</w:t>
      </w:r>
      <w:proofErr w:type="spellEnd"/>
      <w:r>
        <w:rPr>
          <w:rFonts w:asciiTheme="majorBidi" w:hAnsiTheme="majorBidi" w:cstheme="majorBidi"/>
        </w:rPr>
        <w:t xml:space="preserve">) to connect back to our Kali machine on port 1234 and </w:t>
      </w:r>
      <w:proofErr w:type="spellStart"/>
      <w:r>
        <w:rPr>
          <w:rFonts w:asciiTheme="majorBidi" w:hAnsiTheme="majorBidi" w:cstheme="majorBidi"/>
        </w:rPr>
        <w:t>ttaches</w:t>
      </w:r>
      <w:proofErr w:type="spellEnd"/>
      <w:r>
        <w:rPr>
          <w:rFonts w:asciiTheme="majorBidi" w:hAnsiTheme="majorBidi" w:cstheme="majorBidi"/>
        </w:rPr>
        <w:t xml:space="preserve"> /bin/bash to that connection, giving remote root shell if the exploit is successful</w:t>
      </w:r>
    </w:p>
    <w:p w14:paraId="30AC7060" w14:textId="03C9BE61" w:rsidR="000C2299" w:rsidRDefault="000C2299" w:rsidP="00940552">
      <w:pPr>
        <w:spacing w:line="360" w:lineRule="auto"/>
        <w:rPr>
          <w:rFonts w:asciiTheme="majorBidi" w:hAnsiTheme="majorBidi" w:cstheme="majorBidi"/>
        </w:rPr>
      </w:pPr>
      <w:r w:rsidRPr="000C2299">
        <w:rPr>
          <w:rFonts w:asciiTheme="majorBidi" w:hAnsiTheme="majorBidi" w:cstheme="majorBidi"/>
        </w:rPr>
        <w:drawing>
          <wp:inline distT="0" distB="0" distL="0" distR="0" wp14:anchorId="6D993D3E" wp14:editId="0EEE5A6E">
            <wp:extent cx="5731510" cy="1240790"/>
            <wp:effectExtent l="0" t="0" r="2540" b="0"/>
            <wp:docPr id="195504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82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712F0" w14:textId="1D3B8B5E" w:rsidR="000C2299" w:rsidRDefault="000C2299" w:rsidP="00940552">
      <w:pPr>
        <w:spacing w:line="360" w:lineRule="auto"/>
        <w:rPr>
          <w:rFonts w:asciiTheme="majorBidi" w:hAnsiTheme="majorBidi" w:cstheme="majorBidi"/>
        </w:rPr>
      </w:pPr>
      <w:r w:rsidRPr="000C2299">
        <w:rPr>
          <w:rFonts w:asciiTheme="majorBidi" w:hAnsiTheme="majorBidi" w:cstheme="majorBidi"/>
        </w:rPr>
        <w:drawing>
          <wp:inline distT="0" distB="0" distL="0" distR="0" wp14:anchorId="105E5D88" wp14:editId="737BE2A4">
            <wp:extent cx="5731510" cy="1176020"/>
            <wp:effectExtent l="0" t="0" r="2540" b="5080"/>
            <wp:docPr id="7826173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173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AF815" w14:textId="3A7808AC" w:rsidR="000C2299" w:rsidRDefault="000C2299" w:rsidP="00BE4CEE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Make </w:t>
      </w:r>
      <w:r w:rsidR="00BE4CEE">
        <w:rPr>
          <w:rFonts w:asciiTheme="majorBidi" w:hAnsiTheme="majorBidi" w:cstheme="majorBidi"/>
        </w:rPr>
        <w:t>sure the 8572.c is in the /var/www/html directory</w:t>
      </w:r>
    </w:p>
    <w:p w14:paraId="30D9D768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32116E3F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7EC46C87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02E2B49A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37A327BA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3D6282ED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4081D7EE" w14:textId="19735BCB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Then we get the </w:t>
      </w:r>
      <w:proofErr w:type="spellStart"/>
      <w:r>
        <w:rPr>
          <w:rFonts w:asciiTheme="majorBidi" w:hAnsiTheme="majorBidi" w:cstheme="majorBidi"/>
        </w:rPr>
        <w:t>udevd</w:t>
      </w:r>
      <w:proofErr w:type="spellEnd"/>
      <w:r>
        <w:rPr>
          <w:rFonts w:asciiTheme="majorBidi" w:hAnsiTheme="majorBidi" w:cstheme="majorBidi"/>
        </w:rPr>
        <w:t xml:space="preserve"> PID, which is </w:t>
      </w:r>
      <w:proofErr w:type="gramStart"/>
      <w:r>
        <w:rPr>
          <w:rFonts w:asciiTheme="majorBidi" w:hAnsiTheme="majorBidi" w:cstheme="majorBidi"/>
        </w:rPr>
        <w:t>non zero</w:t>
      </w:r>
      <w:proofErr w:type="gramEnd"/>
      <w:r>
        <w:rPr>
          <w:rFonts w:asciiTheme="majorBidi" w:hAnsiTheme="majorBidi" w:cstheme="majorBidi"/>
        </w:rPr>
        <w:t>:</w:t>
      </w:r>
    </w:p>
    <w:p w14:paraId="6F06453E" w14:textId="23D709CA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 w:rsidRPr="00BE4CEE">
        <w:rPr>
          <w:rFonts w:asciiTheme="majorBidi" w:hAnsiTheme="majorBidi" w:cstheme="majorBidi"/>
        </w:rPr>
        <w:drawing>
          <wp:inline distT="0" distB="0" distL="0" distR="0" wp14:anchorId="0B9F6054" wp14:editId="7C3F371A">
            <wp:extent cx="5487166" cy="1686160"/>
            <wp:effectExtent l="0" t="0" r="0" b="9525"/>
            <wp:docPr id="145274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44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85BF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73F29E29" w14:textId="53D9811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Then, on Kali, setup a listener:</w:t>
      </w:r>
    </w:p>
    <w:p w14:paraId="06423E35" w14:textId="4743F37D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 w:rsidRPr="00BE4CEE">
        <w:rPr>
          <w:rFonts w:asciiTheme="majorBidi" w:hAnsiTheme="majorBidi" w:cstheme="majorBidi"/>
        </w:rPr>
        <w:drawing>
          <wp:inline distT="0" distB="0" distL="0" distR="0" wp14:anchorId="14E0E94A" wp14:editId="4498B419">
            <wp:extent cx="2362530" cy="476316"/>
            <wp:effectExtent l="0" t="0" r="0" b="0"/>
            <wp:docPr id="420632457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32457" name="Picture 1" descr="A black background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84127" w14:textId="10D3FA18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Then execute the exploit on the other terminal (</w:t>
      </w:r>
      <w:proofErr w:type="spellStart"/>
      <w:r>
        <w:rPr>
          <w:rFonts w:asciiTheme="majorBidi" w:hAnsiTheme="majorBidi" w:cstheme="majorBidi"/>
        </w:rPr>
        <w:t>msfadmin</w:t>
      </w:r>
      <w:proofErr w:type="spellEnd"/>
      <w:r>
        <w:rPr>
          <w:rFonts w:asciiTheme="majorBidi" w:hAnsiTheme="majorBidi" w:cstheme="majorBidi"/>
        </w:rPr>
        <w:t>):</w:t>
      </w:r>
    </w:p>
    <w:p w14:paraId="1B094AA5" w14:textId="5A1BC258" w:rsidR="00BE4CEE" w:rsidRDefault="00BE4CEE" w:rsidP="00BE4CEE">
      <w:pPr>
        <w:spacing w:line="360" w:lineRule="auto"/>
        <w:rPr>
          <w:rFonts w:asciiTheme="majorBidi" w:hAnsiTheme="majorBidi" w:cstheme="majorBidi"/>
        </w:rPr>
      </w:pPr>
      <w:r w:rsidRPr="00BE4CEE">
        <w:rPr>
          <w:rFonts w:asciiTheme="majorBidi" w:hAnsiTheme="majorBidi" w:cstheme="majorBidi"/>
        </w:rPr>
        <w:drawing>
          <wp:inline distT="0" distB="0" distL="0" distR="0" wp14:anchorId="75FB89F3" wp14:editId="4DE82344">
            <wp:extent cx="5077534" cy="247685"/>
            <wp:effectExtent l="0" t="0" r="0" b="0"/>
            <wp:docPr id="108538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818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3746" w14:textId="77777777" w:rsidR="00BE4CEE" w:rsidRDefault="00BE4CEE" w:rsidP="00BE4CEE">
      <w:pPr>
        <w:spacing w:line="360" w:lineRule="auto"/>
        <w:rPr>
          <w:rFonts w:asciiTheme="majorBidi" w:hAnsiTheme="majorBidi" w:cstheme="majorBidi"/>
        </w:rPr>
      </w:pPr>
    </w:p>
    <w:p w14:paraId="22746DF9" w14:textId="17758294" w:rsidR="00BE4CEE" w:rsidRPr="00FD07E9" w:rsidRDefault="00BE4CEE" w:rsidP="00BE4CEE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Now we have root privileges on the other terminal</w:t>
      </w:r>
    </w:p>
    <w:sectPr w:rsidR="00BE4CEE" w:rsidRPr="00FD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5"/>
    <w:rsid w:val="000C2299"/>
    <w:rsid w:val="005277FF"/>
    <w:rsid w:val="005872DA"/>
    <w:rsid w:val="007B7945"/>
    <w:rsid w:val="00940552"/>
    <w:rsid w:val="00B13D74"/>
    <w:rsid w:val="00BE4CEE"/>
    <w:rsid w:val="00D34645"/>
    <w:rsid w:val="00FD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7245"/>
  <w15:chartTrackingRefBased/>
  <w15:docId w15:val="{4A2385E8-878D-43E5-B6B3-23B5E1FAB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7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5</Pages>
  <Words>311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Assaf</dc:creator>
  <cp:keywords/>
  <dc:description/>
  <cp:lastModifiedBy>Ali Assaf</cp:lastModifiedBy>
  <cp:revision>2</cp:revision>
  <dcterms:created xsi:type="dcterms:W3CDTF">2025-04-07T11:42:00Z</dcterms:created>
  <dcterms:modified xsi:type="dcterms:W3CDTF">2025-04-07T14:28:00Z</dcterms:modified>
</cp:coreProperties>
</file>