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TJ Labs – Next.js Task</w:t>
      </w:r>
    </w:p>
    <w:p>
      <w:pPr>
        <w:jc w:val="center"/>
      </w:pPr>
      <w:r>
        <w:rPr>
          <w:i/>
          <w:sz w:val="24"/>
        </w:rPr>
        <w:t>Implementation Notes &amp; Technical Decisions</w:t>
      </w:r>
    </w:p>
    <w:p>
      <w:r>
        <w:t>This document explains how the TJ Labs Sign In and Number Generator screens were implemented, including the project setup, architecture, Figma-to-code process, number-generation logic, AI usage, and the main technical decisions.</w:t>
      </w:r>
    </w:p>
    <w:p>
      <w:pPr>
        <w:pStyle w:val="Heading1"/>
      </w:pPr>
      <w:r>
        <w:t>1. Setup</w:t>
      </w:r>
    </w:p>
    <w:p>
      <w:r>
        <w:t>The project is built with Next.js 16, React 19, strict TypeScript, CSS Modules, and SQLite through better-sqlite3.</w:t>
      </w:r>
    </w:p>
    <w:p>
      <w:pPr>
        <w:pStyle w:val="Heading2"/>
      </w:pPr>
      <w:r>
        <w:t>Requirements</w:t>
      </w:r>
    </w:p>
    <w:p>
      <w:pPr>
        <w:pStyle w:val="ListBullet"/>
        <w:spacing w:after="60"/>
      </w:pPr>
      <w:r>
        <w:t>Node.js 20.9 or newer</w:t>
      </w:r>
    </w:p>
    <w:p>
      <w:pPr>
        <w:pStyle w:val="ListBullet"/>
        <w:spacing w:after="60"/>
      </w:pPr>
      <w:r>
        <w:t>npm</w:t>
      </w:r>
    </w:p>
    <w:p>
      <w:pPr>
        <w:pStyle w:val="ListBullet"/>
        <w:spacing w:after="60"/>
      </w:pPr>
      <w:r>
        <w:t>A local environment capable of installing the native better-sqlite3 dependency</w:t>
      </w:r>
    </w:p>
    <w:p>
      <w:pPr>
        <w:pStyle w:val="Heading2"/>
      </w:pPr>
      <w:r>
        <w:t>Install and run locally</w:t>
      </w:r>
    </w:p>
    <w:p>
      <w:pPr>
        <w:spacing w:before="60" w:after="120"/>
        <w:ind w:left="360"/>
      </w:pPr>
      <w:r>
        <w:rPr>
          <w:rFonts w:ascii="Courier New" w:hAnsi="Courier New"/>
          <w:sz w:val="18"/>
        </w:rPr>
        <w:t>npm install</w:t>
        <w:br/>
        <w:t>cp .env.example .env</w:t>
        <w:br/>
        <w:t>npm run dev</w:t>
      </w:r>
    </w:p>
    <w:p>
      <w:r>
        <w:t>The development server is available at:</w:t>
      </w:r>
    </w:p>
    <w:p>
      <w:pPr>
        <w:spacing w:before="60" w:after="120"/>
        <w:ind w:left="360"/>
      </w:pPr>
      <w:r>
        <w:rPr>
          <w:rFonts w:ascii="Courier New" w:hAnsi="Courier New"/>
          <w:sz w:val="18"/>
        </w:rPr>
        <w:t>http://localhost:3000</w:t>
      </w:r>
    </w:p>
    <w:p>
      <w:r>
        <w:t>For a production build:</w:t>
      </w:r>
    </w:p>
    <w:p>
      <w:pPr>
        <w:spacing w:before="60" w:after="120"/>
        <w:ind w:left="360"/>
      </w:pPr>
      <w:r>
        <w:rPr>
          <w:rFonts w:ascii="Courier New" w:hAnsi="Courier New"/>
          <w:sz w:val="18"/>
        </w:rPr>
        <w:t>npm run build</w:t>
        <w:br/>
        <w:t>npm start</w:t>
      </w:r>
    </w:p>
    <w:p>
      <w:pPr>
        <w:pStyle w:val="Heading2"/>
      </w:pPr>
      <w:r>
        <w:t>Demo credentials</w:t>
      </w:r>
    </w:p>
    <w:p>
      <w:pPr>
        <w:spacing w:before="60" w:after="120"/>
        <w:ind w:left="360"/>
      </w:pPr>
      <w:r>
        <w:rPr>
          <w:rFonts w:ascii="Courier New" w:hAnsi="Courier New"/>
          <w:sz w:val="18"/>
        </w:rPr>
        <w:t>Email: demo@tjlabs.dev</w:t>
        <w:br/>
        <w:t>Password: tjlabs-demo</w:t>
      </w:r>
    </w:p>
    <w:p>
      <w:r>
        <w:t>The generator itself is public. The sign-in screen supports both the demo account and the one-time number flow described later in this document.</w:t>
      </w:r>
    </w:p>
    <w:p>
      <w:pPr>
        <w:pStyle w:val="Heading1"/>
      </w:pPr>
      <w:r>
        <w:t>2. Project Structure</w:t>
      </w:r>
    </w:p>
    <w:p>
      <w:r>
        <w:t>The project uses a layered structure so UI concerns, business rules, application use cases, and infrastructure concerns are kept separate.</w:t>
      </w:r>
    </w:p>
    <w:p>
      <w:pPr>
        <w:spacing w:before="60" w:after="120"/>
        <w:ind w:left="360"/>
      </w:pPr>
      <w:r>
        <w:rPr>
          <w:rFonts w:ascii="Courier New" w:hAnsi="Courier New"/>
          <w:sz w:val="18"/>
        </w:rPr>
        <w:t>src/</w:t>
        <w:br/>
        <w:t xml:space="preserve">  domain/          Business rules and core logic</w:t>
        <w:br/>
        <w:t xml:space="preserve">  application/     Use cases and DTOs</w:t>
        <w:br/>
        <w:t xml:space="preserve">  infrastructure/  SQLite repositories, crypto and dependency wiring</w:t>
        <w:br/>
        <w:t xml:space="preserve">  presentation/    React components, hooks, i18n and styles</w:t>
        <w:br/>
        <w:t xml:space="preserve">  app/             Next.js routes and API endpoints</w:t>
        <w:br/>
        <w:t xml:space="preserve">  proxy.ts         Selects the UI language before rendering</w:t>
      </w:r>
    </w:p>
    <w:p>
      <w:pPr>
        <w:pStyle w:val="Heading2"/>
      </w:pPr>
      <w:r>
        <w:t>Purpose of the main layers</w:t>
      </w:r>
    </w:p>
    <w:p>
      <w:pPr>
        <w:pStyle w:val="ListBullet"/>
        <w:spacing w:after="60"/>
      </w:pPr>
      <w:r>
        <w:t>domain/: Contains the core rules for generating, validating, ranking and claiming draws. It does not depend on React or database-specific code.</w:t>
      </w:r>
    </w:p>
    <w:p>
      <w:pPr>
        <w:pStyle w:val="ListBullet"/>
        <w:spacing w:after="60"/>
      </w:pPr>
      <w:r>
        <w:t>application/: Coordinates use cases and defines the data passed between the UI and domain/infrastructure layers.</w:t>
      </w:r>
    </w:p>
    <w:p>
      <w:pPr>
        <w:pStyle w:val="ListBullet"/>
        <w:spacing w:after="60"/>
      </w:pPr>
      <w:r>
        <w:t>infrastructure/: Handles SQLite persistence, repositories, cryptography, sessions and application wiring.</w:t>
      </w:r>
    </w:p>
    <w:p>
      <w:pPr>
        <w:pStyle w:val="ListBullet"/>
        <w:spacing w:after="60"/>
      </w:pPr>
      <w:r>
        <w:t>presentation/: Contains reusable React components, hooks, translations and styling.</w:t>
      </w:r>
    </w:p>
    <w:p>
      <w:pPr>
        <w:pStyle w:val="ListBullet"/>
        <w:spacing w:after="60"/>
      </w:pPr>
      <w:r>
        <w:t>app/: Provides the Next.js pages and API routes and acts as a thin framework-facing layer.</w:t>
      </w:r>
    </w:p>
    <w:p>
      <w:pPr>
        <w:pStyle w:val="ListBullet"/>
        <w:spacing w:after="60"/>
      </w:pPr>
      <w:r>
        <w:t>proxy.ts: Determines the UI language before rendering.</w:t>
      </w:r>
    </w:p>
    <w:p>
      <w:r>
        <w:t>This is more structure than a two-screen application strictly requires, but it keeps the core 'never repeat a number' rule independent from the UI. It also reduces duplication and makes the code easier to change later.</w:t>
      </w:r>
    </w:p>
    <w:p>
      <w:pPr>
        <w:pStyle w:val="Heading1"/>
      </w:pPr>
      <w:r>
        <w:t>3. Design Implementation</w:t>
      </w:r>
    </w:p>
    <w:p>
      <w:r>
        <w:t>The implementation was based on the provided Figma designs for the Sign In and Zahlen generieren screens. The goal was not just to copy the visual appearance, but to reproduce the spacing, sizing, typography, interactions and responsive behavior.</w:t>
      </w:r>
    </w:p>
    <w:p>
      <w:pPr>
        <w:pStyle w:val="Heading2"/>
      </w:pPr>
      <w:r>
        <w:t>Taking values from Figma</w:t>
      </w:r>
    </w:p>
    <w:p>
      <w:r>
        <w:t>I used the Figma design as the visual source of truth and inspected the main values needed for implementation, including dimensions, spacing, typography, border radii, button sizes, colors, input sizes and positioning.</w:t>
      </w:r>
    </w:p>
    <w:p>
      <w:r>
        <w:t>Instead of scattering these values throughout the components, reusable CSS values and component styles were used where appropriate. This made it easier to fine-tune the UI during visual comparison.</w:t>
      </w:r>
    </w:p>
    <w:p>
      <w:pPr>
        <w:pStyle w:val="Heading2"/>
      </w:pPr>
      <w:r>
        <w:t>Background implementation</w:t>
      </w:r>
    </w:p>
    <w:p>
      <w:r>
        <w:t>The background was rebuilt in CSS rather than relying on a screenshot of the Figma design. This keeps the background responsive and allows the same visual treatment to adapt between the desktop and mobile layouts.</w:t>
      </w:r>
    </w:p>
    <w:p>
      <w:pPr>
        <w:pStyle w:val="Heading2"/>
      </w:pPr>
      <w:r>
        <w:t>Fonts and icons</w:t>
      </w:r>
    </w:p>
    <w:p>
      <w:r>
        <w:t>Typography was matched against the Figma design by using the closest available font setup and reproducing the relevant font sizes, weights and line heights. Icons were implemented as reusable UI elements rather than duplicating them inside each screen.</w:t>
      </w:r>
    </w:p>
    <w:p>
      <w:pPr>
        <w:pStyle w:val="Heading2"/>
      </w:pPr>
      <w:r>
        <w:t>Desktop and mobile layouts</w:t>
      </w:r>
    </w:p>
    <w:p>
      <w:r>
        <w:t>The design contains desktop and mobile artboards. I implemented both states with a responsive layout and a breakpoint around 600px. The mobile version adjusts spacing and the size of the number slots so the six inputs remain usable even on narrow screens.</w:t>
      </w:r>
    </w:p>
    <w:p>
      <w:pPr>
        <w:pStyle w:val="Heading2"/>
      </w:pPr>
      <w:r>
        <w:t>Reusable components</w:t>
      </w:r>
    </w:p>
    <w:p>
      <w:r>
        <w:t>Common UI elements were extracted into reusable components instead of duplicating the same markup on both screens. I also created a shared layout and passed values such as language and flag through props. This allows the same component to support different configurations without creating separate copies for each language.</w:t>
      </w:r>
    </w:p>
    <w:p>
      <w:pPr>
        <w:pStyle w:val="Heading2"/>
      </w:pPr>
      <w:r>
        <w:t>Figma comparison and refinement</w:t>
      </w:r>
    </w:p>
    <w:p>
      <w:r>
        <w:t>After implementing each screen, I compared the rendered result against the Figma reference and adjusted dimensions, spacing, typography and positioning. The process was iterative: implement a section, compare it with Figma, identify the visual difference, and fine-tune the CSS until the result was close to the provided design.</w:t>
      </w:r>
    </w:p>
    <w:p>
      <w:pPr>
        <w:pStyle w:val="Heading1"/>
      </w:pPr>
      <w:r>
        <w:t>4. Number Generator</w:t>
      </w:r>
    </w:p>
    <w:p>
      <w:r>
        <w:t>The generator produces a sequence of six different digits from 0 to 9. The user can either let the system generate the number or enter the six digits manually.</w:t>
      </w:r>
    </w:p>
    <w:p>
      <w:pPr>
        <w:pStyle w:val="Heading2"/>
      </w:pPr>
      <w:r>
        <w:t>Why the digits are always unique</w:t>
      </w:r>
    </w:p>
    <w:p>
      <w:r>
        <w:t>A draw is treated as an ordered sequence of six distinct digits. That gives:</w:t>
      </w:r>
    </w:p>
    <w:p>
      <w:pPr>
        <w:spacing w:before="60" w:after="120"/>
        <w:ind w:left="360"/>
      </w:pPr>
      <w:r>
        <w:rPr>
          <w:rFonts w:ascii="Courier New" w:hAnsi="Courier New"/>
          <w:sz w:val="18"/>
        </w:rPr>
        <w:t>P(10, 6) = 151,200 possible draws</w:t>
      </w:r>
    </w:p>
    <w:p>
      <w:r>
        <w:t>The implementation prevents duplicate digits during manual entry on the client, but the server validates the same rule again. This is important because client-side validation alone cannot guarantee correctness.</w:t>
      </w:r>
    </w:p>
    <w:p>
      <w:pPr>
        <w:pStyle w:val="Heading2"/>
      </w:pPr>
      <w:r>
        <w:t>Preventing the same result from being issued twice</w:t>
      </w:r>
    </w:p>
    <w:p>
      <w:r>
        <w:t>Each possible sequence is mapped to an integer using its permutation rank. The issued rank is stored in SQLite as a primary key. This makes the database the final authority for whether a draw has already been used.</w:t>
      </w:r>
    </w:p>
    <w:p>
      <w:r>
        <w:t>For random generation, an unused index is selected with crypto.randomInt rather than repeatedly generating random sequences until an unused one happens to appear. The selected index is then converted back into its corresponding six-digit sequence.</w:t>
      </w:r>
    </w:p>
    <w:p>
      <w:r>
        <w:t>The insert uses a uniqueness constraint. If two requests race for the same draw, only one can claim it. The other request reloads the state and retries. A retry limit prevents an endless loop and the API returns an error instead of ever returning a duplicate.</w:t>
      </w:r>
    </w:p>
    <w:p>
      <w:pPr>
        <w:pStyle w:val="Heading2"/>
      </w:pPr>
      <w:r>
        <w:t>Manual numbers and generated numbers share one history</w:t>
      </w:r>
    </w:p>
    <w:p>
      <w:r>
        <w:t>A manually entered number follows the same validation and claim path as a generated number. For example, if 380591 has already been generated, the user cannot later enter 380591 manually and claim it again. Conversely, a manually claimed number will not later be generated randomly.</w:t>
      </w:r>
    </w:p>
    <w:p>
      <w:pPr>
        <w:pStyle w:val="Heading2"/>
      </w:pPr>
      <w:r>
        <w:t>Why this approach</w:t>
      </w:r>
    </w:p>
    <w:p>
      <w:r>
        <w:t>The main reason for this design is reliability under concurrent requests. The rule should still hold if two browser tabs, a script, or two server processes request numbers at the same time.</w:t>
      </w:r>
    </w:p>
    <w:p>
      <w:pPr>
        <w:pStyle w:val="Heading2"/>
      </w:pPr>
      <w:r>
        <w:t>Alternatives considered</w:t>
      </w:r>
    </w:p>
    <w:p>
      <w:pPr>
        <w:pStyle w:val="ListBullet"/>
        <w:spacing w:after="60"/>
      </w:pPr>
      <w:r>
        <w:t>Retry-until-unused random generation: simpler to understand, but it becomes increasingly inefficient as the pool gets full.</w:t>
      </w:r>
    </w:p>
    <w:p>
      <w:pPr>
        <w:pStyle w:val="ListBullet"/>
        <w:spacing w:after="60"/>
      </w:pPr>
      <w:r>
        <w:t>Storing complete six-digit strings in a table: straightforward, but the permutation-rank approach gives each possible ordered draw a compact integer identity.</w:t>
      </w:r>
    </w:p>
    <w:p>
      <w:pPr>
        <w:pStyle w:val="ListBullet"/>
        <w:spacing w:after="60"/>
      </w:pPr>
      <w:r>
        <w:t>Keeping history only in React/localStorage: rejected because browser state cannot reliably enforce uniqueness across users, tabs, processes or server restarts.</w:t>
      </w:r>
    </w:p>
    <w:p>
      <w:pPr>
        <w:pStyle w:val="ListBullet"/>
        <w:spacing w:after="60"/>
      </w:pPr>
      <w:r>
        <w:t>Treating the digits as unordered combinations: rejected because the UI has six ordered slots and unordered combinations would provide only 210 possibilities instead of 151,200.</w:t>
      </w:r>
    </w:p>
    <w:p>
      <w:pPr>
        <w:pStyle w:val="Heading2"/>
      </w:pPr>
      <w:r>
        <w:t>One-time login number</w:t>
      </w:r>
    </w:p>
    <w:p>
      <w:r>
        <w:t>A generated or manually claimed number can also be used as a one-time sign-in credential. The number is copied to the clipboard, the user navigates to Sign In, pastes it into the password field, and the backend conditionally redeems it. If two requests try to redeem the same number, only one can succeed.</w:t>
      </w:r>
    </w:p>
    <w:p>
      <w:pPr>
        <w:pStyle w:val="Heading1"/>
      </w:pPr>
      <w:r>
        <w:t>5. Use of AI</w:t>
      </w:r>
    </w:p>
    <w:p>
      <w:r>
        <w:t>AI was used as a development assistant, not as a replacement for the implementation and review process.</w:t>
      </w:r>
    </w:p>
    <w:p>
      <w:pPr>
        <w:pStyle w:val="Heading2"/>
      </w:pPr>
      <w:r>
        <w:t>What I handled directly</w:t>
      </w:r>
    </w:p>
    <w:p>
      <w:pPr>
        <w:pStyle w:val="ListBullet"/>
        <w:spacing w:after="60"/>
      </w:pPr>
      <w:r>
        <w:t>Reviewing the Figma design and deciding how the visual structure should be translated into reusable components.</w:t>
      </w:r>
    </w:p>
    <w:p>
      <w:pPr>
        <w:pStyle w:val="ListBullet"/>
        <w:spacing w:after="60"/>
      </w:pPr>
      <w:r>
        <w:t>Choosing the project architecture and deciding which responsibilities belong in each layer.</w:t>
      </w:r>
    </w:p>
    <w:p>
      <w:pPr>
        <w:pStyle w:val="ListBullet"/>
        <w:spacing w:after="60"/>
      </w:pPr>
      <w:r>
        <w:t>Making the final decisions around the number-generation algorithm and duplicate-prevention strategy.</w:t>
      </w:r>
    </w:p>
    <w:p>
      <w:pPr>
        <w:pStyle w:val="ListBullet"/>
        <w:spacing w:after="60"/>
      </w:pPr>
      <w:r>
        <w:t>Fine-tuning CSS values, responsive behavior, spacing, typography and component props against the Figma reference.</w:t>
      </w:r>
    </w:p>
    <w:p>
      <w:pPr>
        <w:pStyle w:val="ListBullet"/>
        <w:spacing w:after="60"/>
      </w:pPr>
      <w:r>
        <w:t>Testing the application behavior and checking edge cases such as duplicate numbers and concurrent requests.</w:t>
      </w:r>
    </w:p>
    <w:p>
      <w:pPr>
        <w:pStyle w:val="ListBullet"/>
        <w:spacing w:after="60"/>
      </w:pPr>
      <w:r>
        <w:t>Reviewing and modifying generated code so it matched the project structure and requirements.</w:t>
      </w:r>
    </w:p>
    <w:p>
      <w:pPr>
        <w:pStyle w:val="Heading2"/>
      </w:pPr>
      <w:r>
        <w:t>Where AI helped</w:t>
      </w:r>
    </w:p>
    <w:p>
      <w:pPr>
        <w:pStyle w:val="ListBullet"/>
        <w:spacing w:after="60"/>
      </w:pPr>
      <w:r>
        <w:t>Creating an initial implementation draft for some components and application logic.</w:t>
      </w:r>
    </w:p>
    <w:p>
      <w:pPr>
        <w:pStyle w:val="ListBullet"/>
        <w:spacing w:after="60"/>
      </w:pPr>
      <w:r>
        <w:t>Suggesting implementation approaches for the number generator and validation flow.</w:t>
      </w:r>
    </w:p>
    <w:p>
      <w:pPr>
        <w:pStyle w:val="ListBullet"/>
        <w:spacing w:after="60"/>
      </w:pPr>
      <w:r>
        <w:t>Helping identify edge cases and possible concurrency problems.</w:t>
      </w:r>
    </w:p>
    <w:p>
      <w:pPr>
        <w:pStyle w:val="ListBullet"/>
        <w:spacing w:after="60"/>
      </w:pPr>
      <w:r>
        <w:t>Helping with repetitive boilerplate and explaining framework or library behavior.</w:t>
      </w:r>
    </w:p>
    <w:p>
      <w:pPr>
        <w:pStyle w:val="ListBullet"/>
        <w:spacing w:after="60"/>
      </w:pPr>
      <w:r>
        <w:t>Reviewing code and suggesting improvements to structure, readability and error handling.</w:t>
      </w:r>
    </w:p>
    <w:p>
      <w:r>
        <w:t>A typical workflow was to use AI to produce a first draft or suggest an approach, then review it manually, test it against the requirements and Figma design, and make the necessary changes myself. The final implementation was therefore based on AI-assisted development with manual review and fine-tuning.</w:t>
      </w:r>
    </w:p>
    <w:p>
      <w:pPr>
        <w:pStyle w:val="Heading1"/>
      </w:pPr>
      <w:r>
        <w:t>6. Technical Decisions</w:t>
      </w:r>
    </w:p>
    <w:p>
      <w:pPr>
        <w:pStyle w:val="Heading2"/>
      </w:pPr>
      <w:r>
        <w:t>Three-tier / layered architecture</w:t>
      </w:r>
    </w:p>
    <w:p>
      <w:r>
        <w:t>I chose a layered architecture to keep business rules separate from UI and infrastructure code. The main goals were cleaner code, less repetition, easier testing, and easier future changes.</w:t>
      </w:r>
    </w:p>
    <w:p>
      <w:pPr>
        <w:pStyle w:val="Heading2"/>
      </w:pPr>
      <w:r>
        <w:t>Next.js App Router</w:t>
      </w:r>
    </w:p>
    <w:p>
      <w:r>
        <w:t>Next.js was used because the task is naturally suited to a React application with server-side routes and API endpoints. The App Router also keeps the page and API structure clear.</w:t>
      </w:r>
    </w:p>
    <w:p>
      <w:pPr>
        <w:pStyle w:val="Heading2"/>
      </w:pPr>
      <w:r>
        <w:t>SQLite and better-sqlite3</w:t>
      </w:r>
    </w:p>
    <w:p>
      <w:r>
        <w:t>SQLite was chosen because the task needs persistent, transactional storage but does not require a separate database server for a small single-host application. better-sqlite3 provides a straightforward synchronous API and good performance for this scale.</w:t>
      </w:r>
    </w:p>
    <w:p>
      <w:pPr>
        <w:pStyle w:val="Heading2"/>
      </w:pPr>
      <w:r>
        <w:t>CSS Modules instead of Tailwind or a UI library</w:t>
      </w:r>
    </w:p>
    <w:p>
      <w:r>
        <w:t>I avoided Tailwind and large UI libraries because the design consists of a relatively small number of custom visual values. CSS Modules keep the styling close to the components while avoiding a large dependency or utility layer for a small two-screen design.</w:t>
      </w:r>
    </w:p>
    <w:p>
      <w:pPr>
        <w:pStyle w:val="Heading2"/>
      </w:pPr>
      <w:r>
        <w:t>Crypto APIs</w:t>
      </w:r>
    </w:p>
    <w:p>
      <w:r>
        <w:t>Node's crypto functionality is used for secure random selection and password hashing rather than implementing custom randomness or relying on Math.random() for security-sensitive operations.</w:t>
      </w:r>
    </w:p>
    <w:p>
      <w:pPr>
        <w:pStyle w:val="Heading2"/>
      </w:pPr>
      <w:r>
        <w:t>Reusable components and props</w:t>
      </w:r>
    </w:p>
    <w:p>
      <w:r>
        <w:t>Shared components were preferred over duplicated screen-specific markup. Props are used for values that change between screens or languages, which keeps the implementation easier to maintain.</w:t>
      </w:r>
    </w:p>
    <w:p>
      <w:pPr>
        <w:pStyle w:val="Heading2"/>
      </w:pPr>
      <w:r>
        <w:t>Things intentionally not added</w:t>
      </w:r>
    </w:p>
    <w:p>
      <w:pPr>
        <w:pStyle w:val="ListBullet"/>
        <w:spacing w:after="60"/>
      </w:pPr>
      <w:r>
        <w:t>No Tailwind CSS because the design did not need a large utility framework.</w:t>
      </w:r>
    </w:p>
    <w:p>
      <w:pPr>
        <w:pStyle w:val="ListBullet"/>
        <w:spacing w:after="60"/>
      </w:pPr>
      <w:r>
        <w:t>No UI component library because most components were simple and needed custom styling.</w:t>
      </w:r>
    </w:p>
    <w:p>
      <w:pPr>
        <w:pStyle w:val="ListBullet"/>
        <w:spacing w:after="60"/>
      </w:pPr>
      <w:r>
        <w:t>No browser/localStorage-based number history because it cannot provide server-wide uniqueness.</w:t>
      </w:r>
    </w:p>
    <w:p>
      <w:pPr>
        <w:pStyle w:val="ListBullet"/>
        <w:spacing w:after="60"/>
      </w:pPr>
      <w:r>
        <w:t>No retry-until-unused random loop because it becomes less efficient as the number pool fills.</w:t>
      </w:r>
    </w:p>
    <w:p>
      <w:pPr>
        <w:pStyle w:val="ListBullet"/>
        <w:spacing w:after="60"/>
      </w:pPr>
      <w:r>
        <w:t>No PostgreSQL for this task because a single SQLite database is sufficient for the current scope.</w:t>
      </w:r>
    </w:p>
    <w:p>
      <w:pPr>
        <w:pStyle w:val="Heading1"/>
      </w:pPr>
      <w:r>
        <w:t>7. Validation and Testing</w:t>
      </w:r>
    </w:p>
    <w:p>
      <w:r>
        <w:t>The implementation was tested against the main functional and concurrency requirements.</w:t>
      </w:r>
    </w:p>
    <w:p>
      <w:pPr>
        <w:pStyle w:val="ListBullet"/>
        <w:spacing w:after="60"/>
      </w:pPr>
      <w:r>
        <w:t>300 parallel HTTP requests were used to verify that draws remained unique.</w:t>
      </w:r>
    </w:p>
    <w:p>
      <w:pPr>
        <w:pStyle w:val="ListBullet"/>
        <w:spacing w:after="60"/>
      </w:pPr>
      <w:r>
        <w:t>Multiple processes were tested against the same SQLite database.</w:t>
      </w:r>
    </w:p>
    <w:p>
      <w:pPr>
        <w:pStyle w:val="ListBullet"/>
        <w:spacing w:after="60"/>
      </w:pPr>
      <w:r>
        <w:t>A database with only one unused draw was tested to verify that it could be claimed once and then refused.</w:t>
      </w:r>
    </w:p>
    <w:p>
      <w:pPr>
        <w:pStyle w:val="ListBullet"/>
        <w:spacing w:after="60"/>
      </w:pPr>
      <w:r>
        <w:t>Manual numbers were tested against previously issued numbers.</w:t>
      </w:r>
    </w:p>
    <w:p>
      <w:pPr>
        <w:pStyle w:val="ListBullet"/>
        <w:spacing w:after="60"/>
      </w:pPr>
      <w:r>
        <w:t>One-time number redemption was tested to ensure a number cannot be successfully redeemed twice.</w:t>
      </w:r>
    </w:p>
    <w:p>
      <w:pPr>
        <w:pStyle w:val="Heading1"/>
      </w:pPr>
      <w:r>
        <w:t>8. Known Limitations</w:t>
      </w:r>
    </w:p>
    <w:p>
      <w:pPr>
        <w:pStyle w:val="ListBullet"/>
        <w:spacing w:after="60"/>
      </w:pPr>
      <w:r>
        <w:t>The draw history is global rather than per user.</w:t>
      </w:r>
    </w:p>
    <w:p>
      <w:pPr>
        <w:pStyle w:val="ListBullet"/>
        <w:spacing w:after="60"/>
      </w:pPr>
      <w:r>
        <w:t>The current setup is intended for a single host. A multi-instance deployment would benefit from PostgreSQL or another shared database.</w:t>
      </w:r>
    </w:p>
    <w:p>
      <w:pPr>
        <w:pStyle w:val="ListBullet"/>
        <w:spacing w:after="60"/>
      </w:pPr>
      <w:r>
        <w:t>The current lookup strategy is acceptable for approximately 150k possible draws, but a much larger pool would need a more efficient SQL-based approach.</w:t>
      </w:r>
    </w:p>
    <w:p>
      <w:pPr>
        <w:pStyle w:val="ListBullet"/>
        <w:spacing w:after="60"/>
      </w:pPr>
      <w:r>
        <w:t>There is no rate limiting on sign-in.</w:t>
      </w:r>
    </w:p>
    <w:p>
      <w:pPr>
        <w:pStyle w:val="ListBullet"/>
        <w:spacing w:after="60"/>
      </w:pPr>
      <w:r>
        <w:t>Password hashing configuration could be strengthened for a production system.</w:t>
      </w:r>
    </w:p>
    <w:p>
      <w:pPr>
        <w:pStyle w:val="ListBullet"/>
        <w:spacing w:after="60"/>
      </w:pPr>
      <w:r>
        <w:t>One-time numbers provide access to the generated credential but do not verify a user's real identity.</w:t>
      </w:r>
    </w:p>
    <w:p>
      <w:pPr>
        <w:pStyle w:val="ListBullet"/>
        <w:spacing w:after="60"/>
      </w:pPr>
      <w:r>
        <w:t>There is no password-reset flow.</w:t>
      </w:r>
    </w:p>
    <w:p>
      <w:pPr>
        <w:pStyle w:val="ListBullet"/>
        <w:spacing w:after="60"/>
      </w:pPr>
      <w:r>
        <w:t>Production accounts would normally also require email verification.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TJ Labs – Implementation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