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077B7" w14:textId="31C8DA1E" w:rsidR="00DF04EB" w:rsidRPr="00DF04EB" w:rsidRDefault="00760DF6" w:rsidP="00DF04EB">
      <w:pPr>
        <w:pStyle w:val="NormalWeb"/>
        <w:shd w:val="clear" w:color="auto" w:fill="FFFFFF"/>
        <w:spacing w:before="0" w:beforeAutospacing="0" w:after="225" w:afterAutospacing="0" w:line="345" w:lineRule="atLeast"/>
        <w:jc w:val="center"/>
        <w:rPr>
          <w:rFonts w:ascii="Helvetica Neue" w:hAnsi="Helvetica Neue"/>
          <w:b/>
          <w:color w:val="353536"/>
          <w:sz w:val="26"/>
          <w:szCs w:val="26"/>
        </w:rPr>
      </w:pPr>
      <w:r>
        <w:rPr>
          <w:rFonts w:ascii="Helvetica Neue" w:hAnsi="Helvetica Neue"/>
          <w:b/>
          <w:color w:val="353536"/>
          <w:sz w:val="26"/>
          <w:szCs w:val="26"/>
        </w:rPr>
        <w:t>One of the most promising ICO’</w:t>
      </w:r>
      <w:r w:rsidR="00355795">
        <w:rPr>
          <w:rFonts w:ascii="Helvetica Neue" w:hAnsi="Helvetica Neue"/>
          <w:b/>
          <w:color w:val="353536"/>
          <w:sz w:val="26"/>
          <w:szCs w:val="26"/>
        </w:rPr>
        <w:t>s of 2018</w:t>
      </w:r>
      <w:r>
        <w:rPr>
          <w:rFonts w:ascii="Helvetica Neue" w:hAnsi="Helvetica Neue"/>
          <w:b/>
          <w:color w:val="353536"/>
          <w:sz w:val="26"/>
          <w:szCs w:val="26"/>
        </w:rPr>
        <w:t xml:space="preserve">: Capital Coin </w:t>
      </w:r>
    </w:p>
    <w:p w14:paraId="344E1821" w14:textId="77777777" w:rsidR="00321DC3" w:rsidRDefault="004E6353" w:rsidP="00355795">
      <w:pPr>
        <w:pStyle w:val="NormalWeb"/>
        <w:shd w:val="clear" w:color="auto" w:fill="FFFFFF"/>
        <w:spacing w:before="0" w:beforeAutospacing="0" w:after="225" w:afterAutospacing="0" w:line="345" w:lineRule="atLeast"/>
        <w:jc w:val="both"/>
        <w:rPr>
          <w:rFonts w:ascii="Helvetica Neue" w:hAnsi="Helvetica Neue"/>
          <w:color w:val="353536"/>
        </w:rPr>
      </w:pPr>
      <w:r w:rsidRPr="005C55E6">
        <w:rPr>
          <w:rFonts w:ascii="Helvetica Neue" w:hAnsi="Helvetica Neue"/>
          <w:color w:val="353536"/>
        </w:rPr>
        <w:t>Venture capital funding has been the traditional form of raising money for decade</w:t>
      </w:r>
      <w:r w:rsidR="0087662F" w:rsidRPr="005C55E6">
        <w:rPr>
          <w:rFonts w:ascii="Helvetica Neue" w:hAnsi="Helvetica Neue"/>
          <w:color w:val="353536"/>
        </w:rPr>
        <w:t>s</w:t>
      </w:r>
      <w:r w:rsidRPr="005C55E6">
        <w:rPr>
          <w:rFonts w:ascii="Helvetica Neue" w:hAnsi="Helvetica Neue"/>
          <w:color w:val="353536"/>
        </w:rPr>
        <w:t xml:space="preserve"> but 2016 saw a nearly 10% decline in total deal funding.</w:t>
      </w:r>
      <w:r w:rsidR="0087662F" w:rsidRPr="005C55E6">
        <w:rPr>
          <w:rFonts w:ascii="Helvetica Neue" w:hAnsi="Helvetica Neue"/>
          <w:color w:val="353536"/>
        </w:rPr>
        <w:t xml:space="preserve"> While venture capital activity declined with total completed financing deals down, a new method of raising capital grew and started challenging old norms. Over the last 18 months blockchain token sales or also commonly known as ‘Initial Coin Offerings’ or ICOs rapidly started to emerge as an alternative to traditional venture capital.</w:t>
      </w:r>
      <w:r w:rsidR="0023518F" w:rsidRPr="005C55E6">
        <w:rPr>
          <w:rFonts w:ascii="Helvetica Neue" w:hAnsi="Helvetica Neue"/>
          <w:color w:val="353536"/>
        </w:rPr>
        <w:t xml:space="preserve"> </w:t>
      </w:r>
      <w:r w:rsidR="005449D5" w:rsidRPr="005C55E6">
        <w:rPr>
          <w:rFonts w:ascii="Helvetica Neue" w:hAnsi="Helvetica Neue"/>
          <w:color w:val="353536"/>
        </w:rPr>
        <w:t xml:space="preserve">In </w:t>
      </w:r>
      <w:r w:rsidR="00F36EB5" w:rsidRPr="005C55E6">
        <w:rPr>
          <w:rFonts w:ascii="Helvetica Neue" w:hAnsi="Helvetica Neue"/>
          <w:color w:val="353536"/>
        </w:rPr>
        <w:t xml:space="preserve">just 2017 alone more than $3.5 billion was raised through ICO’s a </w:t>
      </w:r>
      <w:r w:rsidR="00FB5BDB" w:rsidRPr="005C55E6">
        <w:rPr>
          <w:rFonts w:ascii="Helvetica Neue" w:hAnsi="Helvetica Neue"/>
          <w:color w:val="353536"/>
        </w:rPr>
        <w:t>phenomenon</w:t>
      </w:r>
      <w:r w:rsidR="00F36EB5" w:rsidRPr="005C55E6">
        <w:rPr>
          <w:rFonts w:ascii="Helvetica Neue" w:hAnsi="Helvetica Neue"/>
          <w:color w:val="353536"/>
        </w:rPr>
        <w:t xml:space="preserve"> which shall only continue to grow in 2018.</w:t>
      </w:r>
      <w:r w:rsidR="00321DC3">
        <w:rPr>
          <w:rFonts w:ascii="Helvetica Neue" w:hAnsi="Helvetica Neue"/>
          <w:color w:val="353536"/>
        </w:rPr>
        <w:t xml:space="preserve"> </w:t>
      </w:r>
      <w:r w:rsidR="00D337B8" w:rsidRPr="005C55E6">
        <w:rPr>
          <w:rFonts w:ascii="Helvetica Neue" w:hAnsi="Helvetica Neue"/>
          <w:color w:val="353536"/>
        </w:rPr>
        <w:t xml:space="preserve">With many ventures </w:t>
      </w:r>
      <w:r w:rsidR="009919CE" w:rsidRPr="005C55E6">
        <w:rPr>
          <w:rFonts w:ascii="Helvetica Neue" w:hAnsi="Helvetica Neue"/>
          <w:color w:val="353536"/>
        </w:rPr>
        <w:t xml:space="preserve">launching their ICOs in 2018 </w:t>
      </w:r>
      <w:r w:rsidR="00A73D37" w:rsidRPr="005C55E6">
        <w:rPr>
          <w:rFonts w:ascii="Helvetica Neue" w:hAnsi="Helvetica Neue"/>
          <w:color w:val="353536"/>
        </w:rPr>
        <w:t xml:space="preserve">one of the most promising and ground-breaking shall be Capital Coin. A venture that </w:t>
      </w:r>
      <w:r w:rsidR="00D36B7B" w:rsidRPr="005C55E6">
        <w:rPr>
          <w:rFonts w:ascii="Helvetica Neue" w:hAnsi="Helvetica Neue"/>
          <w:color w:val="353536"/>
        </w:rPr>
        <w:t xml:space="preserve">shall </w:t>
      </w:r>
      <w:r w:rsidR="00A73D37" w:rsidRPr="005C55E6">
        <w:rPr>
          <w:rFonts w:ascii="Helvetica Neue" w:hAnsi="Helvetica Neue"/>
          <w:color w:val="353536"/>
        </w:rPr>
        <w:t xml:space="preserve">take on </w:t>
      </w:r>
      <w:r w:rsidR="00D36B7B" w:rsidRPr="005C55E6">
        <w:rPr>
          <w:rFonts w:ascii="Helvetica Neue" w:hAnsi="Helvetica Neue"/>
          <w:color w:val="353536"/>
        </w:rPr>
        <w:t>the investment banking industry</w:t>
      </w:r>
      <w:r w:rsidR="0066407A" w:rsidRPr="005C55E6">
        <w:rPr>
          <w:rFonts w:ascii="Helvetica Neue" w:hAnsi="Helvetica Neue"/>
          <w:color w:val="353536"/>
        </w:rPr>
        <w:t xml:space="preserve"> </w:t>
      </w:r>
      <w:r w:rsidR="007A0BDC" w:rsidRPr="005C55E6">
        <w:rPr>
          <w:rFonts w:ascii="Helvetica Neue" w:hAnsi="Helvetica Neue"/>
          <w:color w:val="353536"/>
        </w:rPr>
        <w:t xml:space="preserve">through Blockchain and Fintech innovation. </w:t>
      </w:r>
    </w:p>
    <w:p w14:paraId="550BB8EF" w14:textId="3F8F4F03" w:rsidR="00A86228" w:rsidRDefault="00A35CA4" w:rsidP="00355795">
      <w:pPr>
        <w:pStyle w:val="NormalWeb"/>
        <w:shd w:val="clear" w:color="auto" w:fill="FFFFFF"/>
        <w:spacing w:before="0" w:beforeAutospacing="0" w:after="225" w:afterAutospacing="0" w:line="345" w:lineRule="atLeast"/>
        <w:jc w:val="both"/>
        <w:rPr>
          <w:rFonts w:ascii="Helvetica Neue" w:hAnsi="Helvetica Neue"/>
          <w:color w:val="353536"/>
        </w:rPr>
      </w:pPr>
      <w:r w:rsidRPr="005C55E6">
        <w:rPr>
          <w:rFonts w:ascii="Helvetica Neue" w:hAnsi="Helvetica Neue"/>
          <w:color w:val="353536"/>
        </w:rPr>
        <w:t>At present</w:t>
      </w:r>
      <w:r w:rsidR="00AE0B03" w:rsidRPr="005C55E6">
        <w:rPr>
          <w:rFonts w:ascii="Helvetica Neue" w:hAnsi="Helvetica Neue"/>
          <w:color w:val="353536"/>
        </w:rPr>
        <w:t>,</w:t>
      </w:r>
      <w:r w:rsidRPr="005C55E6">
        <w:rPr>
          <w:rFonts w:ascii="Helvetica Neue" w:hAnsi="Helvetica Neue"/>
          <w:color w:val="353536"/>
        </w:rPr>
        <w:t xml:space="preserve"> companies and start ups trying to raise funds must go through investment banks. </w:t>
      </w:r>
      <w:r w:rsidR="00C814D1" w:rsidRPr="005C55E6">
        <w:rPr>
          <w:rFonts w:ascii="Helvetica Neue" w:hAnsi="Helvetica Neue"/>
          <w:color w:val="353536"/>
        </w:rPr>
        <w:t xml:space="preserve">Investment banks then advise and help procure financing by matching issuers of capital with investors in an opaque system whilst also charging fees of close of 7-10% </w:t>
      </w:r>
      <w:r w:rsidR="00D458B7">
        <w:rPr>
          <w:rFonts w:ascii="Helvetica Neue" w:hAnsi="Helvetica Neue"/>
          <w:color w:val="353536"/>
        </w:rPr>
        <w:t xml:space="preserve">from both parties. This system is fraught with </w:t>
      </w:r>
      <w:r w:rsidR="003C1784">
        <w:rPr>
          <w:rFonts w:ascii="Helvetica Neue" w:hAnsi="Helvetica Neue"/>
          <w:color w:val="353536"/>
        </w:rPr>
        <w:t>complications</w:t>
      </w:r>
      <w:r w:rsidR="00D458B7">
        <w:rPr>
          <w:rFonts w:ascii="Helvetica Neue" w:hAnsi="Helvetica Neue"/>
          <w:color w:val="353536"/>
        </w:rPr>
        <w:t xml:space="preserve"> as not only is there a clear lack of transparency but also </w:t>
      </w:r>
      <w:r w:rsidR="0074041D">
        <w:rPr>
          <w:rFonts w:ascii="Helvetica Neue" w:hAnsi="Helvetica Neue"/>
          <w:color w:val="353536"/>
        </w:rPr>
        <w:t>banks make huge sums of money by charging fees. This is where Capital Coin plans to enter and change the landscape of fundraising</w:t>
      </w:r>
      <w:r w:rsidR="00A86228">
        <w:rPr>
          <w:rFonts w:ascii="Helvetica Neue" w:hAnsi="Helvetica Neue"/>
          <w:color w:val="353536"/>
        </w:rPr>
        <w:t xml:space="preserve"> by </w:t>
      </w:r>
      <w:r w:rsidR="009A1F99">
        <w:rPr>
          <w:rFonts w:ascii="Helvetica Neue" w:hAnsi="Helvetica Neue"/>
          <w:color w:val="353536"/>
        </w:rPr>
        <w:t xml:space="preserve">connecting issuers of capitals directly to investors and making transactions public and transparent. </w:t>
      </w:r>
    </w:p>
    <w:p w14:paraId="51CAF30C" w14:textId="2160E5BE" w:rsidR="00000F31" w:rsidRDefault="00894DDF" w:rsidP="00355795">
      <w:pPr>
        <w:pStyle w:val="NormalWeb"/>
        <w:shd w:val="clear" w:color="auto" w:fill="FFFFFF"/>
        <w:spacing w:before="0" w:beforeAutospacing="0" w:after="225" w:afterAutospacing="0" w:line="345" w:lineRule="atLeast"/>
        <w:jc w:val="both"/>
        <w:rPr>
          <w:rFonts w:ascii="Helvetica Neue" w:hAnsi="Helvetica Neue"/>
          <w:color w:val="353536"/>
        </w:rPr>
      </w:pPr>
      <w:r>
        <w:rPr>
          <w:rFonts w:ascii="Helvetica Neue" w:hAnsi="Helvetica Neue"/>
          <w:color w:val="353536"/>
        </w:rPr>
        <w:t>Capital Coin shall achieve this by building a Decentralised Global Capital Markets Platform (DGCAMP)</w:t>
      </w:r>
      <w:r w:rsidR="00E3613B">
        <w:rPr>
          <w:rFonts w:ascii="Helvetica Neue" w:hAnsi="Helvetica Neue"/>
          <w:color w:val="353536"/>
        </w:rPr>
        <w:t xml:space="preserve"> built on blockchain technology</w:t>
      </w:r>
      <w:r w:rsidR="003E7799">
        <w:rPr>
          <w:rFonts w:ascii="Helvetica Neue" w:hAnsi="Helvetica Neue"/>
          <w:color w:val="353536"/>
        </w:rPr>
        <w:t xml:space="preserve">. </w:t>
      </w:r>
      <w:r w:rsidR="000F5247">
        <w:rPr>
          <w:rFonts w:ascii="Helvetica Neue" w:hAnsi="Helvetica Neue"/>
          <w:color w:val="353536"/>
        </w:rPr>
        <w:t>Blockchain shall allow the issuing of smart contracts, enabling the automatic transfer of funds/capital once the conditions stated in the contract have been met.</w:t>
      </w:r>
      <w:r w:rsidR="00000F31">
        <w:rPr>
          <w:rFonts w:ascii="Helvetica Neue" w:hAnsi="Helvetica Neue"/>
          <w:color w:val="353536"/>
        </w:rPr>
        <w:t xml:space="preserve"> This has huge potential impact on not just the fund raising landscape but on the financial industry as Capital Coin’s blockchain driven platform shall eliminate the need for </w:t>
      </w:r>
      <w:r w:rsidR="005E3DDD">
        <w:rPr>
          <w:rFonts w:ascii="Helvetica Neue" w:hAnsi="Helvetica Neue"/>
          <w:color w:val="353536"/>
        </w:rPr>
        <w:t xml:space="preserve">intermediaries and ensure transparent, frictionless transactions between parties. </w:t>
      </w:r>
      <w:r w:rsidR="004438EE">
        <w:rPr>
          <w:rFonts w:ascii="Helvetica Neue" w:hAnsi="Helvetica Neue"/>
          <w:color w:val="353536"/>
        </w:rPr>
        <w:t xml:space="preserve">Not only would the cumbersome fees associated with IPO’s and other fund raising methods of investment banks be abolished but </w:t>
      </w:r>
      <w:r w:rsidR="003C1784">
        <w:rPr>
          <w:rFonts w:ascii="Helvetica Neue" w:hAnsi="Helvetica Neue"/>
          <w:color w:val="353536"/>
        </w:rPr>
        <w:t>generating and transferring capital shall become much simpler and quicker.</w:t>
      </w:r>
    </w:p>
    <w:p w14:paraId="6D590062" w14:textId="578AC1B8" w:rsidR="009E288B" w:rsidRPr="00E877B9" w:rsidRDefault="00972FB1" w:rsidP="00355795">
      <w:pPr>
        <w:pStyle w:val="NormalWeb"/>
        <w:shd w:val="clear" w:color="auto" w:fill="FFFFFF"/>
        <w:spacing w:before="0" w:beforeAutospacing="0" w:after="225" w:afterAutospacing="0" w:line="345" w:lineRule="atLeast"/>
        <w:jc w:val="both"/>
        <w:rPr>
          <w:rFonts w:ascii="Helvetica Neue" w:hAnsi="Helvetica Neue"/>
          <w:color w:val="353536"/>
        </w:rPr>
      </w:pPr>
      <w:r>
        <w:rPr>
          <w:rFonts w:ascii="Helvetica Neue" w:hAnsi="Helvetica Neue"/>
          <w:color w:val="353536"/>
        </w:rPr>
        <w:t xml:space="preserve">Capital Coin and its innovative platform represents one of the </w:t>
      </w:r>
      <w:r w:rsidR="00A03973">
        <w:rPr>
          <w:rFonts w:ascii="Helvetica Neue" w:hAnsi="Helvetica Neue"/>
          <w:color w:val="353536"/>
        </w:rPr>
        <w:t>greatest real life applications</w:t>
      </w:r>
      <w:r>
        <w:rPr>
          <w:rFonts w:ascii="Helvetica Neue" w:hAnsi="Helvetica Neue"/>
          <w:color w:val="353536"/>
        </w:rPr>
        <w:t xml:space="preserve"> and industry disrupting uses of </w:t>
      </w:r>
      <w:r w:rsidR="00A03973">
        <w:rPr>
          <w:rFonts w:ascii="Helvetica Neue" w:hAnsi="Helvetica Neue"/>
          <w:color w:val="353536"/>
        </w:rPr>
        <w:t xml:space="preserve">blockchain technology. Arifa Khan a crypto pioneer and ex investment banker having worked with Credit Suisse and UBS is the person leading this charge. </w:t>
      </w:r>
      <w:r w:rsidR="001C1D0B">
        <w:rPr>
          <w:rFonts w:ascii="Helvetica Neue" w:hAnsi="Helvetica Neue"/>
          <w:color w:val="353536"/>
        </w:rPr>
        <w:t>Her vision of disrupting the Investment banking industry has huge potential implications and shall change the future of capital markets</w:t>
      </w:r>
      <w:r w:rsidR="00352718">
        <w:rPr>
          <w:rFonts w:ascii="Helvetica Neue" w:hAnsi="Helvetica Neue"/>
          <w:color w:val="353536"/>
        </w:rPr>
        <w:t xml:space="preserve"> for decades to come for the better. </w:t>
      </w:r>
      <w:bookmarkStart w:id="0" w:name="_GoBack"/>
      <w:bookmarkEnd w:id="0"/>
    </w:p>
    <w:p w14:paraId="59886F68" w14:textId="77777777" w:rsidR="0013048A" w:rsidRDefault="00C25117" w:rsidP="00355795">
      <w:pPr>
        <w:jc w:val="both"/>
      </w:pPr>
    </w:p>
    <w:sectPr w:rsidR="0013048A" w:rsidSect="00EE221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4EB"/>
    <w:rsid w:val="00000F31"/>
    <w:rsid w:val="000F5247"/>
    <w:rsid w:val="001C1D0B"/>
    <w:rsid w:val="0023518F"/>
    <w:rsid w:val="00321DC3"/>
    <w:rsid w:val="00352718"/>
    <w:rsid w:val="00355795"/>
    <w:rsid w:val="003C1784"/>
    <w:rsid w:val="003E7799"/>
    <w:rsid w:val="003F788B"/>
    <w:rsid w:val="00417087"/>
    <w:rsid w:val="004243AE"/>
    <w:rsid w:val="004438EE"/>
    <w:rsid w:val="004E6353"/>
    <w:rsid w:val="004F14C4"/>
    <w:rsid w:val="005449D5"/>
    <w:rsid w:val="005C55E6"/>
    <w:rsid w:val="005E3DDD"/>
    <w:rsid w:val="0066407A"/>
    <w:rsid w:val="0074041D"/>
    <w:rsid w:val="00760DF6"/>
    <w:rsid w:val="007A0BDC"/>
    <w:rsid w:val="00853AA6"/>
    <w:rsid w:val="0087662F"/>
    <w:rsid w:val="00894DDF"/>
    <w:rsid w:val="00904627"/>
    <w:rsid w:val="00972FB1"/>
    <w:rsid w:val="009919CE"/>
    <w:rsid w:val="009A1F99"/>
    <w:rsid w:val="009E288B"/>
    <w:rsid w:val="00A03973"/>
    <w:rsid w:val="00A35CA4"/>
    <w:rsid w:val="00A73D37"/>
    <w:rsid w:val="00A86228"/>
    <w:rsid w:val="00AC2277"/>
    <w:rsid w:val="00AE0B03"/>
    <w:rsid w:val="00B11A42"/>
    <w:rsid w:val="00C25117"/>
    <w:rsid w:val="00C814D1"/>
    <w:rsid w:val="00D337B8"/>
    <w:rsid w:val="00D36B7B"/>
    <w:rsid w:val="00D458B7"/>
    <w:rsid w:val="00DE7651"/>
    <w:rsid w:val="00DF04EB"/>
    <w:rsid w:val="00E3613B"/>
    <w:rsid w:val="00E877B9"/>
    <w:rsid w:val="00EE2218"/>
    <w:rsid w:val="00F36EB5"/>
    <w:rsid w:val="00FB5B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B81B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04EB"/>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5625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402</Words>
  <Characters>2292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39</cp:revision>
  <dcterms:created xsi:type="dcterms:W3CDTF">2017-12-26T12:17:00Z</dcterms:created>
  <dcterms:modified xsi:type="dcterms:W3CDTF">2017-12-27T12:27:00Z</dcterms:modified>
</cp:coreProperties>
</file>