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4C" w:rsidRPr="00A878FB" w:rsidRDefault="002A0950" w:rsidP="002A095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 w:rsidRPr="00A878FB">
        <w:rPr>
          <w:rFonts w:ascii="Times New Roman" w:hAnsi="Times New Roman" w:cs="Times New Roman"/>
          <w:sz w:val="36"/>
          <w:szCs w:val="36"/>
          <w:lang w:val="en-US"/>
        </w:rPr>
        <w:t>Ordinary Differential Equations</w:t>
      </w:r>
    </w:p>
    <w:p w:rsidR="00647219" w:rsidRPr="00A878FB" w:rsidRDefault="00647219" w:rsidP="00647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FB">
        <w:rPr>
          <w:rFonts w:ascii="Times New Roman" w:hAnsi="Times New Roman" w:cs="Times New Roman"/>
          <w:sz w:val="28"/>
          <w:szCs w:val="28"/>
          <w:lang w:val="en-US"/>
        </w:rPr>
        <w:t>Simply put, a differential equation is an equation expressing a relationshi</w:t>
      </w:r>
      <w:r w:rsidR="002A0950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p between a function and one or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more of its derivatives. A function that satisfies a differential equation is called a 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0950" w:rsidRPr="00A878FB" w:rsidRDefault="002A0950" w:rsidP="002A0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Mathematica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command 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DSolve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is used to solve differential equations. As with algebraic or transcendental equations, a double equal sign, </w:t>
      </w:r>
      <w:r w:rsidR="00663A4F" w:rsidRPr="00A878FB">
        <w:rPr>
          <w:rFonts w:ascii="Times New Roman" w:eastAsia="Math1Mono-Bold" w:hAnsi="Times New Roman" w:cs="Times New Roman"/>
          <w:b/>
          <w:bCs/>
          <w:sz w:val="28"/>
          <w:szCs w:val="28"/>
          <w:lang w:val="en-US"/>
        </w:rPr>
        <w:t>= =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, is used to separate the two sides of the equation.</w:t>
      </w:r>
    </w:p>
    <w:p w:rsidR="00647219" w:rsidRPr="00A878FB" w:rsidRDefault="00647219" w:rsidP="00647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>DSolve[</w:t>
      </w:r>
      <w:r w:rsidRPr="00A878F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equation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y[x], x]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gives the general solution, y[x], of the differential equation, 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equation</w:t>
      </w:r>
      <w:r w:rsidR="002A0950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whose independent variable is x.</w:t>
      </w:r>
    </w:p>
    <w:p w:rsidR="00647219" w:rsidRPr="00A878FB" w:rsidRDefault="00647219" w:rsidP="002A0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FB">
        <w:rPr>
          <w:rFonts w:ascii="Times New Roman" w:eastAsia="Math1Mono" w:hAnsi="Times New Roman" w:cs="Times New Roman"/>
          <w:sz w:val="28"/>
          <w:szCs w:val="28"/>
          <w:lang w:val="en-US"/>
        </w:rPr>
        <w:t xml:space="preserve"> 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>DSolve[</w:t>
      </w:r>
      <w:r w:rsidRPr="00A878F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equation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y, x]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gives the general solution, y, of the diffe</w:t>
      </w:r>
      <w:r w:rsidR="002A0950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rential equation expressed as a </w:t>
      </w:r>
      <w:r w:rsidR="00663A4F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“pure” function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within a list. 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ReplaceAll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>/.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) m</w:t>
      </w:r>
      <w:r w:rsidR="002A0950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ay then be used to evaluate the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solution. Alternatively, one may use 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Part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[[ ]] 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to extract the solution from the list.</w:t>
      </w:r>
    </w:p>
    <w:p w:rsidR="00B72ADA" w:rsidRPr="00A878FB" w:rsidRDefault="00B72ADA" w:rsidP="002A0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2ADA" w:rsidRPr="00A878FB" w:rsidRDefault="00B72ADA" w:rsidP="00B72AD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6D0D">
        <w:rPr>
          <w:rFonts w:ascii="Times New Roman" w:hAnsi="Times New Roman" w:cs="Times New Roman"/>
          <w:b/>
          <w:sz w:val="28"/>
          <w:szCs w:val="28"/>
          <w:lang w:val="en-US"/>
        </w:rPr>
        <w:t>Ex.1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  Solve the first-order differential equation</w:t>
      </w:r>
      <w:r w:rsidR="00183141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=x+y</m:t>
        </m:r>
      </m:oMath>
    </w:p>
    <w:p w:rsidR="00183141" w:rsidRPr="00A878FB" w:rsidRDefault="00183141" w:rsidP="00B72AD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83141" w:rsidRPr="00A878FB" w:rsidRDefault="00183141" w:rsidP="000E08D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6D0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Ex.2</w:t>
      </w:r>
      <w:r w:rsidR="000E08D4" w:rsidRPr="00B26D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E08D4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Solve the equation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=x+y</m:t>
        </m:r>
      </m:oMath>
      <w:r w:rsidR="000E08D4" w:rsidRPr="00A87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E08D4"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E08D4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with initial condition </w:t>
      </w:r>
      <w:r w:rsidR="000E08D4"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0E08D4" w:rsidRPr="00A878FB">
        <w:rPr>
          <w:rFonts w:ascii="Times New Roman" w:hAnsi="Times New Roman" w:cs="Times New Roman"/>
          <w:sz w:val="28"/>
          <w:szCs w:val="28"/>
          <w:lang w:val="en-US"/>
        </w:rPr>
        <w:t>(0) = 2.Then plot the solution.</w:t>
      </w:r>
      <w:r w:rsidRPr="00A87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F11BA5" w:rsidRPr="00A878FB" w:rsidRDefault="00F11BA5" w:rsidP="000E08D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63A4F" w:rsidRPr="00A878FB" w:rsidRDefault="00663A4F" w:rsidP="00663A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8FB">
        <w:rPr>
          <w:rFonts w:ascii="Times New Roman" w:hAnsi="Times New Roman" w:cs="Times New Roman"/>
          <w:sz w:val="28"/>
          <w:szCs w:val="28"/>
          <w:lang w:val="en-US"/>
        </w:rPr>
        <w:t>A useful way of visualizing the solution of a first-order differential equation is to introduce the concept</w:t>
      </w:r>
      <w:r w:rsidR="00885E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of a vector field. A vector field on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 is a vector function that assigns to each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 point (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) a two-dimensional vector 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). By drawing the vectors 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) for a (finite) subset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, one obtains a geometric interpretation of the behavior of </w:t>
      </w:r>
      <w:r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878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3A4F" w:rsidRPr="00A878FB" w:rsidRDefault="00663A4F" w:rsidP="000E08D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11BA5" w:rsidRDefault="00F11BA5" w:rsidP="000E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D0D">
        <w:rPr>
          <w:rFonts w:ascii="Times New Roman" w:eastAsiaTheme="minorEastAsia" w:hAnsi="Times New Roman" w:cs="Times New Roman"/>
          <w:sz w:val="28"/>
          <w:szCs w:val="28"/>
          <w:lang w:val="en-US"/>
        </w:rPr>
        <w:t>Ex.3</w:t>
      </w:r>
      <w:r w:rsidR="00A878FB" w:rsidRPr="00A87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878FB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Plot the vector field </w:t>
      </w:r>
      <w:r w:rsidR="00A878FB"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A878FB" w:rsidRPr="00A878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878FB"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878FB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878FB"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A878FB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878FB"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878FB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878FB"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 </w:t>
      </w:r>
      <w:r w:rsidR="00A878FB"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 </w:t>
      </w:r>
      <w:r w:rsidR="00A878FB" w:rsidRPr="00A878F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878FB" w:rsidRPr="00A878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x </w:t>
      </w:r>
      <w:r w:rsidR="00A878FB" w:rsidRPr="00A8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 w:rsidR="00A878FB" w:rsidRPr="00A878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5F05" w:rsidRDefault="00325F05" w:rsidP="000E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05" w:rsidRDefault="00325F05" w:rsidP="00325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Any first-order differential equation can be used to define a vector field. Indeed, the vector field </w:t>
      </w:r>
      <w:r w:rsidRPr="003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 </w:t>
      </w:r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+ </w:t>
      </w:r>
      <w:r w:rsidRPr="00325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</w:t>
      </w:r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325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325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3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>, corresponding to the equation</w:t>
      </w:r>
    </w:p>
    <w:p w:rsidR="00325F05" w:rsidRDefault="00325F05" w:rsidP="00325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=f(x,y)</m:t>
        </m:r>
      </m:oMath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>, generates a field whose vectors are tangent to the solution. The next example, although simple, illustrates this nicely.</w:t>
      </w:r>
    </w:p>
    <w:p w:rsidR="00325F05" w:rsidRDefault="00325F05" w:rsidP="00244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5F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Ex.4 </w:t>
      </w:r>
      <w:r w:rsidRPr="00325F05">
        <w:rPr>
          <w:rFonts w:ascii="Times New Roman" w:hAnsi="Times New Roman" w:cs="Times New Roman"/>
          <w:sz w:val="28"/>
          <w:szCs w:val="28"/>
          <w:lang w:val="en-US"/>
        </w:rPr>
        <w:t xml:space="preserve">Plot the vector field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the solution of the equation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=2x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5F05">
        <w:rPr>
          <w:rFonts w:ascii="Times New Roman" w:hAnsi="Times New Roman" w:cs="Times New Roman"/>
          <w:sz w:val="28"/>
          <w:szCs w:val="28"/>
          <w:lang w:val="en-US"/>
        </w:rPr>
        <w:t>. The solutions to this equation, parabolas</w:t>
      </w:r>
      <w:r w:rsidR="00747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+c</m:t>
        </m:r>
      </m:oMath>
      <w:r w:rsidRPr="00325F05">
        <w:rPr>
          <w:rFonts w:ascii="Times New Roman" w:hAnsi="Times New Roman" w:cs="Times New Roman"/>
          <w:sz w:val="28"/>
          <w:szCs w:val="28"/>
          <w:lang w:val="en-US"/>
        </w:rPr>
        <w:t xml:space="preserve">, can be seen </w:t>
      </w:r>
      <w:r w:rsidR="00747A3E">
        <w:rPr>
          <w:rFonts w:ascii="Times New Roman" w:hAnsi="Times New Roman" w:cs="Times New Roman"/>
          <w:sz w:val="28"/>
          <w:szCs w:val="28"/>
          <w:lang w:val="en-US"/>
        </w:rPr>
        <w:t>easily.</w:t>
      </w:r>
    </w:p>
    <w:p w:rsidR="00747A3E" w:rsidRDefault="00747A3E" w:rsidP="00244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47A3E" w:rsidRPr="00885E5D" w:rsidRDefault="00747A3E" w:rsidP="00747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26D0D">
        <w:rPr>
          <w:rFonts w:ascii="Times New Roman" w:hAnsi="Times New Roman" w:cs="Times New Roman"/>
          <w:b/>
          <w:sz w:val="28"/>
          <w:szCs w:val="28"/>
          <w:lang w:val="en-US"/>
        </w:rPr>
        <w:t>Ex.5</w:t>
      </w:r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lot the vector field generated by the equation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=2x+y</m:t>
        </m:r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885E5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D0DE7">
        <w:rPr>
          <w:rFonts w:ascii="Times New Roman" w:hAnsi="Times New Roman" w:cs="Times New Roman"/>
          <w:sz w:val="28"/>
          <w:szCs w:val="28"/>
          <w:lang w:val="en-US"/>
        </w:rPr>
        <w:t>Next plot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solutions </w:t>
      </w:r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with initial conditions </w:t>
      </w:r>
      <w:r w:rsidRPr="00747A3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(0) = –2, –1, 0, 1, and 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 for comparison </w:t>
      </w:r>
      <w:r>
        <w:rPr>
          <w:rFonts w:ascii="Times New Roman" w:hAnsi="Times New Roman" w:cs="Times New Roman"/>
          <w:sz w:val="28"/>
          <w:szCs w:val="28"/>
          <w:lang w:val="en-US"/>
        </w:rPr>
        <w:t>with the plot</w:t>
      </w:r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Pr="00747A3E">
        <w:rPr>
          <w:rFonts w:ascii="Times New Roman" w:hAnsi="Times New Roman" w:cs="Times New Roman"/>
          <w:sz w:val="28"/>
          <w:szCs w:val="28"/>
          <w:lang w:val="en-US"/>
        </w:rPr>
        <w:t xml:space="preserve"> the vector field.</w:t>
      </w:r>
    </w:p>
    <w:p w:rsidR="00F11BA5" w:rsidRDefault="00F11BA5" w:rsidP="00BD0D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85E5D" w:rsidRDefault="00885E5D" w:rsidP="00BD0D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D0DE7" w:rsidRPr="00B26D0D" w:rsidRDefault="00BD0DE7" w:rsidP="00B26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B26D0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 xml:space="preserve">Ex.6 </w:t>
      </w:r>
    </w:p>
    <w:p w:rsidR="00BD0DE7" w:rsidRDefault="00B26D0D" w:rsidP="00B26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D0D">
        <w:rPr>
          <w:rFonts w:ascii="Times New Roman" w:hAnsi="Times New Roman" w:cs="Times New Roman"/>
          <w:sz w:val="28"/>
          <w:szCs w:val="28"/>
          <w:lang w:val="en-US"/>
        </w:rPr>
        <w:t xml:space="preserve">Plot the vector field for the equation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+y</m:t>
        </m:r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26D0D">
        <w:rPr>
          <w:rFonts w:ascii="Times New Roman" w:hAnsi="Times New Roman" w:cs="Times New Roman"/>
          <w:sz w:val="28"/>
          <w:szCs w:val="28"/>
          <w:lang w:val="en-US"/>
        </w:rPr>
        <w:t xml:space="preserve">together with its solutions for </w:t>
      </w:r>
      <w:r w:rsidRPr="00B26D0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B26D0D">
        <w:rPr>
          <w:rFonts w:ascii="Times New Roman" w:hAnsi="Times New Roman" w:cs="Times New Roman"/>
          <w:sz w:val="28"/>
          <w:szCs w:val="28"/>
          <w:lang w:val="en-US"/>
        </w:rPr>
        <w:t>(0) = 0, 1, 2, 3, and 4.</w:t>
      </w:r>
    </w:p>
    <w:p w:rsidR="00B26D0D" w:rsidRDefault="00B26D0D" w:rsidP="00B26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6D0D" w:rsidRDefault="00B26D0D" w:rsidP="00B26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Ex.7</w:t>
      </w:r>
    </w:p>
    <w:p w:rsidR="00E46F65" w:rsidRDefault="00E46F65" w:rsidP="00E46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F65">
        <w:rPr>
          <w:rFonts w:ascii="Times New Roman" w:hAnsi="Times New Roman" w:cs="Times New Roman"/>
          <w:sz w:val="28"/>
          <w:szCs w:val="28"/>
          <w:lang w:val="en-US"/>
        </w:rPr>
        <w:t>to Newton’s law of cooling, the temperature of an object changes at a rate proportional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F65">
        <w:rPr>
          <w:rFonts w:ascii="Times New Roman" w:hAnsi="Times New Roman" w:cs="Times New Roman"/>
          <w:sz w:val="28"/>
          <w:szCs w:val="28"/>
          <w:lang w:val="en-US"/>
        </w:rPr>
        <w:t xml:space="preserve">to the difference in temperature between the </w:t>
      </w:r>
      <w:r w:rsidR="00342C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6F65">
        <w:rPr>
          <w:rFonts w:ascii="Times New Roman" w:hAnsi="Times New Roman" w:cs="Times New Roman"/>
          <w:sz w:val="28"/>
          <w:szCs w:val="28"/>
          <w:lang w:val="en-US"/>
        </w:rPr>
        <w:t>ccording object and the 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side medium. If an object whose </w:t>
      </w:r>
      <w:r w:rsidRPr="00E46F65">
        <w:rPr>
          <w:rFonts w:ascii="Times New Roman" w:hAnsi="Times New Roman" w:cs="Times New Roman"/>
          <w:sz w:val="28"/>
          <w:szCs w:val="28"/>
          <w:lang w:val="en-US"/>
        </w:rPr>
        <w:t xml:space="preserve">temperature is 70°F is placed in a medium whose temperature is 20°, and is found to be 40°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after </w:t>
      </w:r>
      <w:r w:rsidRPr="00E46F65">
        <w:rPr>
          <w:rFonts w:ascii="Times New Roman" w:hAnsi="Times New Roman" w:cs="Times New Roman"/>
          <w:sz w:val="28"/>
          <w:szCs w:val="28"/>
          <w:lang w:val="en-US"/>
        </w:rPr>
        <w:t>3 minutes, what will its temperature be after 6 minutes?</w:t>
      </w:r>
    </w:p>
    <w:p w:rsidR="00E46F65" w:rsidRPr="00E174FF" w:rsidRDefault="00E174FF" w:rsidP="00E46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(hint: </w:t>
      </w:r>
      <w:r w:rsidR="00E46F65" w:rsidRPr="00E174FF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E46F65" w:rsidRPr="00E174FF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E46F65" w:rsidRPr="00E174F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46F65" w:rsidRPr="00E174FF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E46F65" w:rsidRPr="00E174FF">
        <w:rPr>
          <w:rFonts w:ascii="Times New Roman" w:hAnsi="Times New Roman" w:cs="Times New Roman"/>
          <w:sz w:val="28"/>
          <w:szCs w:val="28"/>
          <w:lang w:val="en-US"/>
        </w:rPr>
        <w:t xml:space="preserve">) represents the temperature of the object at time </w:t>
      </w:r>
      <w:r w:rsidR="00E46F65" w:rsidRPr="00E174FF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=k(u-20))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26D0D" w:rsidRDefault="00B26D0D" w:rsidP="00B26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B26D0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Ex.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8</w:t>
      </w:r>
      <w:r w:rsidRPr="00B26D0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:rsidR="00885E5D" w:rsidRPr="00982C6C" w:rsidRDefault="00885E5D" w:rsidP="00982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The equation governing the amount of current,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>, flowing through</w:t>
      </w:r>
      <w:r w:rsidR="00982C6C">
        <w:rPr>
          <w:rFonts w:ascii="Times New Roman" w:hAnsi="Times New Roman" w:cs="Times New Roman"/>
          <w:sz w:val="28"/>
          <w:szCs w:val="28"/>
          <w:lang w:val="en-US"/>
        </w:rPr>
        <w:t xml:space="preserve"> a simple resistance–inductance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circuit when an EMF (voltage)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>is applied is</w:t>
      </w:r>
      <w:r w:rsidR="00982C6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+RI=E</m:t>
        </m:r>
      </m:oMath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. The units for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 </w:t>
      </w:r>
      <w:r w:rsidR="00982C6C">
        <w:rPr>
          <w:rFonts w:ascii="Times New Roman" w:hAnsi="Times New Roman" w:cs="Times New Roman"/>
          <w:sz w:val="28"/>
          <w:szCs w:val="28"/>
          <w:lang w:val="en-US"/>
        </w:rPr>
        <w:t xml:space="preserve">are,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respectively, volts, amperes, and henries. If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= 10 ohms,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82C6C">
        <w:rPr>
          <w:rFonts w:ascii="Times New Roman" w:hAnsi="Times New Roman" w:cs="Times New Roman"/>
          <w:sz w:val="28"/>
          <w:szCs w:val="28"/>
          <w:lang w:val="en-US"/>
        </w:rPr>
        <w:t xml:space="preserve">1 henry, the EMF source is an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alternating voltage whose equation is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>) = 10 sin 5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982C6C">
        <w:rPr>
          <w:rFonts w:ascii="Times New Roman" w:hAnsi="Times New Roman" w:cs="Times New Roman"/>
          <w:sz w:val="28"/>
          <w:szCs w:val="28"/>
          <w:lang w:val="en-US"/>
        </w:rPr>
        <w:t xml:space="preserve">, and the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current </w:t>
      </w:r>
      <w:r w:rsidR="00982C6C">
        <w:rPr>
          <w:rFonts w:ascii="Times New Roman" w:hAnsi="Times New Roman" w:cs="Times New Roman"/>
          <w:sz w:val="28"/>
          <w:szCs w:val="28"/>
          <w:lang w:val="en-US"/>
        </w:rPr>
        <w:t xml:space="preserve">is initially 4 amperes, find an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 xml:space="preserve">expression for the current at time </w:t>
      </w:r>
      <w:r w:rsidRPr="00982C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 </w:t>
      </w:r>
      <w:r w:rsidRPr="00982C6C">
        <w:rPr>
          <w:rFonts w:ascii="Times New Roman" w:hAnsi="Times New Roman" w:cs="Times New Roman"/>
          <w:sz w:val="28"/>
          <w:szCs w:val="28"/>
          <w:lang w:val="en-US"/>
        </w:rPr>
        <w:t>and plot the graph of the current for the first 3 seconds.</w:t>
      </w:r>
    </w:p>
    <w:p w:rsidR="00B26D0D" w:rsidRDefault="00B26D0D" w:rsidP="00B26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Ex.9</w:t>
      </w:r>
    </w:p>
    <w:p w:rsidR="00750582" w:rsidRPr="00750582" w:rsidRDefault="00750582" w:rsidP="00750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582">
        <w:rPr>
          <w:rFonts w:ascii="Times New Roman" w:hAnsi="Times New Roman" w:cs="Times New Roman"/>
          <w:sz w:val="28"/>
          <w:szCs w:val="28"/>
          <w:lang w:val="en-US"/>
        </w:rPr>
        <w:t xml:space="preserve">If a spring with mass </w:t>
      </w:r>
      <w:r w:rsidRPr="0075058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 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>attached at one end is suspended from its oth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 end, it will come to rest in 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>an equilibrium position. If the system is then perturbed by releasing 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mass with an initial velocity 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750582">
        <w:rPr>
          <w:rFonts w:ascii="Times New Roman" w:hAnsi="Times New Roman" w:cs="Times New Roman"/>
          <w:sz w:val="28"/>
          <w:szCs w:val="28"/>
          <w:lang w:val="en-US"/>
        </w:rPr>
        <w:t xml:space="preserve">at a distance </w:t>
      </w:r>
      <w:r w:rsidRPr="00750582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B5BD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 xml:space="preserve"> below its equilibrium position, its motion sati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sfies the differential equation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+a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+ky=0</m:t>
        </m:r>
      </m:oMath>
      <w:r w:rsidR="00AB5B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AB5B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9F4ED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58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 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>is a damping const</w:t>
      </w:r>
      <w:r w:rsidR="009F4ED8">
        <w:rPr>
          <w:rFonts w:ascii="Times New Roman" w:hAnsi="Times New Roman" w:cs="Times New Roman"/>
          <w:sz w:val="28"/>
          <w:szCs w:val="28"/>
          <w:lang w:val="en-US"/>
        </w:rPr>
        <w:t xml:space="preserve">ant (determined experimentally) 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 xml:space="preserve">due to friction and air resistance, and </w:t>
      </w:r>
      <w:r w:rsidRPr="0075058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k 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>is the spring constant given in Hooke’s law.</w:t>
      </w:r>
    </w:p>
    <w:p w:rsidR="00B26D0D" w:rsidRDefault="00750582" w:rsidP="00750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582">
        <w:rPr>
          <w:rFonts w:ascii="Times New Roman" w:hAnsi="Times New Roman" w:cs="Times New Roman"/>
          <w:sz w:val="28"/>
          <w:szCs w:val="28"/>
          <w:lang w:val="en-US"/>
        </w:rPr>
        <w:t xml:space="preserve">A mass of Ľ slug is attached to a spring with a spring constant, </w:t>
      </w:r>
      <w:r w:rsidRPr="00750582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6 lb/ft. The mass is pulled 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 xml:space="preserve">downward from its equilibrium position 1 ft and then released. Assuming a damping constant, </w:t>
      </w:r>
      <w:r w:rsidRPr="00750582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9F4ED8">
        <w:rPr>
          <w:rFonts w:ascii="Times New Roman" w:hAnsi="Times New Roman" w:cs="Times New Roman"/>
          <w:sz w:val="28"/>
          <w:szCs w:val="28"/>
          <w:lang w:val="en-US"/>
        </w:rPr>
        <w:t>, of 1/2</w:t>
      </w:r>
      <w:r w:rsidRPr="00750582">
        <w:rPr>
          <w:rFonts w:ascii="Times New Roman" w:hAnsi="Times New Roman" w:cs="Times New Roman"/>
          <w:sz w:val="28"/>
          <w:szCs w:val="28"/>
          <w:lang w:val="en-US"/>
        </w:rPr>
        <w:t>, determine the motion of the mass and sketch its graph for the first 5 seconds.</w:t>
      </w:r>
    </w:p>
    <w:p w:rsidR="006F71DD" w:rsidRDefault="006F71DD" w:rsidP="006F71DD">
      <w:pPr>
        <w:tabs>
          <w:tab w:val="left" w:pos="54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26D0D" w:rsidRPr="00B26D0D" w:rsidRDefault="006F71DD" w:rsidP="00B26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F71DD">
        <w:rPr>
          <w:rFonts w:ascii="Times New Roman" w:eastAsiaTheme="minorEastAsia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873940" cy="8858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76" cy="88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0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Ex.10</w:t>
      </w:r>
      <w:r w:rsidR="00B26D0D" w:rsidRPr="00B26D0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:rsidR="0023264A" w:rsidRPr="0023264A" w:rsidRDefault="0023264A" w:rsidP="00232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264A">
        <w:rPr>
          <w:rFonts w:ascii="Times New Roman" w:hAnsi="Times New Roman" w:cs="Times New Roman"/>
          <w:sz w:val="28"/>
          <w:szCs w:val="28"/>
          <w:lang w:val="en-US"/>
        </w:rPr>
        <w:t xml:space="preserve">onsider the differential equation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rad>
      </m:oMath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3264A">
        <w:rPr>
          <w:rFonts w:ascii="Times New Roman" w:hAnsi="Times New Roman" w:cs="Times New Roman"/>
          <w:sz w:val="28"/>
          <w:szCs w:val="28"/>
          <w:lang w:val="en-US"/>
        </w:rPr>
        <w:t xml:space="preserve">with initial condition </w:t>
      </w:r>
      <w:r w:rsidRPr="0023264A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23264A">
        <w:rPr>
          <w:rFonts w:ascii="Times New Roman" w:hAnsi="Times New Roman" w:cs="Times New Roman"/>
          <w:sz w:val="28"/>
          <w:szCs w:val="28"/>
          <w:lang w:val="en-US"/>
        </w:rPr>
        <w:t>(0) = 1.</w:t>
      </w:r>
    </w:p>
    <w:p w:rsidR="00B26D0D" w:rsidRPr="0023264A" w:rsidRDefault="0023264A" w:rsidP="002326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3264A">
        <w:rPr>
          <w:rFonts w:ascii="Times New Roman" w:hAnsi="Times New Roman" w:cs="Times New Roman"/>
          <w:sz w:val="28"/>
          <w:szCs w:val="28"/>
          <w:lang w:val="en-US"/>
        </w:rPr>
        <w:t xml:space="preserve">Although this equation has a unique solution, it cannot be found in terms of elementary functions using </w:t>
      </w:r>
      <w:r w:rsidRPr="0023264A">
        <w:rPr>
          <w:rFonts w:ascii="Times New Roman" w:hAnsi="Times New Roman" w:cs="Times New Roman"/>
          <w:b/>
          <w:bCs/>
          <w:sz w:val="28"/>
          <w:szCs w:val="28"/>
          <w:lang w:val="en-US"/>
        </w:rPr>
        <w:t>DSolve</w:t>
      </w:r>
      <w:r w:rsidRPr="002326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F71DD">
        <w:rPr>
          <w:rFonts w:ascii="Times New Roman" w:hAnsi="Times New Roman" w:cs="Times New Roman"/>
          <w:sz w:val="28"/>
          <w:szCs w:val="28"/>
          <w:lang w:val="en-US"/>
        </w:rPr>
        <w:t xml:space="preserve"> Find the numerical solution</w:t>
      </w:r>
    </w:p>
    <w:p w:rsidR="00B26D0D" w:rsidRPr="006F71DD" w:rsidRDefault="00B26D0D" w:rsidP="00B26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B26D0D" w:rsidRPr="006F71D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758" w:rsidRDefault="001A0758" w:rsidP="00244BCD">
      <w:pPr>
        <w:spacing w:after="0" w:line="240" w:lineRule="auto"/>
      </w:pPr>
      <w:r>
        <w:separator/>
      </w:r>
    </w:p>
  </w:endnote>
  <w:endnote w:type="continuationSeparator" w:id="0">
    <w:p w:rsidR="001A0758" w:rsidRDefault="001A0758" w:rsidP="0024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th1Mono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ath1Mono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361438"/>
      <w:docPartObj>
        <w:docPartGallery w:val="Page Numbers (Bottom of Page)"/>
        <w:docPartUnique/>
      </w:docPartObj>
    </w:sdtPr>
    <w:sdtEndPr/>
    <w:sdtContent>
      <w:p w:rsidR="00244BCD" w:rsidRDefault="00244B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A1C">
          <w:rPr>
            <w:noProof/>
          </w:rPr>
          <w:t>1</w:t>
        </w:r>
        <w:r>
          <w:fldChar w:fldCharType="end"/>
        </w:r>
      </w:p>
    </w:sdtContent>
  </w:sdt>
  <w:p w:rsidR="00244BCD" w:rsidRDefault="00244BC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758" w:rsidRDefault="001A0758" w:rsidP="00244BCD">
      <w:pPr>
        <w:spacing w:after="0" w:line="240" w:lineRule="auto"/>
      </w:pPr>
      <w:r>
        <w:separator/>
      </w:r>
    </w:p>
  </w:footnote>
  <w:footnote w:type="continuationSeparator" w:id="0">
    <w:p w:rsidR="001A0758" w:rsidRDefault="001A0758" w:rsidP="00244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A7"/>
    <w:rsid w:val="000164D0"/>
    <w:rsid w:val="000E08D4"/>
    <w:rsid w:val="00183141"/>
    <w:rsid w:val="001A0758"/>
    <w:rsid w:val="0023264A"/>
    <w:rsid w:val="00244BCD"/>
    <w:rsid w:val="002A0950"/>
    <w:rsid w:val="003051A7"/>
    <w:rsid w:val="00310B78"/>
    <w:rsid w:val="00325F05"/>
    <w:rsid w:val="00342CBF"/>
    <w:rsid w:val="00345A1C"/>
    <w:rsid w:val="0046793A"/>
    <w:rsid w:val="00647219"/>
    <w:rsid w:val="00663A4F"/>
    <w:rsid w:val="006F71DD"/>
    <w:rsid w:val="00747A3E"/>
    <w:rsid w:val="00750582"/>
    <w:rsid w:val="008530C1"/>
    <w:rsid w:val="00885E5D"/>
    <w:rsid w:val="00982C6C"/>
    <w:rsid w:val="009A7B4C"/>
    <w:rsid w:val="009F4ED8"/>
    <w:rsid w:val="00A878FB"/>
    <w:rsid w:val="00AB5BD8"/>
    <w:rsid w:val="00B26D0D"/>
    <w:rsid w:val="00B35CB3"/>
    <w:rsid w:val="00B72ADA"/>
    <w:rsid w:val="00BD0DE7"/>
    <w:rsid w:val="00C04EB9"/>
    <w:rsid w:val="00E174FF"/>
    <w:rsid w:val="00E36B67"/>
    <w:rsid w:val="00E46F65"/>
    <w:rsid w:val="00EF1327"/>
    <w:rsid w:val="00F1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FCA8B-2083-43F3-BFB9-21CBB365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72AD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2AD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44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4BCD"/>
  </w:style>
  <w:style w:type="paragraph" w:styleId="Stopka">
    <w:name w:val="footer"/>
    <w:basedOn w:val="Normalny"/>
    <w:link w:val="StopkaZnak"/>
    <w:uiPriority w:val="99"/>
    <w:unhideWhenUsed/>
    <w:rsid w:val="00244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</dc:creator>
  <cp:lastModifiedBy>Krzysztof Warda</cp:lastModifiedBy>
  <cp:revision>2</cp:revision>
  <dcterms:created xsi:type="dcterms:W3CDTF">2021-05-31T09:59:00Z</dcterms:created>
  <dcterms:modified xsi:type="dcterms:W3CDTF">2021-05-31T09:59:00Z</dcterms:modified>
</cp:coreProperties>
</file>