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No, los factores principales que dificultan el desarrollo de mis actividades son la carga de trabajo fuera de lo académico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Es difícil definir una estrategia para las dificultades que estoy teniendo, más que intentar hacerme el tiempo para seguir con el desarrollo del proyecto de titulo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Encuentro que mi desempeño durante el semestre ha sido bueno, puedo destacar que mis habilidades de resolver problemas, desarrollo y gestión de actividades ha sido buena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tengo inquietudes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creo que las actividades deban ser redistribuidas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33bnmf5wnte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trabajamos bien, destacando el complemento que nos hacemos con los roles que hemos tomado, no es un aspecto a mejorar, pero la falta de tiempo si es un factor importante en este semestre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riVnB4nfk2QM0rNIasqmWAgRbg==">CgMxLjAyDmguMzNibm1mNXdudGVtOAByITFuVVdnSkFxRF9nNF83TTVlM1llRVVxbU1XZGxnSDJ1QQ==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